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B523" w14:textId="77777777" w:rsidR="00AB0AE0" w:rsidRDefault="00AB0AE0" w:rsidP="00610B31">
      <w:pPr>
        <w:jc w:val="center"/>
        <w:rPr>
          <w:rFonts w:ascii="Calibri" w:hAnsi="Calibri"/>
          <w:b/>
          <w:color w:val="auto"/>
          <w:sz w:val="40"/>
          <w:szCs w:val="40"/>
          <w:lang w:val="es-ES"/>
        </w:rPr>
      </w:pPr>
    </w:p>
    <w:p w14:paraId="135CEED6" w14:textId="77777777" w:rsidR="00AB0AE0" w:rsidRDefault="00AB0AE0" w:rsidP="00610B31">
      <w:pPr>
        <w:jc w:val="center"/>
        <w:rPr>
          <w:rFonts w:ascii="Calibri" w:hAnsi="Calibri"/>
          <w:b/>
          <w:color w:val="auto"/>
          <w:sz w:val="40"/>
          <w:szCs w:val="40"/>
          <w:lang w:val="es-ES"/>
        </w:rPr>
      </w:pPr>
    </w:p>
    <w:p w14:paraId="6F434987" w14:textId="77777777" w:rsidR="00AB0AE0" w:rsidRDefault="00AB0AE0" w:rsidP="00610B31">
      <w:pPr>
        <w:jc w:val="center"/>
        <w:rPr>
          <w:rFonts w:ascii="Calibri" w:hAnsi="Calibri"/>
          <w:b/>
          <w:color w:val="auto"/>
          <w:sz w:val="40"/>
          <w:szCs w:val="40"/>
          <w:lang w:val="es-ES"/>
        </w:rPr>
      </w:pPr>
    </w:p>
    <w:p w14:paraId="0368AC52" w14:textId="77777777" w:rsidR="00AB0AE0" w:rsidRDefault="00AB0AE0" w:rsidP="00610B31">
      <w:pPr>
        <w:jc w:val="center"/>
        <w:rPr>
          <w:rFonts w:ascii="Calibri" w:hAnsi="Calibri"/>
          <w:b/>
          <w:color w:val="auto"/>
          <w:sz w:val="40"/>
          <w:szCs w:val="40"/>
          <w:lang w:val="es-ES"/>
        </w:rPr>
      </w:pPr>
    </w:p>
    <w:p w14:paraId="61A76508" w14:textId="77777777" w:rsidR="00AB0AE0" w:rsidRDefault="00AB0AE0" w:rsidP="00610B31">
      <w:pPr>
        <w:jc w:val="center"/>
        <w:rPr>
          <w:rFonts w:ascii="Calibri" w:hAnsi="Calibri"/>
          <w:b/>
          <w:color w:val="auto"/>
          <w:sz w:val="40"/>
          <w:szCs w:val="40"/>
          <w:lang w:val="es-ES"/>
        </w:rPr>
      </w:pPr>
    </w:p>
    <w:p w14:paraId="6DDBDA4A" w14:textId="77777777" w:rsidR="00AB0AE0" w:rsidRDefault="00AB0AE0" w:rsidP="00610B31">
      <w:pPr>
        <w:jc w:val="center"/>
        <w:rPr>
          <w:rFonts w:ascii="Calibri" w:hAnsi="Calibri"/>
          <w:b/>
          <w:color w:val="auto"/>
          <w:sz w:val="40"/>
          <w:szCs w:val="40"/>
          <w:lang w:val="es-ES"/>
        </w:rPr>
      </w:pPr>
    </w:p>
    <w:p w14:paraId="265248CA" w14:textId="77777777" w:rsidR="00AB0AE0" w:rsidRDefault="00AB0AE0" w:rsidP="00610B31">
      <w:pPr>
        <w:jc w:val="center"/>
        <w:rPr>
          <w:rFonts w:ascii="Calibri" w:hAnsi="Calibri"/>
          <w:b/>
          <w:color w:val="auto"/>
          <w:sz w:val="40"/>
          <w:szCs w:val="40"/>
          <w:lang w:val="es-ES"/>
        </w:rPr>
      </w:pPr>
    </w:p>
    <w:p w14:paraId="3DBF2342" w14:textId="77777777" w:rsidR="00AB0AE0" w:rsidRDefault="00AB0AE0" w:rsidP="00610B31">
      <w:pPr>
        <w:jc w:val="center"/>
        <w:rPr>
          <w:rFonts w:ascii="Calibri" w:hAnsi="Calibri"/>
          <w:b/>
          <w:color w:val="auto"/>
          <w:sz w:val="40"/>
          <w:szCs w:val="40"/>
          <w:lang w:val="es-ES"/>
        </w:rPr>
      </w:pPr>
    </w:p>
    <w:p w14:paraId="68B86574" w14:textId="77777777" w:rsidR="00AB0AE0" w:rsidRDefault="00AB0AE0" w:rsidP="00610B31">
      <w:pPr>
        <w:jc w:val="center"/>
        <w:rPr>
          <w:rFonts w:ascii="Calibri" w:hAnsi="Calibri"/>
          <w:b/>
          <w:color w:val="auto"/>
          <w:sz w:val="40"/>
          <w:szCs w:val="40"/>
          <w:lang w:val="es-ES"/>
        </w:rPr>
      </w:pPr>
    </w:p>
    <w:p w14:paraId="0519021D" w14:textId="77777777" w:rsidR="00AB0AE0" w:rsidRDefault="00AB0AE0" w:rsidP="00610B31">
      <w:pPr>
        <w:jc w:val="center"/>
        <w:rPr>
          <w:rFonts w:ascii="Calibri" w:hAnsi="Calibri"/>
          <w:b/>
          <w:color w:val="auto"/>
          <w:sz w:val="40"/>
          <w:szCs w:val="40"/>
          <w:lang w:val="es-ES"/>
        </w:rPr>
      </w:pPr>
    </w:p>
    <w:p w14:paraId="2B72C663" w14:textId="77777777" w:rsidR="00AB0AE0" w:rsidRDefault="00AB0AE0" w:rsidP="00610B31">
      <w:pPr>
        <w:jc w:val="center"/>
        <w:rPr>
          <w:rFonts w:ascii="Calibri" w:hAnsi="Calibri"/>
          <w:b/>
          <w:color w:val="auto"/>
          <w:sz w:val="40"/>
          <w:szCs w:val="40"/>
          <w:lang w:val="es-ES"/>
        </w:rPr>
      </w:pPr>
    </w:p>
    <w:p w14:paraId="6D31921D" w14:textId="77777777" w:rsidR="00AB0AE0" w:rsidRDefault="00AB0AE0" w:rsidP="00610B31">
      <w:pPr>
        <w:jc w:val="center"/>
        <w:rPr>
          <w:rFonts w:ascii="Calibri" w:hAnsi="Calibri"/>
          <w:b/>
          <w:color w:val="auto"/>
          <w:sz w:val="40"/>
          <w:szCs w:val="40"/>
          <w:lang w:val="es-ES"/>
        </w:rPr>
      </w:pPr>
    </w:p>
    <w:p w14:paraId="21BF4DAF" w14:textId="77777777" w:rsidR="00610B31" w:rsidRPr="00993466" w:rsidRDefault="00993466" w:rsidP="00610B31">
      <w:pPr>
        <w:jc w:val="center"/>
        <w:rPr>
          <w:rFonts w:ascii="Calibri" w:hAnsi="Calibri"/>
          <w:b/>
          <w:color w:val="auto"/>
          <w:sz w:val="40"/>
          <w:szCs w:val="40"/>
          <w:lang w:val="es-ES"/>
        </w:rPr>
      </w:pPr>
      <w:r w:rsidRPr="00993466">
        <w:rPr>
          <w:rFonts w:ascii="Calibri" w:hAnsi="Calibri"/>
          <w:b/>
          <w:color w:val="auto"/>
          <w:sz w:val="40"/>
          <w:szCs w:val="40"/>
          <w:lang w:val="es-ES"/>
        </w:rPr>
        <w:t xml:space="preserve">NOTIFICACIÓN </w:t>
      </w:r>
      <w:r w:rsidR="00610B31" w:rsidRPr="00993466">
        <w:rPr>
          <w:rFonts w:ascii="Calibri" w:hAnsi="Calibri"/>
          <w:b/>
          <w:color w:val="auto"/>
          <w:sz w:val="40"/>
          <w:szCs w:val="40"/>
          <w:lang w:val="es-ES"/>
        </w:rPr>
        <w:t xml:space="preserve">ANUAL </w:t>
      </w:r>
      <w:r w:rsidRPr="00993466">
        <w:rPr>
          <w:rFonts w:ascii="Calibri" w:hAnsi="Calibri"/>
          <w:b/>
          <w:color w:val="auto"/>
          <w:sz w:val="40"/>
          <w:szCs w:val="40"/>
          <w:lang w:val="es-ES"/>
        </w:rPr>
        <w:t>PARA LOS PADRES</w:t>
      </w:r>
      <w:r w:rsidR="00610B31" w:rsidRPr="00993466">
        <w:rPr>
          <w:rFonts w:ascii="Calibri" w:hAnsi="Calibri"/>
          <w:b/>
          <w:color w:val="auto"/>
          <w:sz w:val="40"/>
          <w:szCs w:val="40"/>
          <w:lang w:val="es-ES"/>
        </w:rPr>
        <w:t>/</w:t>
      </w:r>
      <w:r w:rsidRPr="00993466">
        <w:rPr>
          <w:rFonts w:ascii="Calibri" w:hAnsi="Calibri"/>
          <w:b/>
          <w:color w:val="auto"/>
          <w:sz w:val="40"/>
          <w:szCs w:val="40"/>
          <w:lang w:val="es-ES"/>
        </w:rPr>
        <w:t>TUTORES</w:t>
      </w:r>
    </w:p>
    <w:p w14:paraId="431402D3" w14:textId="595F9D9E" w:rsidR="00610B31" w:rsidRPr="00907279" w:rsidRDefault="00610B31" w:rsidP="00610B31">
      <w:pPr>
        <w:jc w:val="center"/>
        <w:rPr>
          <w:rFonts w:ascii="Calibri" w:hAnsi="Calibri"/>
          <w:b/>
          <w:i/>
          <w:color w:val="auto"/>
          <w:sz w:val="32"/>
          <w:szCs w:val="32"/>
        </w:rPr>
      </w:pPr>
      <w:r w:rsidRPr="00907279">
        <w:rPr>
          <w:rFonts w:ascii="Calibri" w:hAnsi="Calibri"/>
          <w:b/>
          <w:color w:val="auto"/>
          <w:sz w:val="40"/>
          <w:szCs w:val="40"/>
        </w:rPr>
        <w:t>202</w:t>
      </w:r>
      <w:r w:rsidR="00120323">
        <w:rPr>
          <w:rFonts w:ascii="Calibri" w:hAnsi="Calibri"/>
          <w:b/>
          <w:color w:val="auto"/>
          <w:sz w:val="40"/>
          <w:szCs w:val="40"/>
        </w:rPr>
        <w:t>5</w:t>
      </w:r>
      <w:r w:rsidRPr="00907279">
        <w:rPr>
          <w:rFonts w:ascii="Calibri" w:hAnsi="Calibri"/>
          <w:b/>
          <w:color w:val="auto"/>
          <w:sz w:val="40"/>
          <w:szCs w:val="40"/>
        </w:rPr>
        <w:t>-202</w:t>
      </w:r>
      <w:r w:rsidR="00120323">
        <w:rPr>
          <w:rFonts w:ascii="Calibri" w:hAnsi="Calibri"/>
          <w:b/>
          <w:color w:val="auto"/>
          <w:sz w:val="40"/>
          <w:szCs w:val="40"/>
        </w:rPr>
        <w:t>6</w:t>
      </w:r>
    </w:p>
    <w:p w14:paraId="71BD20BB" w14:textId="77777777" w:rsidR="00993466" w:rsidRPr="00907279" w:rsidRDefault="00993466" w:rsidP="00610B31">
      <w:pPr>
        <w:jc w:val="center"/>
        <w:rPr>
          <w:rFonts w:ascii="Calibri" w:hAnsi="Calibri"/>
          <w:b/>
          <w:i/>
          <w:color w:val="auto"/>
          <w:sz w:val="32"/>
          <w:szCs w:val="32"/>
        </w:rPr>
      </w:pPr>
    </w:p>
    <w:p w14:paraId="7F9D9C18" w14:textId="77777777" w:rsidR="00993466" w:rsidRPr="00907279" w:rsidRDefault="00993466" w:rsidP="00610B31">
      <w:pPr>
        <w:jc w:val="center"/>
        <w:rPr>
          <w:rFonts w:ascii="Calibri" w:hAnsi="Calibri"/>
          <w:b/>
          <w:i/>
          <w:color w:val="auto"/>
          <w:sz w:val="32"/>
          <w:szCs w:val="32"/>
        </w:rPr>
      </w:pPr>
    </w:p>
    <w:p w14:paraId="7E406141" w14:textId="77777777" w:rsidR="00587D6D" w:rsidRDefault="00587D6D" w:rsidP="00610B31">
      <w:pPr>
        <w:jc w:val="center"/>
        <w:rPr>
          <w:rFonts w:ascii="Calibri" w:hAnsi="Calibri"/>
          <w:b/>
          <w:i/>
          <w:color w:val="auto"/>
          <w:sz w:val="32"/>
          <w:szCs w:val="32"/>
        </w:rPr>
        <w:sectPr w:rsidR="00587D6D" w:rsidSect="00AF45E9">
          <w:footerReference w:type="default" r:id="rId8"/>
          <w:pgSz w:w="12240" w:h="15840"/>
          <w:pgMar w:top="1080" w:right="1440" w:bottom="1260" w:left="1440" w:header="720" w:footer="432" w:gutter="0"/>
          <w:pgNumType w:start="1"/>
          <w:cols w:space="720"/>
          <w:docGrid w:linePitch="360"/>
        </w:sectPr>
      </w:pPr>
    </w:p>
    <w:p w14:paraId="10089B15" w14:textId="13140579" w:rsidR="00DC35D1" w:rsidRPr="00712F5C" w:rsidRDefault="00DC35D1" w:rsidP="00DC35D1">
      <w:pPr>
        <w:jc w:val="center"/>
        <w:rPr>
          <w:rFonts w:asciiTheme="minorHAnsi" w:hAnsiTheme="minorHAnsi"/>
          <w:b/>
          <w:bCs/>
          <w:sz w:val="28"/>
          <w:szCs w:val="24"/>
        </w:rPr>
      </w:pPr>
      <w:r w:rsidRPr="00712F5C">
        <w:rPr>
          <w:rFonts w:asciiTheme="minorHAnsi" w:hAnsiTheme="minorHAnsi"/>
          <w:b/>
          <w:sz w:val="28"/>
          <w:szCs w:val="24"/>
        </w:rPr>
        <w:lastRenderedPageBreak/>
        <w:fldChar w:fldCharType="begin"/>
      </w:r>
      <w:r w:rsidRPr="00712F5C">
        <w:rPr>
          <w:rFonts w:asciiTheme="minorHAnsi" w:hAnsiTheme="minorHAnsi"/>
          <w:b/>
          <w:sz w:val="28"/>
          <w:szCs w:val="24"/>
        </w:rPr>
        <w:instrText xml:space="preserve"> SEQ CHAPTER \h \r 1</w:instrText>
      </w:r>
      <w:r w:rsidRPr="00712F5C">
        <w:rPr>
          <w:rFonts w:asciiTheme="minorHAnsi" w:hAnsiTheme="minorHAnsi"/>
          <w:b/>
          <w:sz w:val="28"/>
          <w:szCs w:val="24"/>
        </w:rPr>
        <w:fldChar w:fldCharType="end"/>
      </w:r>
      <w:r w:rsidRPr="00712F5C">
        <w:rPr>
          <w:rFonts w:asciiTheme="minorHAnsi" w:hAnsiTheme="minorHAnsi"/>
          <w:b/>
          <w:sz w:val="28"/>
          <w:szCs w:val="24"/>
        </w:rPr>
        <w:t>ÍNDICE</w:t>
      </w:r>
    </w:p>
    <w:p w14:paraId="353232BF" w14:textId="77777777" w:rsidR="00DC35D1" w:rsidRPr="00E07D50" w:rsidRDefault="00DC35D1" w:rsidP="00DC35D1">
      <w:pPr>
        <w:tabs>
          <w:tab w:val="left" w:pos="0"/>
          <w:tab w:val="right" w:pos="9356"/>
        </w:tabs>
        <w:rPr>
          <w:rFonts w:asciiTheme="minorHAnsi" w:hAnsiTheme="minorHAnsi"/>
          <w:b/>
          <w:bCs/>
          <w:szCs w:val="24"/>
        </w:rPr>
      </w:pPr>
    </w:p>
    <w:p w14:paraId="61D1931D" w14:textId="77777777" w:rsidR="00DC35D1" w:rsidRPr="00712F5C" w:rsidRDefault="00DC35D1" w:rsidP="00DC35D1">
      <w:pPr>
        <w:tabs>
          <w:tab w:val="left" w:pos="0"/>
          <w:tab w:val="right" w:pos="9356"/>
        </w:tabs>
        <w:rPr>
          <w:rFonts w:asciiTheme="minorHAnsi" w:hAnsiTheme="minorHAnsi"/>
          <w:b/>
          <w:bCs/>
          <w:smallCaps/>
          <w:sz w:val="22"/>
        </w:rPr>
      </w:pPr>
      <w:r w:rsidRPr="00712F5C">
        <w:rPr>
          <w:rFonts w:asciiTheme="minorHAnsi" w:hAnsiTheme="minorHAnsi"/>
          <w:b/>
          <w:bCs/>
          <w:szCs w:val="24"/>
        </w:rPr>
        <w:tab/>
      </w:r>
      <w:r w:rsidRPr="00712F5C">
        <w:rPr>
          <w:rFonts w:asciiTheme="minorHAnsi" w:hAnsiTheme="minorHAnsi"/>
          <w:b/>
          <w:bCs/>
          <w:smallCaps/>
          <w:sz w:val="22"/>
        </w:rPr>
        <w:t>PÁGINA</w:t>
      </w:r>
    </w:p>
    <w:p w14:paraId="361298EC" w14:textId="77777777" w:rsidR="00DC35D1" w:rsidRPr="00E07D50"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Cs w:val="24"/>
        </w:rPr>
      </w:pPr>
    </w:p>
    <w:p w14:paraId="02816024" w14:textId="57F17025" w:rsidR="00DC35D1" w:rsidRPr="00282301" w:rsidRDefault="005E4C2B" w:rsidP="00DC35D1">
      <w:pPr>
        <w:tabs>
          <w:tab w:val="left" w:pos="0"/>
          <w:tab w:val="right" w:leader="dot" w:pos="9356"/>
        </w:tabs>
        <w:rPr>
          <w:rFonts w:asciiTheme="minorHAnsi" w:hAnsiTheme="minorHAnsi"/>
          <w:b/>
          <w:bCs/>
          <w:szCs w:val="24"/>
        </w:rPr>
      </w:pPr>
      <w:hyperlink r:id="rId9" w:history="1">
        <w:r>
          <w:rPr>
            <w:rStyle w:val="Hyperlink"/>
            <w:rFonts w:asciiTheme="minorHAnsi" w:hAnsiTheme="minorHAnsi"/>
            <w:b/>
            <w:bCs/>
            <w:color w:val="auto"/>
            <w:szCs w:val="24"/>
            <w:u w:val="none"/>
            <w:lang w:val="es-ES"/>
          </w:rPr>
          <w:t>Portada</w:t>
        </w:r>
      </w:hyperlink>
      <w:r>
        <w:t xml:space="preserve"> de la Carta</w:t>
      </w:r>
      <w:r w:rsidR="00DC35D1" w:rsidRPr="00282301">
        <w:rPr>
          <w:rFonts w:asciiTheme="minorHAnsi" w:hAnsiTheme="minorHAnsi"/>
          <w:b/>
          <w:bCs/>
          <w:szCs w:val="24"/>
        </w:rPr>
        <w:t xml:space="preserve"> y Confirmación de los Padres</w:t>
      </w:r>
      <w:r w:rsidR="00DC35D1" w:rsidRPr="00282301">
        <w:rPr>
          <w:rFonts w:asciiTheme="minorHAnsi" w:hAnsiTheme="minorHAnsi"/>
          <w:b/>
          <w:bCs/>
          <w:szCs w:val="24"/>
        </w:rPr>
        <w:tab/>
      </w:r>
      <w:r w:rsidR="00BE1217">
        <w:rPr>
          <w:rFonts w:asciiTheme="minorHAnsi" w:hAnsiTheme="minorHAnsi"/>
          <w:b/>
          <w:bCs/>
          <w:szCs w:val="24"/>
        </w:rPr>
        <w:t>1</w:t>
      </w:r>
    </w:p>
    <w:p w14:paraId="385206B7" w14:textId="77777777" w:rsidR="00DC35D1" w:rsidRPr="00E07D50"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Cs w:val="24"/>
        </w:rPr>
      </w:pPr>
    </w:p>
    <w:p w14:paraId="3DD878D1" w14:textId="293A24EF" w:rsidR="00DC35D1" w:rsidRPr="00712F5C" w:rsidRDefault="00DC35D1" w:rsidP="00DC35D1">
      <w:pPr>
        <w:tabs>
          <w:tab w:val="left" w:pos="0"/>
          <w:tab w:val="right" w:leader="dot" w:pos="9356"/>
        </w:tabs>
        <w:rPr>
          <w:rFonts w:asciiTheme="minorHAnsi" w:hAnsiTheme="minorHAnsi"/>
          <w:b/>
          <w:bCs/>
          <w:szCs w:val="24"/>
        </w:rPr>
      </w:pPr>
      <w:r>
        <w:rPr>
          <w:rFonts w:asciiTheme="minorHAnsi" w:hAnsiTheme="minorHAnsi"/>
          <w:b/>
          <w:bCs/>
          <w:szCs w:val="24"/>
        </w:rPr>
        <w:t>Ausencias Justificadas</w:t>
      </w:r>
      <w:r>
        <w:rPr>
          <w:rFonts w:asciiTheme="minorHAnsi" w:hAnsiTheme="minorHAnsi"/>
          <w:b/>
          <w:bCs/>
          <w:szCs w:val="24"/>
        </w:rPr>
        <w:tab/>
      </w:r>
      <w:r w:rsidR="00BE1217">
        <w:rPr>
          <w:rFonts w:asciiTheme="minorHAnsi" w:hAnsiTheme="minorHAnsi"/>
          <w:b/>
          <w:bCs/>
          <w:szCs w:val="24"/>
        </w:rPr>
        <w:t>2</w:t>
      </w:r>
    </w:p>
    <w:p w14:paraId="349FCEB5" w14:textId="579E873A"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00C8172C">
        <w:rPr>
          <w:rFonts w:asciiTheme="minorHAnsi" w:hAnsiTheme="minorHAnsi"/>
          <w:szCs w:val="24"/>
        </w:rPr>
        <w:t>Obtener</w:t>
      </w:r>
      <w:r w:rsidRPr="00712F5C">
        <w:rPr>
          <w:rFonts w:asciiTheme="minorHAnsi" w:hAnsiTheme="minorHAnsi"/>
          <w:szCs w:val="24"/>
        </w:rPr>
        <w:t xml:space="preserve"> Se</w:t>
      </w:r>
      <w:r>
        <w:rPr>
          <w:rFonts w:asciiTheme="minorHAnsi" w:hAnsiTheme="minorHAnsi"/>
          <w:szCs w:val="24"/>
        </w:rPr>
        <w:t>rvicios Médicos Confidenciales</w:t>
      </w:r>
      <w:r>
        <w:rPr>
          <w:rFonts w:asciiTheme="minorHAnsi" w:hAnsiTheme="minorHAnsi"/>
          <w:szCs w:val="24"/>
        </w:rPr>
        <w:tab/>
      </w:r>
      <w:r w:rsidR="00BE1217">
        <w:rPr>
          <w:rFonts w:asciiTheme="minorHAnsi" w:hAnsiTheme="minorHAnsi"/>
          <w:szCs w:val="24"/>
        </w:rPr>
        <w:t>3</w:t>
      </w:r>
    </w:p>
    <w:p w14:paraId="71C9B4FE" w14:textId="36847092"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Ausencia por Razones Religiosas</w:t>
      </w:r>
      <w:r w:rsidRPr="00712F5C">
        <w:rPr>
          <w:rFonts w:asciiTheme="minorHAnsi" w:hAnsiTheme="minorHAnsi"/>
          <w:szCs w:val="24"/>
        </w:rPr>
        <w:tab/>
      </w:r>
      <w:r w:rsidR="00BE1217">
        <w:rPr>
          <w:rFonts w:asciiTheme="minorHAnsi" w:hAnsiTheme="minorHAnsi"/>
          <w:szCs w:val="24"/>
        </w:rPr>
        <w:t>3</w:t>
      </w:r>
    </w:p>
    <w:p w14:paraId="623159CD" w14:textId="420B974F"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004A2CCB">
        <w:rPr>
          <w:rFonts w:asciiTheme="minorHAnsi" w:hAnsiTheme="minorHAnsi"/>
          <w:szCs w:val="24"/>
        </w:rPr>
        <w:t>Sin</w:t>
      </w:r>
      <w:r w:rsidRPr="00712F5C">
        <w:rPr>
          <w:rFonts w:asciiTheme="minorHAnsi" w:hAnsiTheme="minorHAnsi"/>
          <w:szCs w:val="24"/>
        </w:rPr>
        <w:t xml:space="preserve"> Reducción de Calificación </w:t>
      </w:r>
      <w:r>
        <w:rPr>
          <w:rFonts w:asciiTheme="minorHAnsi" w:hAnsiTheme="minorHAnsi"/>
          <w:szCs w:val="24"/>
        </w:rPr>
        <w:t>o Pérdida de Crédito Académico</w:t>
      </w:r>
      <w:r w:rsidR="00ED3AA9">
        <w:rPr>
          <w:rFonts w:asciiTheme="minorHAnsi" w:hAnsiTheme="minorHAnsi"/>
          <w:szCs w:val="24"/>
        </w:rPr>
        <w:t xml:space="preserve"> por una Ausencia Justificada</w:t>
      </w:r>
      <w:r>
        <w:rPr>
          <w:rFonts w:asciiTheme="minorHAnsi" w:hAnsiTheme="minorHAnsi"/>
          <w:szCs w:val="24"/>
        </w:rPr>
        <w:tab/>
      </w:r>
      <w:r w:rsidR="00BE1217">
        <w:rPr>
          <w:rFonts w:asciiTheme="minorHAnsi" w:hAnsiTheme="minorHAnsi"/>
          <w:szCs w:val="24"/>
        </w:rPr>
        <w:t>3</w:t>
      </w:r>
    </w:p>
    <w:p w14:paraId="1A4EEC1C" w14:textId="77777777" w:rsidR="00DC35D1" w:rsidRPr="00E07D50" w:rsidRDefault="00DC35D1" w:rsidP="00DC35D1">
      <w:pPr>
        <w:tabs>
          <w:tab w:val="left" w:pos="0"/>
          <w:tab w:val="left" w:pos="720"/>
          <w:tab w:val="right" w:leader="dot" w:pos="9356"/>
        </w:tabs>
        <w:rPr>
          <w:rFonts w:asciiTheme="minorHAnsi" w:hAnsiTheme="minorHAnsi"/>
          <w:szCs w:val="24"/>
        </w:rPr>
      </w:pPr>
    </w:p>
    <w:p w14:paraId="60C4B175" w14:textId="2F104757" w:rsidR="00DC35D1" w:rsidRPr="00712F5C" w:rsidRDefault="000B7F10" w:rsidP="00DC35D1">
      <w:pPr>
        <w:tabs>
          <w:tab w:val="left" w:pos="0"/>
          <w:tab w:val="left" w:pos="720"/>
          <w:tab w:val="right" w:leader="dot" w:pos="9356"/>
        </w:tabs>
        <w:rPr>
          <w:rFonts w:ascii="Calibri" w:hAnsi="Calibri"/>
          <w:szCs w:val="24"/>
        </w:rPr>
      </w:pPr>
      <w:r>
        <w:rPr>
          <w:rFonts w:asciiTheme="minorHAnsi" w:hAnsiTheme="minorHAnsi"/>
          <w:b/>
          <w:szCs w:val="24"/>
        </w:rPr>
        <w:t xml:space="preserve">Alternativas </w:t>
      </w:r>
      <w:r w:rsidR="00DC35D1" w:rsidRPr="00712F5C">
        <w:rPr>
          <w:rFonts w:asciiTheme="minorHAnsi" w:hAnsiTheme="minorHAnsi"/>
          <w:b/>
          <w:szCs w:val="24"/>
        </w:rPr>
        <w:t>de Asistencia Escolar</w:t>
      </w:r>
      <w:r w:rsidR="00DC35D1">
        <w:rPr>
          <w:rFonts w:ascii="Calibri" w:hAnsi="Calibri"/>
          <w:szCs w:val="24"/>
        </w:rPr>
        <w:tab/>
      </w:r>
      <w:r w:rsidR="00BE1217">
        <w:rPr>
          <w:rFonts w:ascii="Calibri" w:hAnsi="Calibri"/>
          <w:b/>
          <w:szCs w:val="24"/>
        </w:rPr>
        <w:t>4</w:t>
      </w:r>
    </w:p>
    <w:p w14:paraId="74D8B3B0" w14:textId="3CDD17EA"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 xml:space="preserve">Inscripción </w:t>
      </w:r>
      <w:r>
        <w:rPr>
          <w:rFonts w:asciiTheme="minorHAnsi" w:hAnsiTheme="minorHAnsi"/>
          <w:szCs w:val="24"/>
        </w:rPr>
        <w:t>en la Escuela de Su Vecindario</w:t>
      </w:r>
      <w:r>
        <w:rPr>
          <w:rFonts w:asciiTheme="minorHAnsi" w:hAnsiTheme="minorHAnsi"/>
          <w:szCs w:val="24"/>
        </w:rPr>
        <w:tab/>
      </w:r>
      <w:r w:rsidR="00BE1217">
        <w:rPr>
          <w:rFonts w:asciiTheme="minorHAnsi" w:hAnsiTheme="minorHAnsi"/>
          <w:szCs w:val="24"/>
        </w:rPr>
        <w:t>4</w:t>
      </w:r>
    </w:p>
    <w:p w14:paraId="38724D24" w14:textId="431D3BF0" w:rsidR="00DC35D1" w:rsidRPr="00712F5C" w:rsidRDefault="00DC35D1" w:rsidP="00DC35D1">
      <w:pPr>
        <w:tabs>
          <w:tab w:val="left" w:pos="0"/>
          <w:tab w:val="left" w:pos="720"/>
          <w:tab w:val="right" w:leader="dot" w:pos="9356"/>
        </w:tabs>
        <w:rPr>
          <w:rFonts w:ascii="Calibri" w:hAnsi="Calibri"/>
          <w:szCs w:val="24"/>
        </w:rPr>
      </w:pPr>
      <w:r w:rsidRPr="00712F5C">
        <w:rPr>
          <w:rFonts w:asciiTheme="minorHAnsi" w:hAnsiTheme="minorHAnsi"/>
          <w:szCs w:val="24"/>
        </w:rPr>
        <w:tab/>
      </w:r>
      <w:r w:rsidR="00B93783">
        <w:rPr>
          <w:rFonts w:asciiTheme="minorHAnsi" w:hAnsiTheme="minorHAnsi"/>
          <w:szCs w:val="24"/>
        </w:rPr>
        <w:t xml:space="preserve">Inscripción Abierta Dentro del </w:t>
      </w:r>
      <w:r w:rsidRPr="00712F5C">
        <w:rPr>
          <w:rFonts w:asciiTheme="minorHAnsi" w:hAnsiTheme="minorHAnsi"/>
          <w:szCs w:val="24"/>
        </w:rPr>
        <w:t>Distrito</w:t>
      </w:r>
      <w:r>
        <w:rPr>
          <w:rFonts w:ascii="Calibri" w:hAnsi="Calibri"/>
          <w:szCs w:val="24"/>
        </w:rPr>
        <w:tab/>
      </w:r>
      <w:r w:rsidR="00BE1217">
        <w:rPr>
          <w:rFonts w:ascii="Calibri" w:hAnsi="Calibri"/>
          <w:szCs w:val="24"/>
        </w:rPr>
        <w:t>4</w:t>
      </w:r>
    </w:p>
    <w:p w14:paraId="14062EA1" w14:textId="0618A0CE" w:rsidR="00DC35D1" w:rsidRPr="00712F5C" w:rsidRDefault="00DC35D1" w:rsidP="00DC35D1">
      <w:pPr>
        <w:tabs>
          <w:tab w:val="left" w:pos="0"/>
          <w:tab w:val="left" w:pos="720"/>
          <w:tab w:val="right" w:leader="dot" w:pos="9356"/>
        </w:tabs>
        <w:rPr>
          <w:rFonts w:ascii="Calibri" w:hAnsi="Calibri"/>
          <w:szCs w:val="24"/>
        </w:rPr>
      </w:pPr>
      <w:r>
        <w:rPr>
          <w:rFonts w:ascii="Calibri" w:hAnsi="Calibri"/>
          <w:szCs w:val="24"/>
        </w:rPr>
        <w:tab/>
        <w:t>Transferencia Entre Distritos</w:t>
      </w:r>
      <w:r>
        <w:rPr>
          <w:rFonts w:ascii="Calibri" w:hAnsi="Calibri"/>
          <w:szCs w:val="24"/>
        </w:rPr>
        <w:tab/>
      </w:r>
      <w:r w:rsidR="00BE1217">
        <w:rPr>
          <w:rFonts w:ascii="Calibri" w:hAnsi="Calibri"/>
          <w:szCs w:val="24"/>
        </w:rPr>
        <w:t>5</w:t>
      </w:r>
    </w:p>
    <w:p w14:paraId="4C379414" w14:textId="0563ED54"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00CB18E8" w:rsidRPr="00CB18E8">
        <w:rPr>
          <w:rFonts w:ascii="Calibri" w:hAnsi="Calibri"/>
          <w:szCs w:val="24"/>
        </w:rPr>
        <w:t>Cumplimiento de Residencia Alternativa</w:t>
      </w:r>
      <w:r>
        <w:rPr>
          <w:rFonts w:ascii="Calibri" w:hAnsi="Calibri"/>
          <w:szCs w:val="24"/>
        </w:rPr>
        <w:tab/>
      </w:r>
      <w:r w:rsidR="00BE1217">
        <w:rPr>
          <w:rFonts w:ascii="Calibri" w:hAnsi="Calibri"/>
          <w:szCs w:val="24"/>
        </w:rPr>
        <w:t>6</w:t>
      </w:r>
    </w:p>
    <w:p w14:paraId="0B38A8F2" w14:textId="480866FE"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Meno</w:t>
      </w:r>
      <w:r>
        <w:rPr>
          <w:rFonts w:ascii="Calibri" w:hAnsi="Calibri"/>
          <w:szCs w:val="24"/>
        </w:rPr>
        <w:t>res Bajo el Cuidado de Crianza</w:t>
      </w:r>
      <w:r>
        <w:rPr>
          <w:rFonts w:ascii="Calibri" w:hAnsi="Calibri"/>
          <w:szCs w:val="24"/>
        </w:rPr>
        <w:tab/>
      </w:r>
      <w:r w:rsidR="00BE1217">
        <w:rPr>
          <w:rFonts w:ascii="Calibri" w:hAnsi="Calibri"/>
          <w:szCs w:val="24"/>
        </w:rPr>
        <w:t>6</w:t>
      </w:r>
    </w:p>
    <w:p w14:paraId="17B6120D" w14:textId="1B23D0A7"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Estudiantes “Sin</w:t>
      </w:r>
      <w:r>
        <w:rPr>
          <w:rFonts w:ascii="Calibri" w:hAnsi="Calibri"/>
          <w:szCs w:val="24"/>
        </w:rPr>
        <w:t xml:space="preserve"> Hogar” </w:t>
      </w:r>
      <w:r>
        <w:rPr>
          <w:rFonts w:ascii="Calibri" w:hAnsi="Calibri"/>
          <w:szCs w:val="24"/>
        </w:rPr>
        <w:tab/>
      </w:r>
      <w:r w:rsidR="00BE1217">
        <w:rPr>
          <w:rFonts w:ascii="Calibri" w:hAnsi="Calibri"/>
          <w:szCs w:val="24"/>
        </w:rPr>
        <w:t>7</w:t>
      </w:r>
    </w:p>
    <w:p w14:paraId="3EDF30CC" w14:textId="1B8D1C63" w:rsidR="00FD7E8D" w:rsidRDefault="00DC35D1" w:rsidP="00FD7E8D">
      <w:pPr>
        <w:tabs>
          <w:tab w:val="left" w:pos="0"/>
          <w:tab w:val="left" w:pos="720"/>
          <w:tab w:val="right" w:leader="dot" w:pos="9356"/>
        </w:tabs>
        <w:ind w:left="576"/>
        <w:rPr>
          <w:rFonts w:ascii="Calibri" w:hAnsi="Calibri" w:cs="Arial"/>
          <w:szCs w:val="24"/>
        </w:rPr>
      </w:pPr>
      <w:r w:rsidRPr="00712F5C">
        <w:rPr>
          <w:rFonts w:ascii="Calibri" w:hAnsi="Calibri"/>
          <w:szCs w:val="24"/>
        </w:rPr>
        <w:tab/>
      </w:r>
      <w:r w:rsidR="00921F62">
        <w:rPr>
          <w:rFonts w:ascii="Calibri" w:hAnsi="Calibri"/>
          <w:szCs w:val="24"/>
        </w:rPr>
        <w:t>Los e</w:t>
      </w:r>
      <w:r w:rsidRPr="00712F5C">
        <w:rPr>
          <w:rFonts w:ascii="Calibri" w:hAnsi="Calibri" w:cs="Arial"/>
          <w:szCs w:val="24"/>
        </w:rPr>
        <w:t xml:space="preserve">studiantes que Reciben Servicios de Educación Especial Conforme </w:t>
      </w:r>
      <w:r>
        <w:rPr>
          <w:rFonts w:ascii="Calibri" w:hAnsi="Calibri" w:cs="Arial"/>
          <w:szCs w:val="24"/>
        </w:rPr>
        <w:t>a un Programa de Educación</w:t>
      </w:r>
      <w:r w:rsidR="00FD7E8D">
        <w:rPr>
          <w:rFonts w:ascii="Calibri" w:hAnsi="Calibri" w:cs="Arial"/>
          <w:szCs w:val="24"/>
        </w:rPr>
        <w:t xml:space="preserve">  </w:t>
      </w:r>
    </w:p>
    <w:p w14:paraId="135FE52B" w14:textId="767D84D8" w:rsidR="00DC35D1" w:rsidRPr="00712F5C" w:rsidRDefault="00FD7E8D" w:rsidP="00FD7E8D">
      <w:pPr>
        <w:tabs>
          <w:tab w:val="left" w:pos="0"/>
          <w:tab w:val="left" w:pos="720"/>
          <w:tab w:val="right" w:leader="dot" w:pos="9356"/>
        </w:tabs>
        <w:ind w:left="576"/>
        <w:rPr>
          <w:rFonts w:ascii="Calibri" w:hAnsi="Calibri"/>
          <w:szCs w:val="24"/>
        </w:rPr>
      </w:pPr>
      <w:r>
        <w:rPr>
          <w:rFonts w:ascii="Calibri" w:hAnsi="Calibri" w:cs="Arial"/>
          <w:szCs w:val="24"/>
        </w:rPr>
        <w:t xml:space="preserve">   </w:t>
      </w:r>
      <w:r w:rsidR="00DC35D1">
        <w:rPr>
          <w:rFonts w:ascii="Calibri" w:hAnsi="Calibri" w:cs="Arial"/>
          <w:szCs w:val="24"/>
        </w:rPr>
        <w:t>Individualizado</w:t>
      </w:r>
      <w:r w:rsidR="00DC35D1" w:rsidRPr="00712F5C">
        <w:rPr>
          <w:rFonts w:ascii="Calibri" w:hAnsi="Calibri" w:cs="Arial"/>
          <w:szCs w:val="24"/>
        </w:rPr>
        <w:t xml:space="preserve"> (IEP) o un Plan 504 </w:t>
      </w:r>
      <w:r w:rsidR="00DC35D1">
        <w:rPr>
          <w:rFonts w:ascii="Calibri" w:hAnsi="Calibri"/>
          <w:szCs w:val="24"/>
        </w:rPr>
        <w:tab/>
      </w:r>
      <w:r w:rsidR="00921F62">
        <w:rPr>
          <w:rFonts w:ascii="Calibri" w:hAnsi="Calibri"/>
          <w:szCs w:val="24"/>
        </w:rPr>
        <w:t>7</w:t>
      </w:r>
    </w:p>
    <w:p w14:paraId="60E75B0A" w14:textId="4BCBE762" w:rsidR="00DC35D1" w:rsidRPr="00712F5C" w:rsidRDefault="00DC35D1" w:rsidP="00DC35D1">
      <w:pPr>
        <w:tabs>
          <w:tab w:val="left" w:pos="0"/>
          <w:tab w:val="left" w:pos="720"/>
          <w:tab w:val="right" w:leader="dot" w:pos="9356"/>
        </w:tabs>
        <w:rPr>
          <w:rFonts w:ascii="Calibri" w:hAnsi="Calibri"/>
          <w:szCs w:val="24"/>
        </w:rPr>
      </w:pPr>
      <w:r>
        <w:rPr>
          <w:rFonts w:ascii="Calibri" w:hAnsi="Calibri"/>
          <w:szCs w:val="24"/>
        </w:rPr>
        <w:tab/>
        <w:t xml:space="preserve">Educación Individualizada </w:t>
      </w:r>
      <w:r>
        <w:rPr>
          <w:rFonts w:ascii="Calibri" w:hAnsi="Calibri"/>
          <w:szCs w:val="24"/>
        </w:rPr>
        <w:tab/>
      </w:r>
      <w:r w:rsidR="001934CB">
        <w:rPr>
          <w:rFonts w:ascii="Calibri" w:hAnsi="Calibri"/>
          <w:szCs w:val="24"/>
        </w:rPr>
        <w:t>7</w:t>
      </w:r>
    </w:p>
    <w:p w14:paraId="269C8638" w14:textId="6D7B1778"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 xml:space="preserve">Estudiantes en Hospitales </w:t>
      </w:r>
      <w:r w:rsidR="002055B9">
        <w:rPr>
          <w:rFonts w:ascii="Calibri" w:hAnsi="Calibri" w:cs="Arial"/>
          <w:szCs w:val="24"/>
        </w:rPr>
        <w:t>F</w:t>
      </w:r>
      <w:r w:rsidRPr="00712F5C">
        <w:rPr>
          <w:rFonts w:ascii="Calibri" w:hAnsi="Calibri" w:cs="Arial"/>
          <w:szCs w:val="24"/>
        </w:rPr>
        <w:t>uera del Distrito</w:t>
      </w:r>
      <w:r w:rsidRPr="00712F5C">
        <w:rPr>
          <w:rFonts w:ascii="Calibri" w:hAnsi="Calibri" w:cs="Arial"/>
          <w:i/>
          <w:szCs w:val="24"/>
        </w:rPr>
        <w:t xml:space="preserve"> </w:t>
      </w:r>
      <w:r w:rsidRPr="00712F5C">
        <w:rPr>
          <w:rFonts w:ascii="Calibri" w:hAnsi="Calibri" w:cs="Arial"/>
          <w:szCs w:val="24"/>
        </w:rPr>
        <w:t xml:space="preserve">Escolar </w:t>
      </w:r>
      <w:r>
        <w:rPr>
          <w:rFonts w:ascii="Calibri" w:hAnsi="Calibri"/>
          <w:szCs w:val="24"/>
        </w:rPr>
        <w:tab/>
      </w:r>
      <w:r w:rsidR="001934CB">
        <w:rPr>
          <w:rFonts w:ascii="Calibri" w:hAnsi="Calibri"/>
          <w:szCs w:val="24"/>
        </w:rPr>
        <w:t>8</w:t>
      </w:r>
    </w:p>
    <w:p w14:paraId="5DD5E849" w14:textId="0B47F022"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Escuela Alternativa o Grupo de Clase Dentro del Distrito</w:t>
      </w:r>
      <w:r>
        <w:rPr>
          <w:rFonts w:ascii="Calibri" w:hAnsi="Calibri"/>
          <w:szCs w:val="24"/>
        </w:rPr>
        <w:tab/>
      </w:r>
      <w:r w:rsidR="001934CB">
        <w:rPr>
          <w:rFonts w:ascii="Calibri" w:hAnsi="Calibri"/>
          <w:szCs w:val="24"/>
        </w:rPr>
        <w:t>8</w:t>
      </w:r>
    </w:p>
    <w:p w14:paraId="723D1F78" w14:textId="7A744361"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Escuelas Semiautónomas (</w:t>
      </w:r>
      <w:proofErr w:type="spellStart"/>
      <w:r w:rsidRPr="00712F5C">
        <w:rPr>
          <w:rFonts w:ascii="Calibri" w:hAnsi="Calibri" w:cs="Arial"/>
          <w:szCs w:val="24"/>
        </w:rPr>
        <w:t>Charter</w:t>
      </w:r>
      <w:proofErr w:type="spellEnd"/>
      <w:r w:rsidRPr="00712F5C">
        <w:rPr>
          <w:rFonts w:ascii="Calibri" w:hAnsi="Calibri" w:cs="Arial"/>
          <w:szCs w:val="24"/>
        </w:rPr>
        <w:t xml:space="preserve"> en inglés)</w:t>
      </w:r>
      <w:r w:rsidRPr="00712F5C">
        <w:rPr>
          <w:rFonts w:ascii="Calibri" w:hAnsi="Calibri"/>
          <w:szCs w:val="24"/>
        </w:rPr>
        <w:tab/>
      </w:r>
      <w:r w:rsidR="001934CB">
        <w:rPr>
          <w:rFonts w:ascii="Calibri" w:hAnsi="Calibri"/>
          <w:szCs w:val="24"/>
        </w:rPr>
        <w:t>8</w:t>
      </w:r>
    </w:p>
    <w:p w14:paraId="2DED2E77" w14:textId="7B5302DD"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Escuelas Privadas</w:t>
      </w:r>
      <w:r w:rsidRPr="00712F5C">
        <w:rPr>
          <w:rFonts w:ascii="Calibri" w:hAnsi="Calibri"/>
          <w:szCs w:val="24"/>
        </w:rPr>
        <w:tab/>
      </w:r>
      <w:r w:rsidR="001934CB">
        <w:rPr>
          <w:rFonts w:ascii="Calibri" w:hAnsi="Calibri"/>
          <w:szCs w:val="24"/>
        </w:rPr>
        <w:t>9</w:t>
      </w:r>
    </w:p>
    <w:p w14:paraId="7F1C460C" w14:textId="34617497"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Estudiantes Superdotados</w:t>
      </w:r>
      <w:r>
        <w:rPr>
          <w:rFonts w:ascii="Calibri" w:hAnsi="Calibri"/>
          <w:szCs w:val="24"/>
        </w:rPr>
        <w:tab/>
      </w:r>
      <w:r w:rsidR="001934CB">
        <w:rPr>
          <w:rFonts w:ascii="Calibri" w:hAnsi="Calibri"/>
          <w:szCs w:val="24"/>
        </w:rPr>
        <w:t>9</w:t>
      </w:r>
    </w:p>
    <w:p w14:paraId="7AB82AC0" w14:textId="36FC0120"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001F65F4">
        <w:rPr>
          <w:rFonts w:ascii="Calibri" w:hAnsi="Calibri"/>
          <w:szCs w:val="24"/>
        </w:rPr>
        <w:t xml:space="preserve">Instrucción Impartida por </w:t>
      </w:r>
      <w:r w:rsidRPr="00712F5C">
        <w:rPr>
          <w:rFonts w:ascii="Calibri" w:hAnsi="Calibri"/>
          <w:szCs w:val="24"/>
        </w:rPr>
        <w:t>Tutores</w:t>
      </w:r>
      <w:r>
        <w:rPr>
          <w:rFonts w:ascii="Calibri" w:hAnsi="Calibri"/>
          <w:szCs w:val="24"/>
        </w:rPr>
        <w:tab/>
      </w:r>
      <w:r w:rsidR="001934CB">
        <w:rPr>
          <w:rFonts w:ascii="Calibri" w:hAnsi="Calibri"/>
          <w:szCs w:val="24"/>
        </w:rPr>
        <w:t>9</w:t>
      </w:r>
    </w:p>
    <w:p w14:paraId="064CF347" w14:textId="68E4418F"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Educación en el Hogar</w:t>
      </w:r>
      <w:r>
        <w:rPr>
          <w:rFonts w:ascii="Calibri" w:hAnsi="Calibri"/>
          <w:szCs w:val="24"/>
        </w:rPr>
        <w:tab/>
      </w:r>
      <w:r w:rsidR="001934CB">
        <w:rPr>
          <w:rFonts w:ascii="Calibri" w:hAnsi="Calibri"/>
          <w:szCs w:val="24"/>
        </w:rPr>
        <w:t>9</w:t>
      </w:r>
    </w:p>
    <w:p w14:paraId="511D9115" w14:textId="77777777" w:rsidR="00DC35D1" w:rsidRPr="00E07D50" w:rsidRDefault="00DC35D1" w:rsidP="00DC35D1">
      <w:pPr>
        <w:tabs>
          <w:tab w:val="left" w:pos="0"/>
          <w:tab w:val="left" w:pos="720"/>
          <w:tab w:val="right" w:leader="dot" w:pos="9356"/>
        </w:tabs>
        <w:rPr>
          <w:rFonts w:ascii="Calibri" w:hAnsi="Calibri"/>
          <w:szCs w:val="24"/>
        </w:rPr>
      </w:pPr>
    </w:p>
    <w:p w14:paraId="7653A57F" w14:textId="3B08EC65" w:rsidR="00DC35D1" w:rsidRPr="00712F5C" w:rsidRDefault="00DC35D1" w:rsidP="00DC35D1">
      <w:pPr>
        <w:tabs>
          <w:tab w:val="left" w:pos="0"/>
          <w:tab w:val="left" w:pos="720"/>
          <w:tab w:val="right" w:leader="dot" w:pos="9356"/>
        </w:tabs>
        <w:rPr>
          <w:rFonts w:ascii="Calibri" w:hAnsi="Calibri"/>
          <w:b/>
          <w:szCs w:val="24"/>
        </w:rPr>
      </w:pPr>
      <w:r w:rsidRPr="00712F5C">
        <w:rPr>
          <w:rFonts w:ascii="Calibri" w:hAnsi="Calibri"/>
          <w:b/>
          <w:szCs w:val="24"/>
        </w:rPr>
        <w:t>Mala Conducta y Disciplina Estudiantil</w:t>
      </w:r>
      <w:r>
        <w:rPr>
          <w:rFonts w:ascii="Calibri" w:hAnsi="Calibri"/>
          <w:szCs w:val="24"/>
        </w:rPr>
        <w:tab/>
      </w:r>
      <w:r w:rsidR="001934CB">
        <w:rPr>
          <w:rFonts w:ascii="Calibri" w:hAnsi="Calibri"/>
          <w:b/>
          <w:szCs w:val="24"/>
        </w:rPr>
        <w:t>9</w:t>
      </w:r>
    </w:p>
    <w:p w14:paraId="0200F54C" w14:textId="264B92F6"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b/>
          <w:szCs w:val="24"/>
        </w:rPr>
        <w:tab/>
      </w:r>
      <w:r w:rsidRPr="00712F5C">
        <w:rPr>
          <w:rFonts w:ascii="Calibri" w:hAnsi="Calibri" w:cs="Arial"/>
          <w:szCs w:val="24"/>
        </w:rPr>
        <w:t>Obligaciones de un Estudiante Dentro del Plantel Escolar</w:t>
      </w:r>
      <w:r>
        <w:rPr>
          <w:rFonts w:ascii="Calibri" w:hAnsi="Calibri"/>
          <w:szCs w:val="24"/>
        </w:rPr>
        <w:tab/>
      </w:r>
      <w:r w:rsidR="001934CB">
        <w:rPr>
          <w:rFonts w:ascii="Calibri" w:hAnsi="Calibri"/>
          <w:szCs w:val="24"/>
        </w:rPr>
        <w:t>9</w:t>
      </w:r>
    </w:p>
    <w:p w14:paraId="79CF1755" w14:textId="1CA07877"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 xml:space="preserve">Se Requiere que los Maestros </w:t>
      </w:r>
      <w:r w:rsidR="00C57341">
        <w:rPr>
          <w:rFonts w:ascii="Calibri" w:hAnsi="Calibri" w:cs="Arial"/>
          <w:szCs w:val="24"/>
        </w:rPr>
        <w:t xml:space="preserve">le </w:t>
      </w:r>
      <w:r w:rsidRPr="00712F5C">
        <w:rPr>
          <w:rFonts w:ascii="Calibri" w:hAnsi="Calibri" w:cs="Arial"/>
          <w:szCs w:val="24"/>
        </w:rPr>
        <w:t xml:space="preserve">Exijan </w:t>
      </w:r>
      <w:r w:rsidR="00C57341">
        <w:rPr>
          <w:rFonts w:ascii="Calibri" w:hAnsi="Calibri" w:cs="Arial"/>
          <w:szCs w:val="24"/>
        </w:rPr>
        <w:t>Cuentas Estrictas a los</w:t>
      </w:r>
      <w:r w:rsidRPr="00712F5C">
        <w:rPr>
          <w:rFonts w:ascii="Calibri" w:hAnsi="Calibri" w:cs="Arial"/>
          <w:szCs w:val="24"/>
        </w:rPr>
        <w:t xml:space="preserve"> Estudiantes por</w:t>
      </w:r>
      <w:r w:rsidR="001971BD">
        <w:rPr>
          <w:rFonts w:ascii="Calibri" w:hAnsi="Calibri" w:cs="Arial"/>
          <w:szCs w:val="24"/>
        </w:rPr>
        <w:t xml:space="preserve"> </w:t>
      </w:r>
      <w:r w:rsidRPr="00712F5C">
        <w:rPr>
          <w:rFonts w:ascii="Calibri" w:hAnsi="Calibri" w:cs="Arial"/>
          <w:szCs w:val="24"/>
        </w:rPr>
        <w:t>Mala Conducta</w:t>
      </w:r>
      <w:r w:rsidRPr="00712F5C">
        <w:rPr>
          <w:rFonts w:ascii="Calibri" w:hAnsi="Calibri"/>
          <w:szCs w:val="24"/>
        </w:rPr>
        <w:tab/>
      </w:r>
      <w:r>
        <w:rPr>
          <w:rFonts w:ascii="Calibri" w:hAnsi="Calibri"/>
          <w:szCs w:val="24"/>
        </w:rPr>
        <w:t>1</w:t>
      </w:r>
      <w:r w:rsidR="00875311">
        <w:rPr>
          <w:rFonts w:ascii="Calibri" w:hAnsi="Calibri"/>
          <w:szCs w:val="24"/>
        </w:rPr>
        <w:t>0</w:t>
      </w:r>
    </w:p>
    <w:p w14:paraId="18BF16F6" w14:textId="7A72757D"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Reglamentos del Distrito Respecto a la Disciplina Estudiantil</w:t>
      </w:r>
      <w:r>
        <w:rPr>
          <w:rFonts w:ascii="Calibri" w:hAnsi="Calibri"/>
          <w:szCs w:val="24"/>
        </w:rPr>
        <w:tab/>
        <w:t>1</w:t>
      </w:r>
      <w:r w:rsidR="00875311">
        <w:rPr>
          <w:rFonts w:ascii="Calibri" w:hAnsi="Calibri"/>
          <w:szCs w:val="24"/>
        </w:rPr>
        <w:t>0</w:t>
      </w:r>
    </w:p>
    <w:p w14:paraId="75E0A851" w14:textId="196FF303"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Conducta Prohibida</w:t>
      </w:r>
      <w:r>
        <w:rPr>
          <w:rFonts w:ascii="Calibri" w:hAnsi="Calibri"/>
          <w:szCs w:val="24"/>
        </w:rPr>
        <w:tab/>
        <w:t>1</w:t>
      </w:r>
      <w:r w:rsidR="00875311">
        <w:rPr>
          <w:rFonts w:ascii="Calibri" w:hAnsi="Calibri"/>
          <w:szCs w:val="24"/>
        </w:rPr>
        <w:t>0</w:t>
      </w:r>
    </w:p>
    <w:p w14:paraId="46A61A2B" w14:textId="4EC60641"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Corrección en el Salón y Corrección No Disciplinaria en la Escuela Preferible Cuando Sea</w:t>
      </w:r>
      <w:r w:rsidR="001971BD">
        <w:rPr>
          <w:rFonts w:ascii="Calibri" w:hAnsi="Calibri" w:cs="Arial"/>
          <w:szCs w:val="24"/>
        </w:rPr>
        <w:t xml:space="preserve"> </w:t>
      </w:r>
      <w:r w:rsidRPr="00712F5C">
        <w:rPr>
          <w:rFonts w:ascii="Calibri" w:hAnsi="Calibri" w:cs="Arial"/>
          <w:szCs w:val="24"/>
        </w:rPr>
        <w:t>Apropiado</w:t>
      </w:r>
      <w:r w:rsidRPr="00712F5C">
        <w:rPr>
          <w:rFonts w:ascii="Calibri" w:hAnsi="Calibri"/>
          <w:szCs w:val="24"/>
        </w:rPr>
        <w:tab/>
        <w:t>1</w:t>
      </w:r>
      <w:r w:rsidR="00875311">
        <w:rPr>
          <w:rFonts w:ascii="Calibri" w:hAnsi="Calibri"/>
          <w:szCs w:val="24"/>
        </w:rPr>
        <w:t>0</w:t>
      </w:r>
    </w:p>
    <w:p w14:paraId="6D46CF71" w14:textId="512A55E2" w:rsidR="00DC35D1"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 xml:space="preserve">Suspensión </w:t>
      </w:r>
      <w:r w:rsidR="00C57341">
        <w:rPr>
          <w:rFonts w:ascii="Calibri" w:hAnsi="Calibri"/>
          <w:szCs w:val="24"/>
        </w:rPr>
        <w:t>Escolar</w:t>
      </w:r>
      <w:r w:rsidRPr="00712F5C">
        <w:rPr>
          <w:rFonts w:ascii="Calibri" w:hAnsi="Calibri"/>
          <w:szCs w:val="24"/>
        </w:rPr>
        <w:tab/>
        <w:t>1</w:t>
      </w:r>
      <w:r w:rsidR="00875311">
        <w:rPr>
          <w:rFonts w:ascii="Calibri" w:hAnsi="Calibri"/>
          <w:szCs w:val="24"/>
        </w:rPr>
        <w:t>0</w:t>
      </w:r>
    </w:p>
    <w:p w14:paraId="6094AE08" w14:textId="4995AEA2" w:rsidR="0057120E" w:rsidRPr="00712F5C" w:rsidRDefault="0057120E" w:rsidP="00DC35D1">
      <w:pPr>
        <w:tabs>
          <w:tab w:val="left" w:pos="0"/>
          <w:tab w:val="left" w:pos="720"/>
          <w:tab w:val="right" w:leader="dot" w:pos="9356"/>
        </w:tabs>
        <w:rPr>
          <w:rFonts w:ascii="Calibri" w:hAnsi="Calibri"/>
          <w:szCs w:val="24"/>
        </w:rPr>
      </w:pPr>
      <w:r>
        <w:rPr>
          <w:rFonts w:ascii="Calibri" w:hAnsi="Calibri"/>
          <w:szCs w:val="24"/>
        </w:rPr>
        <w:tab/>
      </w:r>
      <w:r w:rsidRPr="0057120E">
        <w:rPr>
          <w:rFonts w:ascii="Calibri" w:hAnsi="Calibri"/>
          <w:szCs w:val="24"/>
        </w:rPr>
        <w:t xml:space="preserve">Divulgación Voluntaria/Uso de Sustancias Controladas/Prohibición Contra la Suspensión </w:t>
      </w:r>
      <w:r>
        <w:rPr>
          <w:rFonts w:ascii="Calibri" w:hAnsi="Calibri"/>
          <w:szCs w:val="24"/>
        </w:rPr>
        <w:t>………………</w:t>
      </w:r>
      <w:proofErr w:type="gramStart"/>
      <w:r>
        <w:rPr>
          <w:rFonts w:ascii="Calibri" w:hAnsi="Calibri"/>
          <w:szCs w:val="24"/>
        </w:rPr>
        <w:t>…….</w:t>
      </w:r>
      <w:proofErr w:type="gramEnd"/>
      <w:r>
        <w:rPr>
          <w:rFonts w:ascii="Calibri" w:hAnsi="Calibri"/>
          <w:szCs w:val="24"/>
        </w:rPr>
        <w:t>. 11</w:t>
      </w:r>
    </w:p>
    <w:p w14:paraId="50910A80" w14:textId="26A6CB49"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Expulsión del Distrito Escolar</w:t>
      </w:r>
      <w:r w:rsidRPr="00712F5C">
        <w:rPr>
          <w:rFonts w:ascii="Calibri" w:hAnsi="Calibri"/>
          <w:szCs w:val="24"/>
        </w:rPr>
        <w:tab/>
        <w:t>1</w:t>
      </w:r>
      <w:r w:rsidR="00875311">
        <w:rPr>
          <w:rFonts w:ascii="Calibri" w:hAnsi="Calibri"/>
          <w:szCs w:val="24"/>
        </w:rPr>
        <w:t>1</w:t>
      </w:r>
    </w:p>
    <w:p w14:paraId="674CB26E" w14:textId="77777777" w:rsidR="001971BD" w:rsidRDefault="00DC35D1" w:rsidP="00DC35D1">
      <w:pPr>
        <w:tabs>
          <w:tab w:val="left" w:pos="0"/>
          <w:tab w:val="left" w:pos="720"/>
          <w:tab w:val="right" w:leader="dot" w:pos="9356"/>
        </w:tabs>
        <w:rPr>
          <w:rFonts w:ascii="Calibri" w:hAnsi="Calibri" w:cs="Arial"/>
          <w:szCs w:val="24"/>
        </w:rPr>
      </w:pPr>
      <w:r w:rsidRPr="00712F5C">
        <w:rPr>
          <w:rFonts w:ascii="Calibri" w:hAnsi="Calibri"/>
          <w:szCs w:val="24"/>
        </w:rPr>
        <w:tab/>
      </w:r>
      <w:r w:rsidRPr="00712F5C">
        <w:rPr>
          <w:rFonts w:ascii="Calibri" w:hAnsi="Calibri" w:cs="Arial"/>
          <w:szCs w:val="24"/>
        </w:rPr>
        <w:t xml:space="preserve">Disciplina de un Estudiante Discapacitado Que </w:t>
      </w:r>
      <w:r w:rsidR="00C57341">
        <w:rPr>
          <w:rFonts w:ascii="Calibri" w:hAnsi="Calibri" w:cs="Arial"/>
          <w:szCs w:val="24"/>
        </w:rPr>
        <w:t>e</w:t>
      </w:r>
      <w:r w:rsidRPr="00712F5C">
        <w:rPr>
          <w:rFonts w:ascii="Calibri" w:hAnsi="Calibri" w:cs="Arial"/>
          <w:szCs w:val="24"/>
        </w:rPr>
        <w:t>s Elegible para Educación Especial Conforme a IDEA (por</w:t>
      </w:r>
    </w:p>
    <w:p w14:paraId="04660F50" w14:textId="6A6778EC" w:rsidR="00DC35D1" w:rsidRPr="00712F5C" w:rsidRDefault="001971BD" w:rsidP="00DC35D1">
      <w:pPr>
        <w:tabs>
          <w:tab w:val="left" w:pos="0"/>
          <w:tab w:val="left" w:pos="720"/>
          <w:tab w:val="right" w:leader="dot" w:pos="9356"/>
        </w:tabs>
        <w:rPr>
          <w:rFonts w:ascii="Calibri" w:hAnsi="Calibri"/>
          <w:szCs w:val="24"/>
        </w:rPr>
      </w:pPr>
      <w:r>
        <w:rPr>
          <w:rFonts w:ascii="Calibri" w:hAnsi="Calibri" w:cs="Arial"/>
          <w:szCs w:val="24"/>
        </w:rPr>
        <w:t xml:space="preserve">              </w:t>
      </w:r>
      <w:r w:rsidR="00DC35D1" w:rsidRPr="00712F5C">
        <w:rPr>
          <w:rFonts w:ascii="Calibri" w:hAnsi="Calibri" w:cs="Arial"/>
          <w:szCs w:val="24"/>
        </w:rPr>
        <w:t xml:space="preserve"> </w:t>
      </w:r>
      <w:r>
        <w:rPr>
          <w:rFonts w:ascii="Calibri" w:hAnsi="Calibri" w:cs="Arial"/>
          <w:szCs w:val="24"/>
        </w:rPr>
        <w:t xml:space="preserve"> s</w:t>
      </w:r>
      <w:r w:rsidRPr="001971BD">
        <w:rPr>
          <w:rFonts w:ascii="Calibri" w:hAnsi="Calibri" w:cs="Arial"/>
          <w:szCs w:val="24"/>
        </w:rPr>
        <w:t>us</w:t>
      </w:r>
      <w:r>
        <w:rPr>
          <w:rFonts w:ascii="Calibri" w:hAnsi="Calibri" w:cs="Arial"/>
          <w:szCs w:val="24"/>
        </w:rPr>
        <w:t xml:space="preserve"> </w:t>
      </w:r>
      <w:r w:rsidR="00DC35D1" w:rsidRPr="00712F5C">
        <w:rPr>
          <w:rFonts w:ascii="Calibri" w:hAnsi="Calibri" w:cs="Arial"/>
          <w:szCs w:val="24"/>
        </w:rPr>
        <w:t xml:space="preserve">siglas en inglés) o Sección 504 </w:t>
      </w:r>
      <w:r w:rsidR="00DC35D1">
        <w:rPr>
          <w:rFonts w:ascii="Calibri" w:hAnsi="Calibri"/>
          <w:szCs w:val="24"/>
        </w:rPr>
        <w:tab/>
        <w:t>1</w:t>
      </w:r>
      <w:r w:rsidR="00875311">
        <w:rPr>
          <w:rFonts w:ascii="Calibri" w:hAnsi="Calibri"/>
          <w:szCs w:val="24"/>
        </w:rPr>
        <w:t>1</w:t>
      </w:r>
    </w:p>
    <w:p w14:paraId="5A66325F" w14:textId="1E2CA378"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Pr>
          <w:rFonts w:ascii="Calibri" w:hAnsi="Calibri"/>
          <w:szCs w:val="24"/>
          <w:lang w:val="es-ES"/>
        </w:rPr>
        <w:t>Registros</w:t>
      </w:r>
      <w:r w:rsidRPr="00712F5C">
        <w:rPr>
          <w:rFonts w:ascii="Calibri" w:hAnsi="Calibri"/>
          <w:szCs w:val="24"/>
        </w:rPr>
        <w:t xml:space="preserve"> de Estudiantes</w:t>
      </w:r>
      <w:r>
        <w:rPr>
          <w:rFonts w:ascii="Calibri" w:hAnsi="Calibri"/>
          <w:szCs w:val="24"/>
        </w:rPr>
        <w:tab/>
        <w:t>1</w:t>
      </w:r>
      <w:r w:rsidR="00875311">
        <w:rPr>
          <w:rFonts w:ascii="Calibri" w:hAnsi="Calibri"/>
          <w:szCs w:val="24"/>
        </w:rPr>
        <w:t>1</w:t>
      </w:r>
    </w:p>
    <w:p w14:paraId="1DA75D33" w14:textId="470D8124"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Notificación a las Autoridades</w:t>
      </w:r>
      <w:r w:rsidRPr="00712F5C">
        <w:rPr>
          <w:rFonts w:ascii="Calibri" w:hAnsi="Calibri"/>
          <w:szCs w:val="24"/>
        </w:rPr>
        <w:tab/>
        <w:t>1</w:t>
      </w:r>
      <w:r w:rsidR="00875311">
        <w:rPr>
          <w:rFonts w:ascii="Calibri" w:hAnsi="Calibri"/>
          <w:szCs w:val="24"/>
        </w:rPr>
        <w:t>2</w:t>
      </w:r>
    </w:p>
    <w:p w14:paraId="38AF3C94" w14:textId="25C224B8"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Entrega del Estudiante a un Agente de la Autoridad</w:t>
      </w:r>
      <w:r>
        <w:rPr>
          <w:rFonts w:ascii="Calibri" w:hAnsi="Calibri"/>
          <w:szCs w:val="24"/>
        </w:rPr>
        <w:tab/>
        <w:t>1</w:t>
      </w:r>
      <w:r w:rsidR="00875311">
        <w:rPr>
          <w:rFonts w:ascii="Calibri" w:hAnsi="Calibri"/>
          <w:szCs w:val="24"/>
        </w:rPr>
        <w:t>2</w:t>
      </w:r>
    </w:p>
    <w:p w14:paraId="35B3C572" w14:textId="4C17AB52"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Pr>
          <w:rFonts w:ascii="Calibri" w:hAnsi="Calibri" w:cs="Arial"/>
          <w:szCs w:val="24"/>
        </w:rPr>
        <w:t>Daños a la Propiedad o Lesión Personal</w:t>
      </w:r>
      <w:r w:rsidR="00000C05">
        <w:rPr>
          <w:rFonts w:ascii="Calibri" w:hAnsi="Calibri" w:cs="Arial"/>
          <w:szCs w:val="24"/>
        </w:rPr>
        <w:t xml:space="preserve"> </w:t>
      </w:r>
      <w:r>
        <w:rPr>
          <w:rFonts w:ascii="Calibri" w:hAnsi="Calibri" w:cs="Arial"/>
          <w:szCs w:val="24"/>
        </w:rPr>
        <w:t>-</w:t>
      </w:r>
      <w:r w:rsidR="00000C05">
        <w:rPr>
          <w:rFonts w:ascii="Calibri" w:hAnsi="Calibri" w:cs="Arial"/>
          <w:szCs w:val="24"/>
        </w:rPr>
        <w:t xml:space="preserve"> </w:t>
      </w:r>
      <w:r>
        <w:rPr>
          <w:rFonts w:ascii="Calibri" w:hAnsi="Calibri" w:cs="Arial"/>
          <w:szCs w:val="24"/>
        </w:rPr>
        <w:t xml:space="preserve">Responsabilidad de los Padres </w:t>
      </w:r>
      <w:r>
        <w:rPr>
          <w:rFonts w:ascii="Calibri" w:hAnsi="Calibri"/>
          <w:szCs w:val="24"/>
        </w:rPr>
        <w:tab/>
        <w:t>1</w:t>
      </w:r>
      <w:r w:rsidR="00875311">
        <w:rPr>
          <w:rFonts w:ascii="Calibri" w:hAnsi="Calibri"/>
          <w:szCs w:val="24"/>
        </w:rPr>
        <w:t>2</w:t>
      </w:r>
    </w:p>
    <w:p w14:paraId="4CAA6B6C" w14:textId="7A4AF284"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Daños a Materiales de la Biblioteca</w:t>
      </w:r>
      <w:r w:rsidR="00000C05">
        <w:rPr>
          <w:rFonts w:ascii="Calibri" w:hAnsi="Calibri" w:cs="Arial"/>
          <w:szCs w:val="24"/>
        </w:rPr>
        <w:t xml:space="preserve"> </w:t>
      </w:r>
      <w:r w:rsidR="00104E35">
        <w:rPr>
          <w:rFonts w:ascii="Calibri" w:hAnsi="Calibri" w:cs="Arial"/>
          <w:szCs w:val="24"/>
        </w:rPr>
        <w:t>-</w:t>
      </w:r>
      <w:r w:rsidR="00104E35" w:rsidRPr="00104E35">
        <w:t xml:space="preserve"> </w:t>
      </w:r>
      <w:r w:rsidR="00104E35" w:rsidRPr="00104E35">
        <w:rPr>
          <w:rFonts w:ascii="Calibri" w:hAnsi="Calibri" w:cs="Arial"/>
          <w:szCs w:val="24"/>
        </w:rPr>
        <w:t>Responsabilidad de los Padres</w:t>
      </w:r>
      <w:r>
        <w:rPr>
          <w:rFonts w:ascii="Calibri" w:hAnsi="Calibri"/>
          <w:szCs w:val="24"/>
        </w:rPr>
        <w:tab/>
        <w:t>1</w:t>
      </w:r>
      <w:r w:rsidR="00B85340">
        <w:rPr>
          <w:rFonts w:ascii="Calibri" w:hAnsi="Calibri"/>
          <w:szCs w:val="24"/>
        </w:rPr>
        <w:t>3</w:t>
      </w:r>
    </w:p>
    <w:p w14:paraId="40E7F33D" w14:textId="30F6AC96" w:rsidR="005D3ED4" w:rsidRDefault="00DC35D1" w:rsidP="0004039A">
      <w:pPr>
        <w:tabs>
          <w:tab w:val="left" w:pos="0"/>
          <w:tab w:val="left" w:pos="720"/>
          <w:tab w:val="right" w:leader="dot" w:pos="9356"/>
        </w:tabs>
        <w:ind w:left="576"/>
        <w:rPr>
          <w:rFonts w:ascii="Calibri" w:hAnsi="Calibri" w:cs="Arial"/>
          <w:szCs w:val="24"/>
        </w:rPr>
      </w:pPr>
      <w:r w:rsidRPr="00712F5C">
        <w:rPr>
          <w:rFonts w:ascii="Calibri" w:hAnsi="Calibri"/>
          <w:szCs w:val="24"/>
        </w:rPr>
        <w:tab/>
      </w:r>
      <w:r w:rsidRPr="00712F5C">
        <w:rPr>
          <w:rFonts w:ascii="Calibri" w:hAnsi="Calibri" w:cs="Arial"/>
          <w:szCs w:val="24"/>
        </w:rPr>
        <w:t>Materiales de la Biblioteca Vencido</w:t>
      </w:r>
      <w:r w:rsidR="00000C05">
        <w:rPr>
          <w:rFonts w:ascii="Calibri" w:hAnsi="Calibri" w:cs="Arial"/>
          <w:szCs w:val="24"/>
        </w:rPr>
        <w:t xml:space="preserve">s </w:t>
      </w:r>
      <w:r w:rsidR="005D3ED4">
        <w:rPr>
          <w:rFonts w:ascii="Calibri" w:hAnsi="Calibri" w:cs="Arial"/>
          <w:szCs w:val="24"/>
        </w:rPr>
        <w:t>-</w:t>
      </w:r>
      <w:r w:rsidR="005D3ED4" w:rsidRPr="005D3ED4">
        <w:t xml:space="preserve"> </w:t>
      </w:r>
      <w:r w:rsidR="005D3ED4" w:rsidRPr="005D3ED4">
        <w:rPr>
          <w:rFonts w:ascii="Calibri" w:hAnsi="Calibri" w:cs="Arial"/>
          <w:szCs w:val="24"/>
        </w:rPr>
        <w:t>Responsabilidad de los Padres</w:t>
      </w:r>
      <w:r w:rsidR="0004039A">
        <w:rPr>
          <w:rFonts w:ascii="Calibri" w:hAnsi="Calibri" w:cs="Arial"/>
          <w:szCs w:val="24"/>
        </w:rPr>
        <w:tab/>
      </w:r>
      <w:r w:rsidR="00000C05">
        <w:rPr>
          <w:rFonts w:ascii="Calibri" w:hAnsi="Calibri" w:cs="Arial"/>
          <w:szCs w:val="24"/>
        </w:rPr>
        <w:t>1</w:t>
      </w:r>
      <w:r w:rsidR="00391C5A">
        <w:rPr>
          <w:rFonts w:ascii="Calibri" w:hAnsi="Calibri" w:cs="Arial"/>
          <w:szCs w:val="24"/>
        </w:rPr>
        <w:t>3</w:t>
      </w:r>
    </w:p>
    <w:p w14:paraId="1D6B3F4F" w14:textId="0A19C70B" w:rsidR="00DC35D1" w:rsidRPr="00712F5C" w:rsidRDefault="005D3ED4" w:rsidP="006307B8">
      <w:pPr>
        <w:tabs>
          <w:tab w:val="left" w:pos="0"/>
          <w:tab w:val="left" w:pos="720"/>
          <w:tab w:val="right" w:leader="dot" w:pos="9356"/>
        </w:tabs>
        <w:ind w:left="576"/>
        <w:rPr>
          <w:rFonts w:ascii="Calibri" w:hAnsi="Calibri"/>
          <w:szCs w:val="24"/>
        </w:rPr>
      </w:pPr>
      <w:r>
        <w:rPr>
          <w:rFonts w:ascii="Calibri" w:hAnsi="Calibri" w:cs="Arial"/>
          <w:szCs w:val="24"/>
        </w:rPr>
        <w:t xml:space="preserve"> </w:t>
      </w:r>
      <w:r w:rsidR="00DC35D1" w:rsidRPr="00712F5C">
        <w:rPr>
          <w:rFonts w:ascii="Calibri" w:hAnsi="Calibri"/>
          <w:szCs w:val="24"/>
        </w:rPr>
        <w:tab/>
      </w:r>
      <w:r w:rsidR="00DC35D1" w:rsidRPr="00712F5C">
        <w:rPr>
          <w:rFonts w:ascii="Calibri" w:hAnsi="Calibri" w:cs="Arial"/>
          <w:szCs w:val="24"/>
        </w:rPr>
        <w:t>Retención de Calificaciones, Diploma o Expediente Académico</w:t>
      </w:r>
      <w:bookmarkStart w:id="0" w:name="_Hlk202860443"/>
      <w:r w:rsidR="00DC35D1" w:rsidRPr="00712F5C">
        <w:rPr>
          <w:rFonts w:ascii="Calibri" w:hAnsi="Calibri"/>
          <w:szCs w:val="24"/>
        </w:rPr>
        <w:tab/>
      </w:r>
      <w:bookmarkEnd w:id="0"/>
      <w:r w:rsidR="00DC35D1" w:rsidRPr="00712F5C">
        <w:rPr>
          <w:rFonts w:ascii="Calibri" w:hAnsi="Calibri"/>
          <w:szCs w:val="24"/>
        </w:rPr>
        <w:t>1</w:t>
      </w:r>
      <w:r w:rsidR="00391C5A">
        <w:rPr>
          <w:rFonts w:ascii="Calibri" w:hAnsi="Calibri"/>
          <w:szCs w:val="24"/>
        </w:rPr>
        <w:t>3</w:t>
      </w:r>
    </w:p>
    <w:p w14:paraId="36686C80" w14:textId="3B81783E"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00902970">
        <w:rPr>
          <w:rFonts w:ascii="Calibri" w:hAnsi="Calibri" w:cs="Arial"/>
          <w:szCs w:val="24"/>
        </w:rPr>
        <w:t>Prese</w:t>
      </w:r>
      <w:r w:rsidRPr="00712F5C">
        <w:rPr>
          <w:rFonts w:ascii="Calibri" w:hAnsi="Calibri" w:cs="Arial"/>
          <w:szCs w:val="24"/>
        </w:rPr>
        <w:t>nc</w:t>
      </w:r>
      <w:r>
        <w:rPr>
          <w:rFonts w:ascii="Calibri" w:hAnsi="Calibri" w:cs="Arial"/>
          <w:szCs w:val="24"/>
        </w:rPr>
        <w:t xml:space="preserve">ia de un Padre </w:t>
      </w:r>
      <w:r w:rsidR="00C57341">
        <w:rPr>
          <w:rFonts w:ascii="Calibri" w:hAnsi="Calibri" w:cs="Arial"/>
          <w:szCs w:val="24"/>
        </w:rPr>
        <w:t>Durante</w:t>
      </w:r>
      <w:r>
        <w:rPr>
          <w:rFonts w:ascii="Calibri" w:hAnsi="Calibri" w:cs="Arial"/>
          <w:szCs w:val="24"/>
        </w:rPr>
        <w:t xml:space="preserve"> una</w:t>
      </w:r>
      <w:r w:rsidRPr="00712F5C">
        <w:rPr>
          <w:rFonts w:ascii="Calibri" w:hAnsi="Calibri" w:cs="Arial"/>
          <w:szCs w:val="24"/>
        </w:rPr>
        <w:t xml:space="preserve"> Porción</w:t>
      </w:r>
      <w:r w:rsidR="00DE0708">
        <w:rPr>
          <w:rFonts w:ascii="Calibri" w:hAnsi="Calibri" w:cs="Arial"/>
          <w:szCs w:val="24"/>
        </w:rPr>
        <w:t xml:space="preserve"> del Dia</w:t>
      </w:r>
      <w:r w:rsidRPr="00712F5C">
        <w:rPr>
          <w:rFonts w:ascii="Calibri" w:hAnsi="Calibri" w:cs="Arial"/>
          <w:szCs w:val="24"/>
        </w:rPr>
        <w:t xml:space="preserve"> de</w:t>
      </w:r>
      <w:r w:rsidR="00391C5A">
        <w:rPr>
          <w:rFonts w:ascii="Calibri" w:hAnsi="Calibri" w:cs="Arial"/>
          <w:szCs w:val="24"/>
        </w:rPr>
        <w:t xml:space="preserve"> Clases</w:t>
      </w:r>
      <w:r w:rsidRPr="00712F5C">
        <w:rPr>
          <w:rFonts w:ascii="Calibri" w:hAnsi="Calibri"/>
          <w:szCs w:val="24"/>
        </w:rPr>
        <w:tab/>
        <w:t>1</w:t>
      </w:r>
      <w:r w:rsidR="00391C5A">
        <w:rPr>
          <w:rFonts w:ascii="Calibri" w:hAnsi="Calibri"/>
          <w:szCs w:val="24"/>
        </w:rPr>
        <w:t>3</w:t>
      </w:r>
    </w:p>
    <w:p w14:paraId="5F174A2F" w14:textId="46A28626"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Código de Vestimenta o Uniformes</w:t>
      </w:r>
      <w:r>
        <w:rPr>
          <w:rFonts w:ascii="Calibri" w:hAnsi="Calibri"/>
          <w:szCs w:val="24"/>
        </w:rPr>
        <w:tab/>
        <w:t>1</w:t>
      </w:r>
      <w:r w:rsidR="00391C5A">
        <w:rPr>
          <w:rFonts w:ascii="Calibri" w:hAnsi="Calibri"/>
          <w:szCs w:val="24"/>
        </w:rPr>
        <w:t>3</w:t>
      </w:r>
    </w:p>
    <w:p w14:paraId="1B85C531" w14:textId="1F0B7734"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Acos</w:t>
      </w:r>
      <w:r w:rsidR="00370615">
        <w:rPr>
          <w:rFonts w:ascii="Calibri" w:hAnsi="Calibri" w:cs="Arial"/>
          <w:szCs w:val="24"/>
        </w:rPr>
        <w:t>o</w:t>
      </w:r>
      <w:r w:rsidRPr="00712F5C">
        <w:rPr>
          <w:rFonts w:ascii="Calibri" w:hAnsi="Calibri" w:cs="Arial"/>
          <w:szCs w:val="24"/>
        </w:rPr>
        <w:t xml:space="preserve"> Sexual Estudiantil</w:t>
      </w:r>
      <w:r>
        <w:rPr>
          <w:rFonts w:ascii="Calibri" w:hAnsi="Calibri"/>
          <w:szCs w:val="24"/>
        </w:rPr>
        <w:tab/>
        <w:t>1</w:t>
      </w:r>
      <w:r w:rsidR="00391C5A">
        <w:rPr>
          <w:rFonts w:ascii="Calibri" w:hAnsi="Calibri"/>
          <w:szCs w:val="24"/>
        </w:rPr>
        <w:t>3</w:t>
      </w:r>
    </w:p>
    <w:p w14:paraId="75EAB3A7" w14:textId="12AE8299"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Calibri" w:hAnsi="Calibri"/>
          <w:szCs w:val="24"/>
        </w:rPr>
        <w:tab/>
        <w:t xml:space="preserve">Monitoreo de </w:t>
      </w:r>
      <w:r w:rsidR="00DC11F1">
        <w:rPr>
          <w:rFonts w:ascii="Calibri" w:hAnsi="Calibri"/>
          <w:szCs w:val="24"/>
        </w:rPr>
        <w:t>Redes</w:t>
      </w:r>
      <w:r w:rsidRPr="00712F5C">
        <w:rPr>
          <w:rFonts w:ascii="Calibri" w:hAnsi="Calibri"/>
          <w:szCs w:val="24"/>
        </w:rPr>
        <w:t xml:space="preserve"> Sociales</w:t>
      </w:r>
      <w:r>
        <w:rPr>
          <w:rFonts w:ascii="Calibri" w:hAnsi="Calibri"/>
          <w:szCs w:val="24"/>
        </w:rPr>
        <w:tab/>
        <w:t>1</w:t>
      </w:r>
      <w:r w:rsidR="00DE0708">
        <w:rPr>
          <w:rFonts w:ascii="Calibri" w:hAnsi="Calibri"/>
          <w:szCs w:val="24"/>
        </w:rPr>
        <w:t>4</w:t>
      </w:r>
    </w:p>
    <w:p w14:paraId="47FAF91D" w14:textId="77777777" w:rsidR="00DC35D1"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Cs w:val="24"/>
        </w:rPr>
      </w:pPr>
      <w:r w:rsidRPr="00BE1563">
        <w:rPr>
          <w:rFonts w:ascii="Calibri" w:hAnsi="Calibri"/>
          <w:szCs w:val="24"/>
        </w:rPr>
        <w:t xml:space="preserve">Transferencia Involuntaria de un Estudiante que ha Sido Condenado por un Delito Grave </w:t>
      </w:r>
      <w:r>
        <w:rPr>
          <w:rFonts w:ascii="Calibri" w:hAnsi="Calibri"/>
          <w:szCs w:val="24"/>
        </w:rPr>
        <w:t xml:space="preserve">               </w:t>
      </w:r>
    </w:p>
    <w:p w14:paraId="0233B9A9" w14:textId="008708FA" w:rsidR="00DC35D1" w:rsidRPr="00BE1563" w:rsidRDefault="00DC35D1" w:rsidP="009C1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Theme="minorHAnsi" w:hAnsiTheme="minorHAnsi"/>
          <w:szCs w:val="24"/>
        </w:rPr>
      </w:pPr>
      <w:r>
        <w:rPr>
          <w:rFonts w:ascii="Calibri" w:hAnsi="Calibri"/>
          <w:szCs w:val="24"/>
        </w:rPr>
        <w:tab/>
      </w:r>
      <w:r w:rsidRPr="00BE1563">
        <w:rPr>
          <w:rFonts w:ascii="Calibri" w:hAnsi="Calibri"/>
          <w:szCs w:val="24"/>
        </w:rPr>
        <w:t xml:space="preserve">o Delito </w:t>
      </w:r>
      <w:r>
        <w:rPr>
          <w:rFonts w:ascii="Calibri" w:hAnsi="Calibri"/>
          <w:szCs w:val="24"/>
        </w:rPr>
        <w:t>Menor</w:t>
      </w:r>
      <w:r w:rsidRPr="00BE1563">
        <w:rPr>
          <w:rFonts w:ascii="Calibri" w:hAnsi="Calibri"/>
          <w:szCs w:val="24"/>
        </w:rPr>
        <w:t xml:space="preserve"> </w:t>
      </w:r>
      <w:r w:rsidR="00F95EFD" w:rsidRPr="00F95EFD">
        <w:rPr>
          <w:rFonts w:ascii="Calibri" w:hAnsi="Calibri"/>
          <w:szCs w:val="24"/>
        </w:rPr>
        <w:t xml:space="preserve">donde la Víctima está Inscrita en la Misma </w:t>
      </w:r>
      <w:proofErr w:type="gramStart"/>
      <w:r w:rsidR="00F95EFD" w:rsidRPr="00F95EFD">
        <w:rPr>
          <w:rFonts w:ascii="Calibri" w:hAnsi="Calibri"/>
          <w:szCs w:val="24"/>
        </w:rPr>
        <w:t>Escuela</w:t>
      </w:r>
      <w:r w:rsidR="009C16EA">
        <w:rPr>
          <w:rFonts w:ascii="Calibri" w:hAnsi="Calibri"/>
          <w:szCs w:val="24"/>
        </w:rPr>
        <w:t xml:space="preserve">  </w:t>
      </w:r>
      <w:r w:rsidR="00F95EFD">
        <w:rPr>
          <w:rFonts w:ascii="Calibri" w:hAnsi="Calibri"/>
          <w:szCs w:val="24"/>
        </w:rPr>
        <w:t>…….</w:t>
      </w:r>
      <w:proofErr w:type="gramEnd"/>
      <w:r w:rsidR="00F95EFD">
        <w:rPr>
          <w:rFonts w:ascii="Calibri" w:hAnsi="Calibri"/>
          <w:szCs w:val="24"/>
        </w:rPr>
        <w:t>.</w:t>
      </w:r>
      <w:r>
        <w:rPr>
          <w:rFonts w:ascii="Calibri" w:hAnsi="Calibri"/>
          <w:szCs w:val="24"/>
        </w:rPr>
        <w:t>…………………………………………………</w:t>
      </w:r>
      <w:r w:rsidR="009C16EA">
        <w:rPr>
          <w:rFonts w:ascii="Calibri" w:hAnsi="Calibri"/>
          <w:szCs w:val="24"/>
        </w:rPr>
        <w:t>1</w:t>
      </w:r>
      <w:r w:rsidR="000C0C3A">
        <w:rPr>
          <w:rFonts w:ascii="Calibri" w:hAnsi="Calibri"/>
          <w:szCs w:val="24"/>
        </w:rPr>
        <w:t>5</w:t>
      </w:r>
    </w:p>
    <w:p w14:paraId="15663FFF" w14:textId="77777777" w:rsidR="00DC35D1" w:rsidRPr="00E07D50"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0EB1C494" w14:textId="30BE0F85"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lastRenderedPageBreak/>
        <w:t>Servicios Estudiantiles</w:t>
      </w:r>
      <w:r>
        <w:rPr>
          <w:rFonts w:asciiTheme="minorHAnsi" w:hAnsiTheme="minorHAnsi"/>
          <w:b/>
          <w:bCs/>
          <w:szCs w:val="24"/>
        </w:rPr>
        <w:tab/>
      </w:r>
      <w:r w:rsidR="00907279">
        <w:rPr>
          <w:rFonts w:asciiTheme="minorHAnsi" w:hAnsiTheme="minorHAnsi"/>
          <w:b/>
          <w:bCs/>
          <w:szCs w:val="24"/>
        </w:rPr>
        <w:t>1</w:t>
      </w:r>
      <w:r w:rsidR="00F167BB">
        <w:rPr>
          <w:rFonts w:asciiTheme="minorHAnsi" w:hAnsiTheme="minorHAnsi"/>
          <w:b/>
          <w:bCs/>
          <w:szCs w:val="24"/>
        </w:rPr>
        <w:t>5</w:t>
      </w:r>
    </w:p>
    <w:p w14:paraId="54CF08F4" w14:textId="173DEA24"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b/>
          <w:bCs/>
          <w:szCs w:val="24"/>
        </w:rPr>
        <w:tab/>
      </w:r>
      <w:r w:rsidRPr="00712F5C">
        <w:rPr>
          <w:rFonts w:ascii="Calibri" w:hAnsi="Calibri" w:cs="Arial"/>
          <w:szCs w:val="24"/>
        </w:rPr>
        <w:t xml:space="preserve">Servicios </w:t>
      </w:r>
      <w:r w:rsidR="00C57341">
        <w:rPr>
          <w:rFonts w:ascii="Calibri" w:hAnsi="Calibri" w:cs="Arial"/>
          <w:szCs w:val="24"/>
        </w:rPr>
        <w:t>de Educación Especial para Alumnos Discapacitados</w:t>
      </w:r>
      <w:r w:rsidRPr="00712F5C">
        <w:rPr>
          <w:rFonts w:asciiTheme="minorHAnsi" w:hAnsiTheme="minorHAnsi"/>
          <w:szCs w:val="24"/>
        </w:rPr>
        <w:tab/>
      </w:r>
      <w:r w:rsidR="00907279">
        <w:rPr>
          <w:rFonts w:asciiTheme="minorHAnsi" w:hAnsiTheme="minorHAnsi"/>
          <w:szCs w:val="24"/>
        </w:rPr>
        <w:t>1</w:t>
      </w:r>
      <w:r w:rsidR="00F167BB">
        <w:rPr>
          <w:rFonts w:asciiTheme="minorHAnsi" w:hAnsiTheme="minorHAnsi"/>
          <w:szCs w:val="24"/>
        </w:rPr>
        <w:t>5</w:t>
      </w:r>
    </w:p>
    <w:p w14:paraId="25975268" w14:textId="339C4D0D"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Folleto Informativo del Plan de Estudios</w:t>
      </w:r>
      <w:r w:rsidR="00C57341">
        <w:rPr>
          <w:rFonts w:ascii="Calibri" w:hAnsi="Calibri" w:cs="Arial"/>
          <w:szCs w:val="24"/>
        </w:rPr>
        <w:t xml:space="preserve"> Escolar</w:t>
      </w:r>
      <w:r w:rsidRPr="00712F5C">
        <w:rPr>
          <w:rFonts w:asciiTheme="minorHAnsi" w:hAnsiTheme="minorHAnsi"/>
          <w:szCs w:val="24"/>
        </w:rPr>
        <w:tab/>
      </w:r>
      <w:r w:rsidR="00907279">
        <w:rPr>
          <w:rFonts w:asciiTheme="minorHAnsi" w:hAnsiTheme="minorHAnsi"/>
          <w:szCs w:val="24"/>
        </w:rPr>
        <w:t>1</w:t>
      </w:r>
      <w:r w:rsidR="0049746B">
        <w:rPr>
          <w:rFonts w:asciiTheme="minorHAnsi" w:hAnsiTheme="minorHAnsi"/>
          <w:szCs w:val="24"/>
        </w:rPr>
        <w:t>6</w:t>
      </w:r>
    </w:p>
    <w:p w14:paraId="39412A7C" w14:textId="7EFD1B40"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Toma de Huellas Digitales</w:t>
      </w:r>
      <w:r>
        <w:rPr>
          <w:rFonts w:asciiTheme="minorHAnsi" w:hAnsiTheme="minorHAnsi"/>
          <w:szCs w:val="24"/>
        </w:rPr>
        <w:tab/>
      </w:r>
      <w:r w:rsidR="00F167BB">
        <w:rPr>
          <w:rFonts w:asciiTheme="minorHAnsi" w:hAnsiTheme="minorHAnsi"/>
          <w:szCs w:val="24"/>
        </w:rPr>
        <w:t>1</w:t>
      </w:r>
      <w:r w:rsidR="0049746B">
        <w:rPr>
          <w:rFonts w:asciiTheme="minorHAnsi" w:hAnsiTheme="minorHAnsi"/>
          <w:szCs w:val="24"/>
        </w:rPr>
        <w:t>6</w:t>
      </w:r>
    </w:p>
    <w:p w14:paraId="06A69FCE" w14:textId="3CECA56E" w:rsidR="00DC35D1" w:rsidRDefault="00DC35D1" w:rsidP="009C1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0"/>
        <w:rPr>
          <w:rFonts w:asciiTheme="minorHAnsi" w:hAnsiTheme="minorHAnsi"/>
          <w:szCs w:val="24"/>
          <w:lang w:val="es-ES"/>
        </w:rPr>
      </w:pPr>
      <w:r w:rsidRPr="00F471E8">
        <w:rPr>
          <w:rFonts w:asciiTheme="minorHAnsi" w:hAnsiTheme="minorHAnsi"/>
          <w:szCs w:val="24"/>
          <w:lang w:val="es-ES"/>
        </w:rPr>
        <w:t xml:space="preserve">Igualdad </w:t>
      </w:r>
      <w:r w:rsidR="008F595F">
        <w:rPr>
          <w:rFonts w:asciiTheme="minorHAnsi" w:hAnsiTheme="minorHAnsi"/>
          <w:szCs w:val="24"/>
          <w:lang w:val="es-ES"/>
        </w:rPr>
        <w:t>de</w:t>
      </w:r>
      <w:r w:rsidRPr="00F471E8">
        <w:rPr>
          <w:rFonts w:asciiTheme="minorHAnsi" w:hAnsiTheme="minorHAnsi"/>
          <w:szCs w:val="24"/>
          <w:lang w:val="es-ES"/>
        </w:rPr>
        <w:t xml:space="preserve"> </w:t>
      </w:r>
      <w:r w:rsidR="008D568A">
        <w:rPr>
          <w:rFonts w:asciiTheme="minorHAnsi" w:hAnsiTheme="minorHAnsi"/>
          <w:szCs w:val="24"/>
          <w:lang w:val="es-ES"/>
        </w:rPr>
        <w:t>S</w:t>
      </w:r>
      <w:r w:rsidRPr="00F471E8">
        <w:rPr>
          <w:rFonts w:asciiTheme="minorHAnsi" w:hAnsiTheme="minorHAnsi"/>
          <w:szCs w:val="24"/>
          <w:lang w:val="es-ES"/>
        </w:rPr>
        <w:t xml:space="preserve">exos en la </w:t>
      </w:r>
      <w:r w:rsidR="008D568A">
        <w:rPr>
          <w:rFonts w:asciiTheme="minorHAnsi" w:hAnsiTheme="minorHAnsi"/>
          <w:szCs w:val="24"/>
          <w:lang w:val="es-ES"/>
        </w:rPr>
        <w:t>S</w:t>
      </w:r>
      <w:r w:rsidRPr="00F471E8">
        <w:rPr>
          <w:rFonts w:asciiTheme="minorHAnsi" w:hAnsiTheme="minorHAnsi"/>
          <w:szCs w:val="24"/>
          <w:lang w:val="es-ES"/>
        </w:rPr>
        <w:t xml:space="preserve">elección de </w:t>
      </w:r>
      <w:r w:rsidR="008D568A">
        <w:rPr>
          <w:rFonts w:asciiTheme="minorHAnsi" w:hAnsiTheme="minorHAnsi"/>
          <w:szCs w:val="24"/>
          <w:lang w:val="es-ES"/>
        </w:rPr>
        <w:t>C</w:t>
      </w:r>
      <w:r w:rsidRPr="00F471E8">
        <w:rPr>
          <w:rFonts w:asciiTheme="minorHAnsi" w:hAnsiTheme="minorHAnsi"/>
          <w:szCs w:val="24"/>
          <w:lang w:val="es-ES"/>
        </w:rPr>
        <w:t xml:space="preserve">ursos y </w:t>
      </w:r>
      <w:r w:rsidR="008D568A">
        <w:rPr>
          <w:rFonts w:asciiTheme="minorHAnsi" w:hAnsiTheme="minorHAnsi"/>
          <w:szCs w:val="24"/>
          <w:lang w:val="es-ES"/>
        </w:rPr>
        <w:t>A</w:t>
      </w:r>
      <w:r>
        <w:rPr>
          <w:rFonts w:asciiTheme="minorHAnsi" w:hAnsiTheme="minorHAnsi"/>
          <w:szCs w:val="24"/>
          <w:lang w:val="es-ES"/>
        </w:rPr>
        <w:t xml:space="preserve">sesoría </w:t>
      </w:r>
      <w:r w:rsidR="008F595F">
        <w:rPr>
          <w:rFonts w:asciiTheme="minorHAnsi" w:hAnsiTheme="minorHAnsi"/>
          <w:szCs w:val="24"/>
          <w:lang w:val="es-ES"/>
        </w:rPr>
        <w:t>Profesional</w:t>
      </w:r>
      <w:r>
        <w:rPr>
          <w:rFonts w:asciiTheme="minorHAnsi" w:hAnsiTheme="minorHAnsi"/>
          <w:szCs w:val="24"/>
          <w:lang w:val="es-ES"/>
        </w:rPr>
        <w:t xml:space="preserve">, Aviso </w:t>
      </w:r>
      <w:r w:rsidR="008F595F">
        <w:rPr>
          <w:rFonts w:asciiTheme="minorHAnsi" w:hAnsiTheme="minorHAnsi"/>
          <w:szCs w:val="24"/>
          <w:lang w:val="es-ES"/>
        </w:rPr>
        <w:t>Previo</w:t>
      </w:r>
      <w:r w:rsidR="009C16EA">
        <w:rPr>
          <w:rFonts w:asciiTheme="minorHAnsi" w:hAnsiTheme="minorHAnsi"/>
          <w:szCs w:val="24"/>
          <w:lang w:val="es-ES"/>
        </w:rPr>
        <w:t xml:space="preserve"> </w:t>
      </w:r>
      <w:r w:rsidR="008F595F">
        <w:rPr>
          <w:rFonts w:asciiTheme="minorHAnsi" w:hAnsiTheme="minorHAnsi"/>
          <w:szCs w:val="24"/>
          <w:lang w:val="es-ES"/>
        </w:rPr>
        <w:t>……………………………………</w:t>
      </w:r>
      <w:r w:rsidR="00F167BB">
        <w:rPr>
          <w:rFonts w:asciiTheme="minorHAnsi" w:hAnsiTheme="minorHAnsi"/>
          <w:szCs w:val="24"/>
          <w:lang w:val="es-ES"/>
        </w:rPr>
        <w:t>16</w:t>
      </w:r>
    </w:p>
    <w:p w14:paraId="73652D7D" w14:textId="77777777" w:rsidR="00F167BB" w:rsidRPr="00E2736A" w:rsidRDefault="00F167BB" w:rsidP="00F16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Cs w:val="24"/>
          <w:lang w:val="es-ES"/>
        </w:rPr>
      </w:pPr>
    </w:p>
    <w:p w14:paraId="414D4ABF" w14:textId="18F870C5"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t>Servicios de Salud y Seguridad</w:t>
      </w:r>
      <w:r w:rsidRPr="00712F5C">
        <w:rPr>
          <w:rFonts w:asciiTheme="minorHAnsi" w:hAnsiTheme="minorHAnsi"/>
          <w:b/>
          <w:bCs/>
          <w:szCs w:val="24"/>
        </w:rPr>
        <w:tab/>
      </w:r>
      <w:r w:rsidR="00F167BB">
        <w:rPr>
          <w:rFonts w:asciiTheme="minorHAnsi" w:hAnsiTheme="minorHAnsi"/>
          <w:b/>
          <w:bCs/>
          <w:szCs w:val="24"/>
        </w:rPr>
        <w:t>16</w:t>
      </w:r>
    </w:p>
    <w:p w14:paraId="4D3961F8" w14:textId="6082421B"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Vacunas</w:t>
      </w:r>
      <w:r w:rsidRPr="00712F5C">
        <w:rPr>
          <w:rFonts w:asciiTheme="minorHAnsi" w:hAnsiTheme="minorHAnsi"/>
          <w:szCs w:val="24"/>
        </w:rPr>
        <w:tab/>
      </w:r>
      <w:r w:rsidR="00F167BB">
        <w:rPr>
          <w:rFonts w:asciiTheme="minorHAnsi" w:hAnsiTheme="minorHAnsi"/>
          <w:szCs w:val="24"/>
        </w:rPr>
        <w:t>16</w:t>
      </w:r>
    </w:p>
    <w:p w14:paraId="2D70461B" w14:textId="10F73FF0" w:rsidR="00DC35D1"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Tabla</w:t>
      </w:r>
      <w:r>
        <w:rPr>
          <w:rFonts w:asciiTheme="minorHAnsi" w:hAnsiTheme="minorHAnsi"/>
          <w:szCs w:val="24"/>
        </w:rPr>
        <w:t xml:space="preserve"> A- “</w:t>
      </w:r>
      <w:r w:rsidRPr="00BA151A">
        <w:rPr>
          <w:rFonts w:asciiTheme="minorHAnsi" w:hAnsiTheme="minorHAnsi"/>
          <w:szCs w:val="24"/>
        </w:rPr>
        <w:t>Requ</w:t>
      </w:r>
      <w:r w:rsidR="00607095">
        <w:rPr>
          <w:rFonts w:asciiTheme="minorHAnsi" w:hAnsiTheme="minorHAnsi"/>
          <w:szCs w:val="24"/>
        </w:rPr>
        <w:t>isi</w:t>
      </w:r>
      <w:r w:rsidRPr="00BA151A">
        <w:rPr>
          <w:rFonts w:asciiTheme="minorHAnsi" w:hAnsiTheme="minorHAnsi"/>
          <w:szCs w:val="24"/>
        </w:rPr>
        <w:t>tos de Vacuna</w:t>
      </w:r>
      <w:r w:rsidR="00C355A1">
        <w:rPr>
          <w:rFonts w:asciiTheme="minorHAnsi" w:hAnsiTheme="minorHAnsi"/>
          <w:szCs w:val="24"/>
        </w:rPr>
        <w:t>ción</w:t>
      </w:r>
      <w:r w:rsidRPr="00BA151A">
        <w:rPr>
          <w:rFonts w:asciiTheme="minorHAnsi" w:hAnsiTheme="minorHAnsi"/>
          <w:szCs w:val="24"/>
        </w:rPr>
        <w:t xml:space="preserve"> para </w:t>
      </w:r>
      <w:proofErr w:type="spellStart"/>
      <w:r w:rsidRPr="00BA151A">
        <w:rPr>
          <w:rFonts w:asciiTheme="minorHAnsi" w:hAnsiTheme="minorHAnsi"/>
          <w:szCs w:val="24"/>
        </w:rPr>
        <w:t>Pre-kínder</w:t>
      </w:r>
      <w:proofErr w:type="spellEnd"/>
      <w:r w:rsidRPr="00BA151A">
        <w:rPr>
          <w:rFonts w:asciiTheme="minorHAnsi" w:hAnsiTheme="minorHAnsi"/>
          <w:szCs w:val="24"/>
        </w:rPr>
        <w:t xml:space="preserve"> en California</w:t>
      </w:r>
      <w:r>
        <w:rPr>
          <w:rFonts w:asciiTheme="minorHAnsi" w:hAnsiTheme="minorHAnsi"/>
          <w:szCs w:val="24"/>
        </w:rPr>
        <w:t>”</w:t>
      </w:r>
      <w:r w:rsidRPr="00712F5C">
        <w:rPr>
          <w:rFonts w:asciiTheme="minorHAnsi" w:hAnsiTheme="minorHAnsi"/>
          <w:szCs w:val="24"/>
        </w:rPr>
        <w:tab/>
      </w:r>
      <w:r w:rsidR="00F167BB">
        <w:rPr>
          <w:rFonts w:asciiTheme="minorHAnsi" w:hAnsiTheme="minorHAnsi"/>
          <w:szCs w:val="24"/>
        </w:rPr>
        <w:t>19</w:t>
      </w:r>
    </w:p>
    <w:p w14:paraId="473E3993" w14:textId="11D04324" w:rsidR="00DC35D1" w:rsidRDefault="00DC35D1" w:rsidP="00DC35D1">
      <w:pPr>
        <w:tabs>
          <w:tab w:val="left" w:pos="0"/>
          <w:tab w:val="left" w:pos="720"/>
          <w:tab w:val="right" w:leader="dot" w:pos="9356"/>
        </w:tabs>
        <w:rPr>
          <w:rFonts w:asciiTheme="minorHAnsi" w:hAnsiTheme="minorHAnsi"/>
          <w:szCs w:val="24"/>
        </w:rPr>
      </w:pPr>
      <w:r>
        <w:rPr>
          <w:rFonts w:asciiTheme="minorHAnsi" w:hAnsiTheme="minorHAnsi"/>
          <w:szCs w:val="24"/>
        </w:rPr>
        <w:tab/>
        <w:t>Tabla B- “</w:t>
      </w:r>
      <w:r w:rsidR="00607095" w:rsidRPr="00607095">
        <w:rPr>
          <w:rFonts w:asciiTheme="minorHAnsi" w:hAnsiTheme="minorHAnsi"/>
          <w:szCs w:val="24"/>
        </w:rPr>
        <w:t>Requisitos</w:t>
      </w:r>
      <w:r w:rsidRPr="00BA151A">
        <w:rPr>
          <w:rFonts w:asciiTheme="minorHAnsi" w:hAnsiTheme="minorHAnsi"/>
          <w:szCs w:val="24"/>
        </w:rPr>
        <w:t xml:space="preserve"> de Vacunación para Grados K-12 en </w:t>
      </w:r>
      <w:proofErr w:type="gramStart"/>
      <w:r w:rsidRPr="00BA151A">
        <w:rPr>
          <w:rFonts w:asciiTheme="minorHAnsi" w:hAnsiTheme="minorHAnsi"/>
          <w:szCs w:val="24"/>
        </w:rPr>
        <w:t>California</w:t>
      </w:r>
      <w:r>
        <w:rPr>
          <w:rFonts w:asciiTheme="minorHAnsi" w:hAnsiTheme="minorHAnsi"/>
          <w:szCs w:val="24"/>
        </w:rPr>
        <w:t>”</w:t>
      </w:r>
      <w:r w:rsidR="00607095">
        <w:rPr>
          <w:rFonts w:asciiTheme="minorHAnsi" w:hAnsiTheme="minorHAnsi"/>
          <w:szCs w:val="24"/>
        </w:rPr>
        <w:t>…</w:t>
      </w:r>
      <w:proofErr w:type="gramEnd"/>
      <w:r w:rsidR="00607095">
        <w:rPr>
          <w:rFonts w:asciiTheme="minorHAnsi" w:hAnsiTheme="minorHAnsi"/>
          <w:szCs w:val="24"/>
        </w:rPr>
        <w:t>…………………………</w:t>
      </w:r>
      <w:proofErr w:type="gramStart"/>
      <w:r w:rsidR="00607095">
        <w:rPr>
          <w:rFonts w:asciiTheme="minorHAnsi" w:hAnsiTheme="minorHAnsi"/>
          <w:szCs w:val="24"/>
        </w:rPr>
        <w:t>…….</w:t>
      </w:r>
      <w:proofErr w:type="gramEnd"/>
      <w:r w:rsidR="00607095">
        <w:rPr>
          <w:rFonts w:asciiTheme="minorHAnsi" w:hAnsiTheme="minorHAnsi"/>
          <w:szCs w:val="24"/>
        </w:rPr>
        <w:t>.</w:t>
      </w:r>
      <w:r>
        <w:rPr>
          <w:rFonts w:asciiTheme="minorHAnsi" w:hAnsiTheme="minorHAnsi"/>
          <w:szCs w:val="24"/>
        </w:rPr>
        <w:t>……………</w:t>
      </w:r>
      <w:proofErr w:type="gramStart"/>
      <w:r>
        <w:rPr>
          <w:rFonts w:asciiTheme="minorHAnsi" w:hAnsiTheme="minorHAnsi"/>
          <w:szCs w:val="24"/>
        </w:rPr>
        <w:t>…….</w:t>
      </w:r>
      <w:proofErr w:type="gramEnd"/>
      <w:r>
        <w:rPr>
          <w:rFonts w:asciiTheme="minorHAnsi" w:hAnsiTheme="minorHAnsi"/>
          <w:szCs w:val="24"/>
        </w:rPr>
        <w:t>.</w:t>
      </w:r>
      <w:r w:rsidR="00FC5CFF">
        <w:rPr>
          <w:rFonts w:asciiTheme="minorHAnsi" w:hAnsiTheme="minorHAnsi"/>
          <w:szCs w:val="24"/>
        </w:rPr>
        <w:t>2</w:t>
      </w:r>
      <w:r w:rsidR="00F167BB">
        <w:rPr>
          <w:rFonts w:asciiTheme="minorHAnsi" w:hAnsiTheme="minorHAnsi"/>
          <w:szCs w:val="24"/>
        </w:rPr>
        <w:t>0</w:t>
      </w:r>
    </w:p>
    <w:p w14:paraId="393385FC" w14:textId="66804F14" w:rsidR="002568C9" w:rsidRPr="00712F5C" w:rsidRDefault="002568C9" w:rsidP="00DC35D1">
      <w:pPr>
        <w:tabs>
          <w:tab w:val="left" w:pos="0"/>
          <w:tab w:val="left" w:pos="720"/>
          <w:tab w:val="right" w:leader="dot" w:pos="9356"/>
        </w:tabs>
        <w:rPr>
          <w:rFonts w:asciiTheme="minorHAnsi" w:hAnsiTheme="minorHAnsi"/>
          <w:szCs w:val="24"/>
        </w:rPr>
      </w:pPr>
      <w:r>
        <w:rPr>
          <w:rFonts w:asciiTheme="minorHAnsi" w:hAnsiTheme="minorHAnsi"/>
          <w:szCs w:val="24"/>
        </w:rPr>
        <w:tab/>
        <w:t>Divulgación de la Información Sobre Vacuna</w:t>
      </w:r>
      <w:r w:rsidR="00FC5CFF">
        <w:rPr>
          <w:rFonts w:asciiTheme="minorHAnsi" w:hAnsiTheme="minorHAnsi"/>
          <w:szCs w:val="24"/>
        </w:rPr>
        <w:t>ción………………………………………………………………………………</w:t>
      </w:r>
      <w:proofErr w:type="gramStart"/>
      <w:r w:rsidR="00FC5CFF">
        <w:rPr>
          <w:rFonts w:asciiTheme="minorHAnsi" w:hAnsiTheme="minorHAnsi"/>
          <w:szCs w:val="24"/>
        </w:rPr>
        <w:t>…….</w:t>
      </w:r>
      <w:proofErr w:type="gramEnd"/>
      <w:r w:rsidR="00FC5CFF">
        <w:rPr>
          <w:rFonts w:asciiTheme="minorHAnsi" w:hAnsiTheme="minorHAnsi"/>
          <w:szCs w:val="24"/>
        </w:rPr>
        <w:t>.2</w:t>
      </w:r>
      <w:r w:rsidR="00740EC3">
        <w:rPr>
          <w:rFonts w:asciiTheme="minorHAnsi" w:hAnsiTheme="minorHAnsi"/>
          <w:szCs w:val="24"/>
        </w:rPr>
        <w:t>1</w:t>
      </w:r>
    </w:p>
    <w:p w14:paraId="08A7D643" w14:textId="362CBDEF" w:rsidR="00DC35D1"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Control de Enfermedades Contagiosas</w:t>
      </w:r>
      <w:r>
        <w:rPr>
          <w:rFonts w:asciiTheme="minorHAnsi" w:hAnsiTheme="minorHAnsi"/>
          <w:szCs w:val="24"/>
        </w:rPr>
        <w:tab/>
      </w:r>
      <w:r w:rsidR="00FC5CFF">
        <w:rPr>
          <w:rFonts w:asciiTheme="minorHAnsi" w:hAnsiTheme="minorHAnsi"/>
          <w:szCs w:val="24"/>
        </w:rPr>
        <w:t>2</w:t>
      </w:r>
      <w:r w:rsidR="00740EC3">
        <w:rPr>
          <w:rFonts w:asciiTheme="minorHAnsi" w:hAnsiTheme="minorHAnsi"/>
          <w:szCs w:val="24"/>
        </w:rPr>
        <w:t>1</w:t>
      </w:r>
    </w:p>
    <w:p w14:paraId="47ED1CD6" w14:textId="4F20EEB1" w:rsidR="007D1213" w:rsidRPr="007D1213" w:rsidRDefault="007D1213" w:rsidP="00DC35D1">
      <w:pPr>
        <w:tabs>
          <w:tab w:val="left" w:pos="0"/>
          <w:tab w:val="left" w:pos="720"/>
          <w:tab w:val="right" w:leader="dot" w:pos="9356"/>
        </w:tabs>
        <w:rPr>
          <w:rFonts w:asciiTheme="minorHAnsi" w:hAnsiTheme="minorHAnsi"/>
        </w:rPr>
      </w:pPr>
      <w:r>
        <w:rPr>
          <w:rFonts w:asciiTheme="minorHAnsi" w:hAnsiTheme="minorHAnsi"/>
          <w:szCs w:val="24"/>
        </w:rPr>
        <w:tab/>
      </w:r>
      <w:bookmarkStart w:id="1" w:name="_Hlk202529247"/>
      <w:r w:rsidRPr="007D1213">
        <w:rPr>
          <w:rFonts w:ascii="Calibri" w:eastAsia="Times New Roman" w:hAnsi="Calibri" w:cs="Calibri"/>
          <w:lang w:val="es-ES"/>
        </w:rPr>
        <w:t>La Ley de Prevención del Cáncer</w:t>
      </w:r>
      <w:r w:rsidR="00F0632F">
        <w:rPr>
          <w:rFonts w:ascii="Calibri" w:eastAsia="Times New Roman" w:hAnsi="Calibri" w:cs="Calibri"/>
          <w:lang w:val="es-ES"/>
        </w:rPr>
        <w:t xml:space="preserve"> </w:t>
      </w:r>
      <w:bookmarkStart w:id="2" w:name="_Hlk202529399"/>
      <w:r w:rsidR="00F0632F" w:rsidRPr="00F0632F">
        <w:rPr>
          <w:rFonts w:ascii="Calibri" w:eastAsia="Times New Roman" w:hAnsi="Calibri" w:cs="Calibri"/>
          <w:lang w:val="es-ES"/>
        </w:rPr>
        <w:t>[</w:t>
      </w:r>
      <w:r w:rsidR="00F0632F">
        <w:rPr>
          <w:rFonts w:ascii="Calibri" w:eastAsia="Times New Roman" w:hAnsi="Calibri" w:cs="Calibri"/>
          <w:lang w:val="es-ES"/>
        </w:rPr>
        <w:t xml:space="preserve">Opción </w:t>
      </w:r>
      <w:r w:rsidR="00F0632F" w:rsidRPr="00F0632F">
        <w:rPr>
          <w:rFonts w:ascii="Calibri" w:eastAsia="Times New Roman" w:hAnsi="Calibri" w:cs="Calibri"/>
          <w:lang w:val="es-ES"/>
        </w:rPr>
        <w:t>#1</w:t>
      </w:r>
      <w:r w:rsidR="00F0632F">
        <w:rPr>
          <w:rFonts w:ascii="Calibri" w:eastAsia="Times New Roman" w:hAnsi="Calibri" w:cs="Calibri"/>
          <w:lang w:val="es-ES"/>
        </w:rPr>
        <w:t>]</w:t>
      </w:r>
      <w:bookmarkEnd w:id="2"/>
      <w:r w:rsidR="0004039A">
        <w:rPr>
          <w:rFonts w:ascii="Calibri" w:eastAsia="Times New Roman" w:hAnsi="Calibri" w:cs="Calibri"/>
          <w:lang w:val="es-ES"/>
        </w:rPr>
        <w:tab/>
        <w:t>2</w:t>
      </w:r>
      <w:r>
        <w:rPr>
          <w:rFonts w:ascii="Calibri" w:eastAsia="Times New Roman" w:hAnsi="Calibri" w:cs="Calibri"/>
          <w:lang w:val="es-ES"/>
        </w:rPr>
        <w:t>1</w:t>
      </w:r>
      <w:bookmarkEnd w:id="1"/>
    </w:p>
    <w:p w14:paraId="18B96C31" w14:textId="4D570578" w:rsidR="00F0632F" w:rsidRDefault="00535D98" w:rsidP="00DC35D1">
      <w:pPr>
        <w:tabs>
          <w:tab w:val="left" w:pos="0"/>
          <w:tab w:val="left" w:pos="720"/>
          <w:tab w:val="right" w:leader="dot" w:pos="9356"/>
        </w:tabs>
        <w:rPr>
          <w:rFonts w:asciiTheme="minorHAnsi" w:hAnsiTheme="minorHAnsi"/>
          <w:szCs w:val="24"/>
        </w:rPr>
      </w:pPr>
      <w:r>
        <w:rPr>
          <w:rFonts w:asciiTheme="minorHAnsi" w:hAnsiTheme="minorHAnsi"/>
          <w:szCs w:val="24"/>
        </w:rPr>
        <w:tab/>
      </w:r>
      <w:r w:rsidR="00F0632F" w:rsidRPr="007D1213">
        <w:rPr>
          <w:rFonts w:ascii="Calibri" w:eastAsia="Times New Roman" w:hAnsi="Calibri" w:cs="Calibri"/>
          <w:lang w:val="es-ES"/>
        </w:rPr>
        <w:t>La Ley de Prevención del Cáncer</w:t>
      </w:r>
      <w:r w:rsidR="00F0632F">
        <w:rPr>
          <w:rFonts w:ascii="Calibri" w:eastAsia="Times New Roman" w:hAnsi="Calibri" w:cs="Calibri"/>
          <w:lang w:val="es-ES"/>
        </w:rPr>
        <w:t xml:space="preserve"> </w:t>
      </w:r>
      <w:r w:rsidR="00F0632F" w:rsidRPr="00F0632F">
        <w:rPr>
          <w:rFonts w:ascii="Calibri" w:eastAsia="Times New Roman" w:hAnsi="Calibri" w:cs="Calibri"/>
          <w:lang w:val="es-ES"/>
        </w:rPr>
        <w:t>[Opción #</w:t>
      </w:r>
      <w:r w:rsidR="00F0632F">
        <w:rPr>
          <w:rFonts w:ascii="Calibri" w:eastAsia="Times New Roman" w:hAnsi="Calibri" w:cs="Calibri"/>
          <w:lang w:val="es-ES"/>
        </w:rPr>
        <w:t>2</w:t>
      </w:r>
      <w:r w:rsidR="00F0632F" w:rsidRPr="00F0632F">
        <w:rPr>
          <w:rFonts w:ascii="Calibri" w:eastAsia="Times New Roman" w:hAnsi="Calibri" w:cs="Calibri"/>
          <w:lang w:val="es-ES"/>
        </w:rPr>
        <w:t>]</w:t>
      </w:r>
      <w:r w:rsidR="0004039A">
        <w:rPr>
          <w:rFonts w:ascii="Calibri" w:eastAsia="Times New Roman" w:hAnsi="Calibri" w:cs="Calibri"/>
          <w:lang w:val="es-ES"/>
        </w:rPr>
        <w:tab/>
        <w:t xml:space="preserve"> </w:t>
      </w:r>
      <w:r w:rsidR="00F0632F">
        <w:rPr>
          <w:rFonts w:ascii="Calibri" w:eastAsia="Times New Roman" w:hAnsi="Calibri" w:cs="Calibri"/>
          <w:lang w:val="es-ES"/>
        </w:rPr>
        <w:t>22</w:t>
      </w:r>
    </w:p>
    <w:p w14:paraId="29D38748" w14:textId="3A0A17FB" w:rsidR="00535D98" w:rsidRDefault="00F0632F" w:rsidP="00DC35D1">
      <w:pPr>
        <w:tabs>
          <w:tab w:val="left" w:pos="0"/>
          <w:tab w:val="left" w:pos="720"/>
          <w:tab w:val="right" w:leader="dot" w:pos="9356"/>
        </w:tabs>
        <w:rPr>
          <w:rFonts w:asciiTheme="minorHAnsi" w:hAnsiTheme="minorHAnsi"/>
          <w:szCs w:val="24"/>
        </w:rPr>
      </w:pPr>
      <w:r>
        <w:rPr>
          <w:rFonts w:asciiTheme="minorHAnsi" w:hAnsiTheme="minorHAnsi"/>
          <w:szCs w:val="24"/>
        </w:rPr>
        <w:tab/>
      </w:r>
      <w:r w:rsidR="00535D98">
        <w:rPr>
          <w:rFonts w:asciiTheme="minorHAnsi" w:hAnsiTheme="minorHAnsi"/>
          <w:szCs w:val="24"/>
        </w:rPr>
        <w:t>Diabetes Tipo 2</w:t>
      </w:r>
      <w:r w:rsidR="0004039A">
        <w:rPr>
          <w:rFonts w:asciiTheme="minorHAnsi" w:hAnsiTheme="minorHAnsi"/>
          <w:szCs w:val="24"/>
        </w:rPr>
        <w:tab/>
      </w:r>
      <w:r w:rsidR="00FC5CFF">
        <w:rPr>
          <w:rFonts w:asciiTheme="minorHAnsi" w:hAnsiTheme="minorHAnsi"/>
          <w:szCs w:val="24"/>
        </w:rPr>
        <w:t>2</w:t>
      </w:r>
      <w:r w:rsidR="007D1213">
        <w:rPr>
          <w:rFonts w:asciiTheme="minorHAnsi" w:hAnsiTheme="minorHAnsi"/>
          <w:szCs w:val="24"/>
        </w:rPr>
        <w:t>3</w:t>
      </w:r>
    </w:p>
    <w:p w14:paraId="32F99ED0" w14:textId="2963F14D" w:rsidR="00535D98" w:rsidRDefault="00535D98" w:rsidP="00DC35D1">
      <w:pPr>
        <w:tabs>
          <w:tab w:val="left" w:pos="0"/>
          <w:tab w:val="left" w:pos="720"/>
          <w:tab w:val="right" w:leader="dot" w:pos="9356"/>
        </w:tabs>
        <w:rPr>
          <w:rFonts w:asciiTheme="minorHAnsi" w:hAnsiTheme="minorHAnsi"/>
          <w:szCs w:val="24"/>
        </w:rPr>
      </w:pPr>
      <w:r>
        <w:rPr>
          <w:rFonts w:asciiTheme="minorHAnsi" w:hAnsiTheme="minorHAnsi"/>
          <w:szCs w:val="24"/>
        </w:rPr>
        <w:tab/>
        <w:t>Diabetes Tipo 1</w:t>
      </w:r>
      <w:r w:rsidR="0004039A">
        <w:rPr>
          <w:rFonts w:asciiTheme="minorHAnsi" w:hAnsiTheme="minorHAnsi"/>
          <w:szCs w:val="24"/>
        </w:rPr>
        <w:tab/>
      </w:r>
      <w:r w:rsidR="00FC5CFF">
        <w:rPr>
          <w:rFonts w:asciiTheme="minorHAnsi" w:hAnsiTheme="minorHAnsi"/>
          <w:szCs w:val="24"/>
        </w:rPr>
        <w:t>2</w:t>
      </w:r>
      <w:r w:rsidR="007D1213">
        <w:rPr>
          <w:rFonts w:asciiTheme="minorHAnsi" w:hAnsiTheme="minorHAnsi"/>
          <w:szCs w:val="24"/>
        </w:rPr>
        <w:t>3</w:t>
      </w:r>
    </w:p>
    <w:p w14:paraId="2D4E5A3F" w14:textId="24BE1FAC" w:rsidR="00AE271E" w:rsidRDefault="00AE271E" w:rsidP="00DC35D1">
      <w:pPr>
        <w:tabs>
          <w:tab w:val="left" w:pos="0"/>
          <w:tab w:val="left" w:pos="720"/>
          <w:tab w:val="right" w:leader="dot" w:pos="9356"/>
        </w:tabs>
        <w:rPr>
          <w:rFonts w:asciiTheme="minorHAnsi" w:hAnsiTheme="minorHAnsi"/>
          <w:szCs w:val="24"/>
        </w:rPr>
      </w:pPr>
      <w:r>
        <w:rPr>
          <w:rFonts w:asciiTheme="minorHAnsi" w:hAnsiTheme="minorHAnsi"/>
          <w:szCs w:val="24"/>
        </w:rPr>
        <w:tab/>
        <w:t xml:space="preserve">Ley de Escuelas Seguras </w:t>
      </w:r>
      <w:r w:rsidR="00FC5CFF">
        <w:rPr>
          <w:rFonts w:asciiTheme="minorHAnsi" w:hAnsiTheme="minorHAnsi"/>
          <w:szCs w:val="24"/>
        </w:rPr>
        <w:t>Sobre</w:t>
      </w:r>
      <w:r>
        <w:rPr>
          <w:rFonts w:asciiTheme="minorHAnsi" w:hAnsiTheme="minorHAnsi"/>
          <w:szCs w:val="24"/>
        </w:rPr>
        <w:t xml:space="preserve"> Convulsiones</w:t>
      </w:r>
      <w:r w:rsidR="0004039A">
        <w:rPr>
          <w:rFonts w:asciiTheme="minorHAnsi" w:hAnsiTheme="minorHAnsi"/>
          <w:szCs w:val="24"/>
        </w:rPr>
        <w:tab/>
      </w:r>
      <w:r>
        <w:rPr>
          <w:rFonts w:asciiTheme="minorHAnsi" w:hAnsiTheme="minorHAnsi"/>
          <w:szCs w:val="24"/>
        </w:rPr>
        <w:t>2</w:t>
      </w:r>
      <w:r w:rsidR="007D1213">
        <w:rPr>
          <w:rFonts w:asciiTheme="minorHAnsi" w:hAnsiTheme="minorHAnsi"/>
          <w:szCs w:val="24"/>
        </w:rPr>
        <w:t>3</w:t>
      </w:r>
    </w:p>
    <w:p w14:paraId="31E8DDB5" w14:textId="4A4EA614" w:rsidR="00763944" w:rsidRPr="00712F5C" w:rsidRDefault="00763944" w:rsidP="00DC35D1">
      <w:pPr>
        <w:tabs>
          <w:tab w:val="left" w:pos="0"/>
          <w:tab w:val="left" w:pos="720"/>
          <w:tab w:val="right" w:leader="dot" w:pos="9356"/>
        </w:tabs>
        <w:rPr>
          <w:rFonts w:asciiTheme="minorHAnsi" w:hAnsiTheme="minorHAnsi"/>
          <w:szCs w:val="24"/>
        </w:rPr>
      </w:pPr>
      <w:r>
        <w:rPr>
          <w:rFonts w:asciiTheme="minorHAnsi" w:hAnsiTheme="minorHAnsi"/>
          <w:szCs w:val="24"/>
        </w:rPr>
        <w:tab/>
      </w:r>
      <w:r w:rsidRPr="00763944">
        <w:rPr>
          <w:rFonts w:asciiTheme="minorHAnsi" w:hAnsiTheme="minorHAnsi"/>
          <w:szCs w:val="24"/>
        </w:rPr>
        <w:t>Administrando Medicamento y Monitoreando las Condiciones de Salud</w:t>
      </w:r>
      <w:r w:rsidRPr="00763944">
        <w:rPr>
          <w:rFonts w:asciiTheme="minorHAnsi" w:hAnsiTheme="minorHAnsi"/>
          <w:szCs w:val="24"/>
        </w:rPr>
        <w:tab/>
        <w:t>2</w:t>
      </w:r>
      <w:r w:rsidR="007D1213">
        <w:rPr>
          <w:rFonts w:asciiTheme="minorHAnsi" w:hAnsiTheme="minorHAnsi"/>
          <w:szCs w:val="24"/>
        </w:rPr>
        <w:t>4</w:t>
      </w:r>
    </w:p>
    <w:p w14:paraId="4D8E32C8" w14:textId="0EA72DD8"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 xml:space="preserve">Se Permite el Uso de Protector Solar </w:t>
      </w:r>
      <w:r>
        <w:rPr>
          <w:rFonts w:asciiTheme="minorHAnsi" w:hAnsiTheme="minorHAnsi"/>
          <w:szCs w:val="24"/>
        </w:rPr>
        <w:tab/>
        <w:t>2</w:t>
      </w:r>
      <w:r w:rsidR="007D1213">
        <w:rPr>
          <w:rFonts w:asciiTheme="minorHAnsi" w:hAnsiTheme="minorHAnsi"/>
          <w:szCs w:val="24"/>
        </w:rPr>
        <w:t>5</w:t>
      </w:r>
    </w:p>
    <w:p w14:paraId="633F0E2D" w14:textId="2AC2A0E6"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Información Relacionada a la Cobertura de Salud Médica</w:t>
      </w:r>
      <w:r>
        <w:rPr>
          <w:rFonts w:ascii="Calibri" w:hAnsi="Calibri"/>
          <w:szCs w:val="24"/>
        </w:rPr>
        <w:tab/>
        <w:t>2</w:t>
      </w:r>
      <w:r w:rsidR="007D1213">
        <w:rPr>
          <w:rFonts w:ascii="Calibri" w:hAnsi="Calibri"/>
          <w:szCs w:val="24"/>
        </w:rPr>
        <w:t>5</w:t>
      </w:r>
    </w:p>
    <w:p w14:paraId="050FC74B" w14:textId="22A9D3BB" w:rsidR="00DC35D1" w:rsidRPr="00712F5C" w:rsidRDefault="00DC35D1" w:rsidP="00DC35D1">
      <w:pPr>
        <w:tabs>
          <w:tab w:val="left" w:pos="0"/>
          <w:tab w:val="left" w:pos="720"/>
          <w:tab w:val="left" w:pos="1440"/>
          <w:tab w:val="left" w:pos="2160"/>
          <w:tab w:val="right" w:leader="dot" w:pos="9356"/>
        </w:tabs>
        <w:rPr>
          <w:rFonts w:asciiTheme="minorHAnsi" w:hAnsiTheme="minorHAnsi"/>
          <w:szCs w:val="24"/>
        </w:rPr>
      </w:pPr>
      <w:r w:rsidRPr="00712F5C">
        <w:rPr>
          <w:rFonts w:asciiTheme="minorHAnsi" w:hAnsiTheme="minorHAnsi"/>
          <w:szCs w:val="24"/>
        </w:rPr>
        <w:tab/>
        <w:t>Exámenes Físicos</w:t>
      </w:r>
      <w:r w:rsidR="006D60CF">
        <w:rPr>
          <w:rFonts w:asciiTheme="minorHAnsi" w:hAnsiTheme="minorHAnsi"/>
          <w:szCs w:val="24"/>
        </w:rPr>
        <w:t>……</w:t>
      </w:r>
      <w:r>
        <w:rPr>
          <w:rFonts w:asciiTheme="minorHAnsi" w:hAnsiTheme="minorHAnsi"/>
          <w:szCs w:val="24"/>
        </w:rPr>
        <w:tab/>
        <w:t>2</w:t>
      </w:r>
      <w:r w:rsidR="007D1213">
        <w:rPr>
          <w:rFonts w:asciiTheme="minorHAnsi" w:hAnsiTheme="minorHAnsi"/>
          <w:szCs w:val="24"/>
        </w:rPr>
        <w:t>5</w:t>
      </w:r>
    </w:p>
    <w:p w14:paraId="495D2DC9" w14:textId="0ADFDDC9"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Tratamiento Dental con Fluoruro</w:t>
      </w:r>
      <w:r>
        <w:rPr>
          <w:rFonts w:ascii="Calibri" w:hAnsi="Calibri"/>
          <w:szCs w:val="24"/>
        </w:rPr>
        <w:tab/>
        <w:t>2</w:t>
      </w:r>
      <w:r w:rsidR="007D1213">
        <w:rPr>
          <w:rFonts w:ascii="Calibri" w:hAnsi="Calibri"/>
          <w:szCs w:val="24"/>
        </w:rPr>
        <w:t>6</w:t>
      </w:r>
    </w:p>
    <w:p w14:paraId="16B251F0" w14:textId="05DEFECC"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Servicios Médicos y de Hospital</w:t>
      </w:r>
      <w:r>
        <w:rPr>
          <w:rFonts w:asciiTheme="minorHAnsi" w:hAnsiTheme="minorHAnsi"/>
          <w:szCs w:val="24"/>
        </w:rPr>
        <w:tab/>
        <w:t>2</w:t>
      </w:r>
      <w:r w:rsidR="007D1213">
        <w:rPr>
          <w:rFonts w:asciiTheme="minorHAnsi" w:hAnsiTheme="minorHAnsi"/>
          <w:szCs w:val="24"/>
        </w:rPr>
        <w:t>6</w:t>
      </w:r>
    </w:p>
    <w:p w14:paraId="51FE1677" w14:textId="2724BA9D"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Pr>
          <w:rFonts w:asciiTheme="minorHAnsi" w:hAnsiTheme="minorHAnsi"/>
          <w:szCs w:val="24"/>
        </w:rPr>
        <w:t>Examen de Escoliosis</w:t>
      </w:r>
      <w:r>
        <w:rPr>
          <w:rFonts w:asciiTheme="minorHAnsi" w:hAnsiTheme="minorHAnsi"/>
          <w:szCs w:val="24"/>
        </w:rPr>
        <w:tab/>
        <w:t>2</w:t>
      </w:r>
      <w:r w:rsidR="007D1213">
        <w:rPr>
          <w:rFonts w:asciiTheme="minorHAnsi" w:hAnsiTheme="minorHAnsi"/>
          <w:szCs w:val="24"/>
        </w:rPr>
        <w:t>7</w:t>
      </w:r>
    </w:p>
    <w:p w14:paraId="1BB0A880" w14:textId="786C3F7B"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 xml:space="preserve">Pruebas de </w:t>
      </w:r>
      <w:r w:rsidR="006D60CF">
        <w:rPr>
          <w:rFonts w:ascii="Calibri" w:hAnsi="Calibri" w:cs="Arial"/>
          <w:szCs w:val="24"/>
        </w:rPr>
        <w:t>la Vista y Audición</w:t>
      </w:r>
      <w:r>
        <w:rPr>
          <w:rFonts w:asciiTheme="minorHAnsi" w:hAnsiTheme="minorHAnsi"/>
          <w:szCs w:val="24"/>
        </w:rPr>
        <w:tab/>
      </w:r>
      <w:r w:rsidR="008E4609">
        <w:rPr>
          <w:rFonts w:asciiTheme="minorHAnsi" w:hAnsiTheme="minorHAnsi"/>
          <w:szCs w:val="24"/>
        </w:rPr>
        <w:t>2</w:t>
      </w:r>
      <w:r w:rsidR="007D1213">
        <w:rPr>
          <w:rFonts w:asciiTheme="minorHAnsi" w:hAnsiTheme="minorHAnsi"/>
          <w:szCs w:val="24"/>
        </w:rPr>
        <w:t>7</w:t>
      </w:r>
    </w:p>
    <w:p w14:paraId="633D0519" w14:textId="17C1CAF9"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Información Para Usarse en Casos de Emergencia</w:t>
      </w:r>
      <w:r w:rsidRPr="00712F5C">
        <w:rPr>
          <w:rFonts w:asciiTheme="minorHAnsi" w:hAnsiTheme="minorHAnsi"/>
          <w:szCs w:val="24"/>
        </w:rPr>
        <w:tab/>
      </w:r>
      <w:r w:rsidR="00AE6F61">
        <w:rPr>
          <w:rFonts w:asciiTheme="minorHAnsi" w:hAnsiTheme="minorHAnsi"/>
          <w:szCs w:val="24"/>
        </w:rPr>
        <w:t>2</w:t>
      </w:r>
      <w:r w:rsidR="007D1213">
        <w:rPr>
          <w:rFonts w:asciiTheme="minorHAnsi" w:hAnsiTheme="minorHAnsi"/>
          <w:szCs w:val="24"/>
        </w:rPr>
        <w:t>7</w:t>
      </w:r>
    </w:p>
    <w:p w14:paraId="36F97EAD" w14:textId="5BA3AAA1"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Servicios Médicos Confidenciales Sin el Consentimiento de los Padres</w:t>
      </w:r>
      <w:r w:rsidRPr="00712F5C">
        <w:rPr>
          <w:rFonts w:asciiTheme="minorHAnsi" w:hAnsiTheme="minorHAnsi"/>
          <w:szCs w:val="24"/>
        </w:rPr>
        <w:tab/>
      </w:r>
      <w:r w:rsidR="00AE6F61">
        <w:rPr>
          <w:rFonts w:asciiTheme="minorHAnsi" w:hAnsiTheme="minorHAnsi"/>
          <w:szCs w:val="24"/>
        </w:rPr>
        <w:t>2</w:t>
      </w:r>
      <w:r w:rsidR="007D1213">
        <w:rPr>
          <w:rFonts w:asciiTheme="minorHAnsi" w:hAnsiTheme="minorHAnsi"/>
          <w:szCs w:val="24"/>
        </w:rPr>
        <w:t>7</w:t>
      </w:r>
    </w:p>
    <w:p w14:paraId="1C7D9096" w14:textId="12E5FCCF"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bookmarkStart w:id="3" w:name="_Hlk137736462"/>
      <w:r w:rsidRPr="00712F5C">
        <w:rPr>
          <w:rFonts w:ascii="Calibri" w:hAnsi="Calibri" w:cs="Arial"/>
          <w:szCs w:val="24"/>
        </w:rPr>
        <w:t xml:space="preserve">Plan </w:t>
      </w:r>
      <w:r w:rsidR="00FC5CFF">
        <w:rPr>
          <w:rFonts w:ascii="Calibri" w:hAnsi="Calibri" w:cs="Arial"/>
          <w:szCs w:val="24"/>
        </w:rPr>
        <w:t>de Control para</w:t>
      </w:r>
      <w:r w:rsidRPr="00712F5C">
        <w:rPr>
          <w:rFonts w:ascii="Calibri" w:hAnsi="Calibri" w:cs="Arial"/>
          <w:szCs w:val="24"/>
        </w:rPr>
        <w:t xml:space="preserve"> Materiales que Contengan Asbesto</w:t>
      </w:r>
      <w:bookmarkEnd w:id="3"/>
      <w:r w:rsidRPr="00712F5C">
        <w:rPr>
          <w:rFonts w:asciiTheme="minorHAnsi" w:hAnsiTheme="minorHAnsi"/>
          <w:szCs w:val="24"/>
        </w:rPr>
        <w:tab/>
      </w:r>
      <w:r w:rsidR="00AE6F61">
        <w:rPr>
          <w:rFonts w:asciiTheme="minorHAnsi" w:hAnsiTheme="minorHAnsi"/>
          <w:szCs w:val="24"/>
        </w:rPr>
        <w:t>2</w:t>
      </w:r>
      <w:r w:rsidR="007D1213">
        <w:rPr>
          <w:rFonts w:asciiTheme="minorHAnsi" w:hAnsiTheme="minorHAnsi"/>
          <w:szCs w:val="24"/>
        </w:rPr>
        <w:t>7</w:t>
      </w:r>
    </w:p>
    <w:p w14:paraId="182086E3" w14:textId="1F5BB6FA"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Avisos Sobre Pesticidas</w:t>
      </w:r>
      <w:r w:rsidRPr="00712F5C">
        <w:rPr>
          <w:rFonts w:asciiTheme="minorHAnsi" w:hAnsiTheme="minorHAnsi"/>
          <w:szCs w:val="24"/>
        </w:rPr>
        <w:tab/>
      </w:r>
      <w:r w:rsidR="002329BE">
        <w:rPr>
          <w:rFonts w:asciiTheme="minorHAnsi" w:hAnsiTheme="minorHAnsi"/>
          <w:szCs w:val="24"/>
        </w:rPr>
        <w:t>2</w:t>
      </w:r>
      <w:r w:rsidR="007D1213">
        <w:rPr>
          <w:rFonts w:asciiTheme="minorHAnsi" w:hAnsiTheme="minorHAnsi"/>
          <w:szCs w:val="24"/>
        </w:rPr>
        <w:t>7</w:t>
      </w:r>
    </w:p>
    <w:p w14:paraId="32E37560" w14:textId="0D8B762C" w:rsidR="00DC35D1"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Planes de Seguridad Escolar</w:t>
      </w:r>
      <w:r w:rsidRPr="00712F5C">
        <w:rPr>
          <w:rFonts w:asciiTheme="minorHAnsi" w:hAnsiTheme="minorHAnsi"/>
          <w:szCs w:val="24"/>
        </w:rPr>
        <w:tab/>
      </w:r>
      <w:r w:rsidR="00E13157">
        <w:rPr>
          <w:rFonts w:asciiTheme="minorHAnsi" w:hAnsiTheme="minorHAnsi"/>
          <w:szCs w:val="24"/>
        </w:rPr>
        <w:t>2</w:t>
      </w:r>
      <w:r w:rsidR="007D1213">
        <w:rPr>
          <w:rFonts w:asciiTheme="minorHAnsi" w:hAnsiTheme="minorHAnsi"/>
          <w:szCs w:val="24"/>
        </w:rPr>
        <w:t>8</w:t>
      </w:r>
    </w:p>
    <w:p w14:paraId="5B1AC595" w14:textId="7156403C" w:rsidR="00637130" w:rsidRPr="00712F5C" w:rsidRDefault="00637130" w:rsidP="00DC35D1">
      <w:pPr>
        <w:tabs>
          <w:tab w:val="left" w:pos="0"/>
          <w:tab w:val="left" w:pos="720"/>
          <w:tab w:val="right" w:leader="dot" w:pos="9356"/>
        </w:tabs>
        <w:rPr>
          <w:rFonts w:asciiTheme="minorHAnsi" w:hAnsiTheme="minorHAnsi"/>
          <w:szCs w:val="24"/>
        </w:rPr>
      </w:pPr>
      <w:r>
        <w:rPr>
          <w:rFonts w:asciiTheme="minorHAnsi" w:hAnsiTheme="minorHAnsi"/>
          <w:szCs w:val="24"/>
        </w:rPr>
        <w:tab/>
        <w:t>Almacenamiento Seguro de Armas de Fuego……………………………………………………………………………………………</w:t>
      </w:r>
      <w:r w:rsidR="00E13157">
        <w:rPr>
          <w:rFonts w:asciiTheme="minorHAnsi" w:hAnsiTheme="minorHAnsi"/>
          <w:szCs w:val="24"/>
        </w:rPr>
        <w:t>2</w:t>
      </w:r>
      <w:r w:rsidR="007D1213">
        <w:rPr>
          <w:rFonts w:asciiTheme="minorHAnsi" w:hAnsiTheme="minorHAnsi"/>
          <w:szCs w:val="24"/>
        </w:rPr>
        <w:t>8</w:t>
      </w:r>
    </w:p>
    <w:p w14:paraId="2D1AB993" w14:textId="1D521338" w:rsidR="00DC35D1" w:rsidRPr="00712F5C" w:rsidRDefault="00DC35D1" w:rsidP="00DC35D1">
      <w:pPr>
        <w:tabs>
          <w:tab w:val="left" w:pos="0"/>
          <w:tab w:val="left" w:pos="720"/>
          <w:tab w:val="left" w:pos="1440"/>
          <w:tab w:val="right" w:leader="dot" w:pos="9356"/>
        </w:tabs>
        <w:rPr>
          <w:rFonts w:asciiTheme="minorHAnsi" w:hAnsiTheme="minorHAnsi"/>
          <w:szCs w:val="24"/>
        </w:rPr>
      </w:pPr>
      <w:r w:rsidRPr="00712F5C">
        <w:rPr>
          <w:rFonts w:asciiTheme="minorHAnsi" w:hAnsiTheme="minorHAnsi"/>
          <w:szCs w:val="24"/>
        </w:rPr>
        <w:tab/>
        <w:t>Autobuse</w:t>
      </w:r>
      <w:r>
        <w:rPr>
          <w:rFonts w:asciiTheme="minorHAnsi" w:hAnsiTheme="minorHAnsi"/>
          <w:szCs w:val="24"/>
        </w:rPr>
        <w:t>s Escolares y Seguridad de los P</w:t>
      </w:r>
      <w:r w:rsidRPr="00712F5C">
        <w:rPr>
          <w:rFonts w:asciiTheme="minorHAnsi" w:hAnsiTheme="minorHAnsi"/>
          <w:szCs w:val="24"/>
        </w:rPr>
        <w:t>asajeros</w:t>
      </w:r>
      <w:r w:rsidRPr="00712F5C">
        <w:rPr>
          <w:rFonts w:asciiTheme="minorHAnsi" w:hAnsiTheme="minorHAnsi"/>
          <w:szCs w:val="24"/>
        </w:rPr>
        <w:tab/>
      </w:r>
      <w:r w:rsidR="00E13157">
        <w:rPr>
          <w:rFonts w:asciiTheme="minorHAnsi" w:hAnsiTheme="minorHAnsi"/>
          <w:szCs w:val="24"/>
        </w:rPr>
        <w:t>2</w:t>
      </w:r>
      <w:r w:rsidR="007D1213">
        <w:rPr>
          <w:rFonts w:asciiTheme="minorHAnsi" w:hAnsiTheme="minorHAnsi"/>
          <w:szCs w:val="24"/>
        </w:rPr>
        <w:t>9</w:t>
      </w:r>
    </w:p>
    <w:p w14:paraId="754E0B13" w14:textId="62B6B669"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 xml:space="preserve">Información de Delincuentes Sexuales: “Ley </w:t>
      </w:r>
      <w:r>
        <w:rPr>
          <w:rFonts w:asciiTheme="minorHAnsi" w:hAnsiTheme="minorHAnsi"/>
          <w:szCs w:val="24"/>
        </w:rPr>
        <w:t xml:space="preserve">de </w:t>
      </w:r>
      <w:r w:rsidRPr="00712F5C">
        <w:rPr>
          <w:rFonts w:asciiTheme="minorHAnsi" w:hAnsiTheme="minorHAnsi"/>
          <w:szCs w:val="24"/>
        </w:rPr>
        <w:t>Megan”</w:t>
      </w:r>
      <w:r w:rsidRPr="00712F5C">
        <w:rPr>
          <w:rFonts w:asciiTheme="minorHAnsi" w:hAnsiTheme="minorHAnsi"/>
          <w:szCs w:val="24"/>
        </w:rPr>
        <w:tab/>
      </w:r>
      <w:r w:rsidR="00E13157">
        <w:rPr>
          <w:rFonts w:asciiTheme="minorHAnsi" w:hAnsiTheme="minorHAnsi"/>
          <w:szCs w:val="24"/>
        </w:rPr>
        <w:t>2</w:t>
      </w:r>
      <w:r w:rsidR="007D1213">
        <w:rPr>
          <w:rFonts w:asciiTheme="minorHAnsi" w:hAnsiTheme="minorHAnsi"/>
          <w:szCs w:val="24"/>
        </w:rPr>
        <w:t>9</w:t>
      </w:r>
    </w:p>
    <w:p w14:paraId="4E0BCD77" w14:textId="389FB2FD" w:rsidR="00DC35D1"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Escuelas Libres de Tabaco/Política de No Fumar</w:t>
      </w:r>
      <w:r w:rsidRPr="00712F5C">
        <w:rPr>
          <w:rFonts w:asciiTheme="minorHAnsi" w:hAnsiTheme="minorHAnsi"/>
          <w:szCs w:val="24"/>
        </w:rPr>
        <w:tab/>
      </w:r>
      <w:r w:rsidR="007D1213">
        <w:rPr>
          <w:rFonts w:asciiTheme="minorHAnsi" w:hAnsiTheme="minorHAnsi"/>
          <w:szCs w:val="24"/>
        </w:rPr>
        <w:t>30</w:t>
      </w:r>
    </w:p>
    <w:p w14:paraId="35D627EC" w14:textId="0A5E4096" w:rsidR="001748C8" w:rsidRPr="00712F5C" w:rsidRDefault="001748C8" w:rsidP="00DC35D1">
      <w:pPr>
        <w:tabs>
          <w:tab w:val="left" w:pos="0"/>
          <w:tab w:val="left" w:pos="720"/>
          <w:tab w:val="right" w:leader="dot" w:pos="9356"/>
        </w:tabs>
        <w:rPr>
          <w:rFonts w:asciiTheme="minorHAnsi" w:hAnsiTheme="minorHAnsi"/>
          <w:szCs w:val="24"/>
        </w:rPr>
      </w:pPr>
      <w:r>
        <w:rPr>
          <w:rFonts w:asciiTheme="minorHAnsi" w:hAnsiTheme="minorHAnsi"/>
          <w:szCs w:val="24"/>
        </w:rPr>
        <w:t xml:space="preserve">               </w:t>
      </w:r>
      <w:r w:rsidR="00203743">
        <w:rPr>
          <w:rFonts w:asciiTheme="minorHAnsi" w:hAnsiTheme="minorHAnsi"/>
          <w:szCs w:val="24"/>
        </w:rPr>
        <w:t xml:space="preserve"> </w:t>
      </w:r>
      <w:r w:rsidRPr="001748C8">
        <w:rPr>
          <w:rFonts w:asciiTheme="minorHAnsi" w:hAnsiTheme="minorHAnsi"/>
          <w:szCs w:val="24"/>
        </w:rPr>
        <w:t>Peligros de las Drogas Sintéticas</w:t>
      </w:r>
      <w:r w:rsidR="0004039A">
        <w:rPr>
          <w:rFonts w:asciiTheme="minorHAnsi" w:hAnsiTheme="minorHAnsi"/>
          <w:szCs w:val="24"/>
        </w:rPr>
        <w:tab/>
      </w:r>
      <w:r w:rsidR="007D1213">
        <w:rPr>
          <w:rFonts w:asciiTheme="minorHAnsi" w:hAnsiTheme="minorHAnsi"/>
          <w:szCs w:val="24"/>
        </w:rPr>
        <w:t>30</w:t>
      </w:r>
    </w:p>
    <w:p w14:paraId="73C64C77" w14:textId="4A678812" w:rsidR="00DC35D1"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Con</w:t>
      </w:r>
      <w:r w:rsidR="00677BE2">
        <w:rPr>
          <w:rFonts w:ascii="Calibri" w:hAnsi="Calibri" w:cs="Arial"/>
          <w:szCs w:val="24"/>
        </w:rPr>
        <w:t>moción Cerebral</w:t>
      </w:r>
      <w:r w:rsidRPr="00712F5C">
        <w:rPr>
          <w:rFonts w:ascii="Calibri" w:hAnsi="Calibri" w:cs="Arial"/>
          <w:szCs w:val="24"/>
        </w:rPr>
        <w:t xml:space="preserve">/Lesión </w:t>
      </w:r>
      <w:r w:rsidR="00677BE2">
        <w:rPr>
          <w:rFonts w:ascii="Calibri" w:hAnsi="Calibri" w:cs="Arial"/>
          <w:szCs w:val="24"/>
        </w:rPr>
        <w:t>en</w:t>
      </w:r>
      <w:r w:rsidRPr="00712F5C">
        <w:rPr>
          <w:rFonts w:ascii="Calibri" w:hAnsi="Calibri" w:cs="Arial"/>
          <w:szCs w:val="24"/>
        </w:rPr>
        <w:t xml:space="preserve"> la Cabeza Durante una Actividad Atlética</w:t>
      </w:r>
      <w:r w:rsidRPr="00712F5C">
        <w:rPr>
          <w:rFonts w:asciiTheme="minorHAnsi" w:hAnsiTheme="minorHAnsi"/>
          <w:szCs w:val="24"/>
        </w:rPr>
        <w:tab/>
      </w:r>
      <w:r w:rsidR="007D1213">
        <w:rPr>
          <w:rFonts w:asciiTheme="minorHAnsi" w:hAnsiTheme="minorHAnsi"/>
          <w:szCs w:val="24"/>
        </w:rPr>
        <w:t>31</w:t>
      </w:r>
    </w:p>
    <w:p w14:paraId="1970793A" w14:textId="2B65B80F" w:rsidR="00DC35D1" w:rsidRDefault="00DC35D1" w:rsidP="00DC35D1">
      <w:pPr>
        <w:tabs>
          <w:tab w:val="left" w:pos="0"/>
          <w:tab w:val="left" w:pos="720"/>
          <w:tab w:val="right" w:leader="dot" w:pos="9356"/>
        </w:tabs>
        <w:rPr>
          <w:rFonts w:ascii="Calibri" w:hAnsi="Calibri" w:cs="Arial"/>
          <w:szCs w:val="24"/>
        </w:rPr>
      </w:pPr>
      <w:r>
        <w:rPr>
          <w:rFonts w:asciiTheme="minorHAnsi" w:hAnsiTheme="minorHAnsi"/>
          <w:szCs w:val="24"/>
        </w:rPr>
        <w:tab/>
      </w:r>
      <w:r w:rsidRPr="00EA4743">
        <w:rPr>
          <w:rFonts w:ascii="Calibri" w:hAnsi="Calibri" w:cs="Arial"/>
          <w:szCs w:val="24"/>
        </w:rPr>
        <w:t xml:space="preserve">Servicios de Salud Mental Disponibles para el </w:t>
      </w:r>
      <w:r w:rsidR="00234634">
        <w:rPr>
          <w:rFonts w:ascii="Calibri" w:hAnsi="Calibri" w:cs="Arial"/>
          <w:szCs w:val="24"/>
        </w:rPr>
        <w:t>A</w:t>
      </w:r>
      <w:r w:rsidRPr="00EA4743">
        <w:rPr>
          <w:rFonts w:ascii="Calibri" w:hAnsi="Calibri" w:cs="Arial"/>
          <w:szCs w:val="24"/>
        </w:rPr>
        <w:t>lumno en el Plantel o en la Comunidad</w:t>
      </w:r>
      <w:r w:rsidR="0004039A">
        <w:rPr>
          <w:rFonts w:ascii="Calibri" w:hAnsi="Calibri" w:cs="Arial"/>
          <w:szCs w:val="24"/>
        </w:rPr>
        <w:tab/>
      </w:r>
      <w:r w:rsidR="00F62A9E">
        <w:rPr>
          <w:rFonts w:ascii="Calibri" w:hAnsi="Calibri" w:cs="Arial"/>
          <w:szCs w:val="24"/>
        </w:rPr>
        <w:t>31</w:t>
      </w:r>
    </w:p>
    <w:p w14:paraId="0AE773A0" w14:textId="77777777" w:rsidR="00234634" w:rsidRPr="00EA4743" w:rsidRDefault="00234634" w:rsidP="00DC35D1">
      <w:pPr>
        <w:tabs>
          <w:tab w:val="left" w:pos="0"/>
          <w:tab w:val="left" w:pos="720"/>
          <w:tab w:val="right" w:leader="dot" w:pos="9356"/>
        </w:tabs>
        <w:rPr>
          <w:rFonts w:asciiTheme="minorHAnsi" w:hAnsiTheme="minorHAnsi"/>
          <w:szCs w:val="24"/>
        </w:rPr>
      </w:pPr>
    </w:p>
    <w:p w14:paraId="6C4B7486" w14:textId="7B6E42B7"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t>Temas Específicos a la Educación</w:t>
      </w:r>
      <w:r w:rsidRPr="00712F5C">
        <w:rPr>
          <w:rFonts w:asciiTheme="minorHAnsi" w:hAnsiTheme="minorHAnsi"/>
          <w:b/>
          <w:bCs/>
          <w:szCs w:val="24"/>
        </w:rPr>
        <w:tab/>
      </w:r>
      <w:r w:rsidR="007462E0">
        <w:rPr>
          <w:rFonts w:asciiTheme="minorHAnsi" w:hAnsiTheme="minorHAnsi"/>
          <w:b/>
          <w:bCs/>
          <w:szCs w:val="24"/>
        </w:rPr>
        <w:t>3</w:t>
      </w:r>
      <w:r w:rsidR="007D1213">
        <w:rPr>
          <w:rFonts w:asciiTheme="minorHAnsi" w:hAnsiTheme="minorHAnsi"/>
          <w:b/>
          <w:bCs/>
          <w:szCs w:val="24"/>
        </w:rPr>
        <w:t>1</w:t>
      </w:r>
    </w:p>
    <w:p w14:paraId="25C229C0" w14:textId="0383E348" w:rsidR="00DC35D1" w:rsidRPr="00712F5C" w:rsidRDefault="00DC35D1" w:rsidP="00DC35D1">
      <w:pPr>
        <w:tabs>
          <w:tab w:val="left" w:pos="0"/>
          <w:tab w:val="left" w:pos="720"/>
          <w:tab w:val="right" w:leader="dot" w:pos="9356"/>
        </w:tabs>
        <w:ind w:left="720"/>
        <w:rPr>
          <w:rFonts w:asciiTheme="minorHAnsi" w:hAnsiTheme="minorHAnsi"/>
          <w:szCs w:val="24"/>
        </w:rPr>
      </w:pPr>
      <w:r w:rsidRPr="0080603E">
        <w:rPr>
          <w:rFonts w:asciiTheme="minorHAnsi" w:hAnsiTheme="minorHAnsi"/>
          <w:szCs w:val="24"/>
        </w:rPr>
        <w:t xml:space="preserve">Educación Comprensiva de Salud Sexual, Educación para la Prevención de VIH/SIDA y Evaluaciones Relacionadas a los Comportamientos y Riesgos de Salud del Estudiante Incluyendo Actitudes con Respecto a/o Prácticas Relacionadas al </w:t>
      </w:r>
      <w:r>
        <w:rPr>
          <w:rFonts w:asciiTheme="minorHAnsi" w:hAnsiTheme="minorHAnsi"/>
          <w:szCs w:val="24"/>
        </w:rPr>
        <w:t>Sexo</w:t>
      </w:r>
      <w:r w:rsidRPr="00712F5C">
        <w:rPr>
          <w:rFonts w:asciiTheme="minorHAnsi" w:hAnsiTheme="minorHAnsi"/>
          <w:szCs w:val="24"/>
        </w:rPr>
        <w:tab/>
      </w:r>
      <w:r w:rsidR="007462E0">
        <w:rPr>
          <w:rFonts w:asciiTheme="minorHAnsi" w:hAnsiTheme="minorHAnsi"/>
          <w:szCs w:val="24"/>
        </w:rPr>
        <w:t>3</w:t>
      </w:r>
      <w:r w:rsidR="007D1213">
        <w:rPr>
          <w:rFonts w:asciiTheme="minorHAnsi" w:hAnsiTheme="minorHAnsi"/>
          <w:szCs w:val="24"/>
        </w:rPr>
        <w:t>1</w:t>
      </w:r>
    </w:p>
    <w:p w14:paraId="24C861F9" w14:textId="2CFECCDA" w:rsidR="00DC35D1" w:rsidRPr="00712F5C" w:rsidRDefault="00DC35D1" w:rsidP="00DC35D1">
      <w:pPr>
        <w:tabs>
          <w:tab w:val="left" w:pos="0"/>
          <w:tab w:val="left" w:pos="720"/>
          <w:tab w:val="right" w:leader="dot" w:pos="9356"/>
        </w:tabs>
        <w:rPr>
          <w:rFonts w:ascii="Calibri" w:hAnsi="Calibri"/>
          <w:szCs w:val="24"/>
        </w:rPr>
      </w:pPr>
      <w:r w:rsidRPr="00712F5C">
        <w:rPr>
          <w:rFonts w:asciiTheme="minorHAnsi" w:hAnsiTheme="minorHAnsi"/>
          <w:szCs w:val="24"/>
        </w:rPr>
        <w:tab/>
        <w:t>Instrucción de Salud en Conflicto con Capacitación y Creencias Religiosas del Padre o</w:t>
      </w:r>
      <w:r w:rsidR="005F06CB">
        <w:rPr>
          <w:rFonts w:asciiTheme="minorHAnsi" w:hAnsiTheme="minorHAnsi"/>
          <w:szCs w:val="24"/>
        </w:rPr>
        <w:t xml:space="preserve"> </w:t>
      </w:r>
      <w:r w:rsidRPr="00712F5C">
        <w:rPr>
          <w:rFonts w:asciiTheme="minorHAnsi" w:hAnsiTheme="minorHAnsi"/>
          <w:szCs w:val="24"/>
        </w:rPr>
        <w:t>Tutor</w:t>
      </w:r>
      <w:r w:rsidRPr="00712F5C">
        <w:rPr>
          <w:rFonts w:ascii="Calibri" w:hAnsi="Calibri"/>
          <w:szCs w:val="24"/>
        </w:rPr>
        <w:tab/>
      </w:r>
      <w:r w:rsidR="007462E0">
        <w:rPr>
          <w:rFonts w:ascii="Calibri" w:hAnsi="Calibri"/>
          <w:szCs w:val="24"/>
        </w:rPr>
        <w:t>3</w:t>
      </w:r>
      <w:r w:rsidR="007D1213">
        <w:rPr>
          <w:rFonts w:ascii="Calibri" w:hAnsi="Calibri"/>
          <w:szCs w:val="24"/>
        </w:rPr>
        <w:t>3</w:t>
      </w:r>
    </w:p>
    <w:p w14:paraId="36636247" w14:textId="77777777" w:rsidR="00DC35D1" w:rsidRDefault="00DC35D1" w:rsidP="00DC35D1">
      <w:pPr>
        <w:tabs>
          <w:tab w:val="left" w:pos="0"/>
          <w:tab w:val="left" w:pos="720"/>
          <w:tab w:val="right" w:leader="dot" w:pos="9356"/>
        </w:tabs>
        <w:rPr>
          <w:rFonts w:asciiTheme="minorHAnsi" w:hAnsiTheme="minorHAnsi"/>
          <w:szCs w:val="24"/>
        </w:rPr>
      </w:pPr>
      <w:r w:rsidRPr="00712F5C">
        <w:rPr>
          <w:rFonts w:ascii="Calibri" w:hAnsi="Calibri"/>
          <w:szCs w:val="24"/>
        </w:rPr>
        <w:tab/>
      </w:r>
      <w:r w:rsidRPr="00712F5C">
        <w:rPr>
          <w:rFonts w:asciiTheme="minorHAnsi" w:hAnsiTheme="minorHAnsi"/>
          <w:szCs w:val="24"/>
        </w:rPr>
        <w:t xml:space="preserve">Evaluaciones </w:t>
      </w:r>
      <w:r w:rsidR="005F06CB">
        <w:rPr>
          <w:rFonts w:asciiTheme="minorHAnsi" w:hAnsiTheme="minorHAnsi"/>
          <w:szCs w:val="24"/>
        </w:rPr>
        <w:t>que Contienen</w:t>
      </w:r>
      <w:r w:rsidRPr="00712F5C">
        <w:rPr>
          <w:rFonts w:asciiTheme="minorHAnsi" w:hAnsiTheme="minorHAnsi"/>
          <w:szCs w:val="24"/>
        </w:rPr>
        <w:t xml:space="preserve"> Preguntas Acerca de las Creencias Personales del Estudiante </w:t>
      </w:r>
      <w:r w:rsidRPr="00712F5C">
        <w:rPr>
          <w:rFonts w:asciiTheme="minorHAnsi" w:hAnsiTheme="minorHAnsi"/>
          <w:szCs w:val="24"/>
        </w:rPr>
        <w:tab/>
        <w:t xml:space="preserve">o Aquellas de Su </w:t>
      </w:r>
      <w:r w:rsidR="005F06CB">
        <w:rPr>
          <w:rFonts w:asciiTheme="minorHAnsi" w:hAnsiTheme="minorHAnsi"/>
          <w:szCs w:val="24"/>
        </w:rPr>
        <w:t xml:space="preserve">  </w:t>
      </w:r>
    </w:p>
    <w:p w14:paraId="1DBE08F3" w14:textId="5C765C30" w:rsidR="005F06CB" w:rsidRPr="00712F5C" w:rsidRDefault="005F06CB" w:rsidP="00DC35D1">
      <w:pPr>
        <w:tabs>
          <w:tab w:val="left" w:pos="0"/>
          <w:tab w:val="left" w:pos="720"/>
          <w:tab w:val="right" w:leader="dot" w:pos="9356"/>
        </w:tabs>
        <w:rPr>
          <w:rFonts w:ascii="Calibri" w:hAnsi="Calibri"/>
          <w:szCs w:val="24"/>
        </w:rPr>
      </w:pPr>
      <w:r>
        <w:rPr>
          <w:rFonts w:ascii="Calibri" w:hAnsi="Calibri"/>
          <w:szCs w:val="24"/>
        </w:rPr>
        <w:t xml:space="preserve">      </w:t>
      </w:r>
      <w:r>
        <w:rPr>
          <w:rFonts w:ascii="Calibri" w:hAnsi="Calibri"/>
          <w:szCs w:val="24"/>
        </w:rPr>
        <w:tab/>
      </w:r>
      <w:r w:rsidRPr="005F06CB">
        <w:rPr>
          <w:rFonts w:ascii="Calibri" w:hAnsi="Calibri"/>
          <w:szCs w:val="24"/>
        </w:rPr>
        <w:t>Familia</w:t>
      </w:r>
      <w:r>
        <w:rPr>
          <w:rFonts w:ascii="Calibri" w:hAnsi="Calibri"/>
          <w:szCs w:val="24"/>
        </w:rPr>
        <w:t>………………………………………………………………………………………………………………………………………………</w:t>
      </w:r>
      <w:proofErr w:type="gramStart"/>
      <w:r>
        <w:rPr>
          <w:rFonts w:ascii="Calibri" w:hAnsi="Calibri"/>
          <w:szCs w:val="24"/>
        </w:rPr>
        <w:t>…….</w:t>
      </w:r>
      <w:proofErr w:type="gramEnd"/>
      <w:r>
        <w:rPr>
          <w:rFonts w:ascii="Calibri" w:hAnsi="Calibri"/>
          <w:szCs w:val="24"/>
        </w:rPr>
        <w:t>.</w:t>
      </w:r>
      <w:r w:rsidR="007462E0">
        <w:rPr>
          <w:rFonts w:ascii="Calibri" w:hAnsi="Calibri"/>
          <w:szCs w:val="24"/>
        </w:rPr>
        <w:t>3</w:t>
      </w:r>
      <w:r w:rsidR="007D1213">
        <w:rPr>
          <w:rFonts w:ascii="Calibri" w:hAnsi="Calibri"/>
          <w:szCs w:val="24"/>
        </w:rPr>
        <w:t>3</w:t>
      </w:r>
    </w:p>
    <w:p w14:paraId="1E6A0CE0" w14:textId="0C14D6DD"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Calibri" w:hAnsi="Calibri"/>
          <w:szCs w:val="24"/>
        </w:rPr>
        <w:tab/>
      </w:r>
      <w:r w:rsidRPr="00712F5C">
        <w:rPr>
          <w:rFonts w:asciiTheme="minorHAnsi" w:hAnsiTheme="minorHAnsi"/>
          <w:szCs w:val="24"/>
        </w:rPr>
        <w:t>Programa de Evaluación Estatal del Alumno</w:t>
      </w:r>
      <w:r w:rsidRPr="00712F5C">
        <w:rPr>
          <w:rFonts w:ascii="Calibri" w:hAnsi="Calibri"/>
          <w:szCs w:val="24"/>
        </w:rPr>
        <w:tab/>
      </w:r>
      <w:r w:rsidR="007462E0">
        <w:rPr>
          <w:rFonts w:ascii="Calibri" w:hAnsi="Calibri"/>
          <w:szCs w:val="24"/>
        </w:rPr>
        <w:t>3</w:t>
      </w:r>
      <w:r w:rsidR="007D1213">
        <w:rPr>
          <w:rFonts w:ascii="Calibri" w:hAnsi="Calibri"/>
          <w:szCs w:val="24"/>
        </w:rPr>
        <w:t>3</w:t>
      </w:r>
    </w:p>
    <w:p w14:paraId="657CA27F" w14:textId="47D850AF"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Derecho para Abstenerse al Uso Lesivo de Animales</w:t>
      </w:r>
      <w:r>
        <w:rPr>
          <w:rFonts w:asciiTheme="minorHAnsi" w:hAnsiTheme="minorHAnsi"/>
          <w:szCs w:val="24"/>
        </w:rPr>
        <w:tab/>
      </w:r>
      <w:r w:rsidR="007462E0">
        <w:rPr>
          <w:rFonts w:asciiTheme="minorHAnsi" w:hAnsiTheme="minorHAnsi"/>
          <w:szCs w:val="24"/>
        </w:rPr>
        <w:t>3</w:t>
      </w:r>
      <w:r w:rsidR="00F62A9E">
        <w:rPr>
          <w:rFonts w:asciiTheme="minorHAnsi" w:hAnsiTheme="minorHAnsi"/>
          <w:szCs w:val="24"/>
        </w:rPr>
        <w:t>4</w:t>
      </w:r>
    </w:p>
    <w:p w14:paraId="7972DA05" w14:textId="52BF9E01"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Educación de Menores Sin Hogar</w:t>
      </w:r>
      <w:r>
        <w:rPr>
          <w:rFonts w:ascii="Calibri" w:hAnsi="Calibri"/>
          <w:szCs w:val="24"/>
        </w:rPr>
        <w:tab/>
        <w:t>3</w:t>
      </w:r>
      <w:r w:rsidR="007D1213">
        <w:rPr>
          <w:rFonts w:ascii="Calibri" w:hAnsi="Calibri"/>
          <w:szCs w:val="24"/>
        </w:rPr>
        <w:t>4</w:t>
      </w:r>
    </w:p>
    <w:p w14:paraId="4622E3A2" w14:textId="2FC6E07A" w:rsidR="00DC35D1" w:rsidRDefault="00DC35D1" w:rsidP="00DC35D1">
      <w:pPr>
        <w:tabs>
          <w:tab w:val="left" w:pos="0"/>
          <w:tab w:val="left" w:pos="720"/>
          <w:tab w:val="right" w:leader="dot" w:pos="9356"/>
        </w:tabs>
        <w:rPr>
          <w:rFonts w:ascii="Calibri" w:hAnsi="Calibri"/>
          <w:szCs w:val="24"/>
        </w:rPr>
      </w:pPr>
      <w:r w:rsidRPr="00712F5C">
        <w:rPr>
          <w:rFonts w:asciiTheme="minorHAnsi" w:hAnsiTheme="minorHAnsi"/>
          <w:szCs w:val="24"/>
        </w:rPr>
        <w:tab/>
        <w:t xml:space="preserve">Días Mínimos o Días sin Alumnos para </w:t>
      </w:r>
      <w:r w:rsidR="005A7DE3">
        <w:rPr>
          <w:rFonts w:asciiTheme="minorHAnsi" w:hAnsiTheme="minorHAnsi"/>
          <w:szCs w:val="24"/>
        </w:rPr>
        <w:t>la Capacitación</w:t>
      </w:r>
      <w:r w:rsidRPr="00712F5C">
        <w:rPr>
          <w:rFonts w:asciiTheme="minorHAnsi" w:hAnsiTheme="minorHAnsi"/>
          <w:szCs w:val="24"/>
        </w:rPr>
        <w:t xml:space="preserve"> del Personal</w:t>
      </w:r>
      <w:r>
        <w:rPr>
          <w:rFonts w:ascii="Calibri" w:hAnsi="Calibri"/>
          <w:szCs w:val="24"/>
        </w:rPr>
        <w:tab/>
        <w:t>3</w:t>
      </w:r>
      <w:r w:rsidR="007D1213">
        <w:rPr>
          <w:rFonts w:ascii="Calibri" w:hAnsi="Calibri"/>
          <w:szCs w:val="24"/>
        </w:rPr>
        <w:t>4</w:t>
      </w:r>
    </w:p>
    <w:p w14:paraId="43839465" w14:textId="1C0EAE76" w:rsidR="00DC35D1" w:rsidRDefault="00DC35D1" w:rsidP="00DC35D1">
      <w:pPr>
        <w:tabs>
          <w:tab w:val="left" w:pos="0"/>
          <w:tab w:val="left" w:pos="720"/>
          <w:tab w:val="right" w:leader="dot" w:pos="9356"/>
        </w:tabs>
        <w:ind w:left="720"/>
        <w:rPr>
          <w:rFonts w:ascii="Calibri" w:hAnsi="Calibri" w:cs="Arial"/>
          <w:szCs w:val="24"/>
        </w:rPr>
      </w:pPr>
      <w:r>
        <w:rPr>
          <w:rFonts w:ascii="Calibri" w:hAnsi="Calibri" w:cs="Arial"/>
          <w:szCs w:val="24"/>
        </w:rPr>
        <w:t>Alimentos Escolares</w:t>
      </w:r>
      <w:r w:rsidR="0004039A">
        <w:rPr>
          <w:rFonts w:ascii="Calibri" w:hAnsi="Calibri" w:cs="Arial"/>
          <w:szCs w:val="24"/>
        </w:rPr>
        <w:tab/>
      </w:r>
      <w:r w:rsidR="005A7DE3">
        <w:rPr>
          <w:rFonts w:ascii="Calibri" w:hAnsi="Calibri" w:cs="Arial"/>
          <w:szCs w:val="24"/>
        </w:rPr>
        <w:t>3</w:t>
      </w:r>
      <w:r w:rsidR="007D1213">
        <w:rPr>
          <w:rFonts w:ascii="Calibri" w:hAnsi="Calibri" w:cs="Arial"/>
          <w:szCs w:val="24"/>
        </w:rPr>
        <w:t>4</w:t>
      </w:r>
    </w:p>
    <w:p w14:paraId="29E0B8AA" w14:textId="2927A892" w:rsidR="005A7DE3" w:rsidRDefault="007462E0" w:rsidP="00DC35D1">
      <w:pPr>
        <w:tabs>
          <w:tab w:val="left" w:pos="0"/>
          <w:tab w:val="left" w:pos="720"/>
          <w:tab w:val="right" w:leader="dot" w:pos="9356"/>
        </w:tabs>
        <w:ind w:left="720"/>
        <w:rPr>
          <w:rFonts w:ascii="Calibri" w:hAnsi="Calibri"/>
          <w:szCs w:val="24"/>
          <w:lang w:val="es-ES"/>
        </w:rPr>
      </w:pPr>
      <w:r>
        <w:rPr>
          <w:rFonts w:ascii="Calibri" w:hAnsi="Calibri"/>
          <w:szCs w:val="24"/>
          <w:lang w:val="es-ES"/>
        </w:rPr>
        <w:t>Financiamiento</w:t>
      </w:r>
      <w:r w:rsidR="005A7DE3">
        <w:rPr>
          <w:rFonts w:ascii="Calibri" w:hAnsi="Calibri"/>
          <w:szCs w:val="24"/>
          <w:lang w:val="es-ES"/>
        </w:rPr>
        <w:t xml:space="preserve"> para Cubrir los Costos de los Exámenes de Nivel Avanzado</w:t>
      </w:r>
      <w:r w:rsidR="0004039A">
        <w:rPr>
          <w:rFonts w:ascii="Calibri" w:hAnsi="Calibri"/>
          <w:szCs w:val="24"/>
          <w:lang w:val="es-ES"/>
        </w:rPr>
        <w:tab/>
      </w:r>
      <w:r>
        <w:rPr>
          <w:rFonts w:ascii="Calibri" w:hAnsi="Calibri"/>
          <w:szCs w:val="24"/>
          <w:lang w:val="es-ES"/>
        </w:rPr>
        <w:t>3</w:t>
      </w:r>
      <w:r w:rsidR="007D1213">
        <w:rPr>
          <w:rFonts w:ascii="Calibri" w:hAnsi="Calibri"/>
          <w:szCs w:val="24"/>
          <w:lang w:val="es-ES"/>
        </w:rPr>
        <w:t>5</w:t>
      </w:r>
    </w:p>
    <w:p w14:paraId="2D1920A9" w14:textId="0C7F0FD4" w:rsidR="00DC35D1" w:rsidRPr="00C10A24" w:rsidRDefault="00DC35D1" w:rsidP="00DC35D1">
      <w:pPr>
        <w:tabs>
          <w:tab w:val="left" w:pos="0"/>
          <w:tab w:val="left" w:pos="720"/>
          <w:tab w:val="right" w:leader="dot" w:pos="9356"/>
        </w:tabs>
        <w:ind w:left="720"/>
        <w:rPr>
          <w:rFonts w:ascii="Calibri" w:hAnsi="Calibri"/>
          <w:szCs w:val="24"/>
          <w:lang w:val="es-ES"/>
        </w:rPr>
      </w:pPr>
      <w:r w:rsidRPr="00C10A24">
        <w:rPr>
          <w:rFonts w:ascii="Calibri" w:hAnsi="Calibri"/>
          <w:szCs w:val="24"/>
        </w:rPr>
        <w:t>Los derechos de Alumnas Embarazadas y Alumnos que son Padres</w:t>
      </w:r>
      <w:r w:rsidR="0004039A">
        <w:rPr>
          <w:rFonts w:ascii="Calibri" w:hAnsi="Calibri"/>
          <w:szCs w:val="24"/>
        </w:rPr>
        <w:tab/>
      </w:r>
      <w:r>
        <w:rPr>
          <w:rFonts w:ascii="Calibri" w:hAnsi="Calibri"/>
          <w:szCs w:val="24"/>
        </w:rPr>
        <w:t>3</w:t>
      </w:r>
      <w:r w:rsidR="007D1213">
        <w:rPr>
          <w:rFonts w:ascii="Calibri" w:hAnsi="Calibri"/>
          <w:szCs w:val="24"/>
        </w:rPr>
        <w:t>5</w:t>
      </w:r>
    </w:p>
    <w:p w14:paraId="73C658F7" w14:textId="77777777" w:rsidR="00DC35D1"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1B4FDFFD" w14:textId="3592F1CB"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t>E</w:t>
      </w:r>
      <w:r>
        <w:rPr>
          <w:rFonts w:asciiTheme="minorHAnsi" w:hAnsiTheme="minorHAnsi"/>
          <w:b/>
          <w:bCs/>
          <w:szCs w:val="24"/>
        </w:rPr>
        <w:t xml:space="preserve">studiantes </w:t>
      </w:r>
      <w:r w:rsidR="00CA79C8">
        <w:rPr>
          <w:rFonts w:asciiTheme="minorHAnsi" w:hAnsiTheme="minorHAnsi"/>
          <w:b/>
          <w:bCs/>
          <w:szCs w:val="24"/>
        </w:rPr>
        <w:t>con Domi</w:t>
      </w:r>
      <w:r w:rsidR="009A4FFD">
        <w:rPr>
          <w:rFonts w:asciiTheme="minorHAnsi" w:hAnsiTheme="minorHAnsi"/>
          <w:b/>
          <w:bCs/>
          <w:szCs w:val="24"/>
        </w:rPr>
        <w:t>n</w:t>
      </w:r>
      <w:r w:rsidR="00CA79C8">
        <w:rPr>
          <w:rFonts w:asciiTheme="minorHAnsi" w:hAnsiTheme="minorHAnsi"/>
          <w:b/>
          <w:bCs/>
          <w:szCs w:val="24"/>
        </w:rPr>
        <w:t xml:space="preserve">io </w:t>
      </w:r>
      <w:r>
        <w:rPr>
          <w:rFonts w:asciiTheme="minorHAnsi" w:hAnsiTheme="minorHAnsi"/>
          <w:b/>
          <w:bCs/>
          <w:szCs w:val="24"/>
        </w:rPr>
        <w:t>Limitado</w:t>
      </w:r>
      <w:r w:rsidR="009A4FFD">
        <w:rPr>
          <w:rFonts w:asciiTheme="minorHAnsi" w:hAnsiTheme="minorHAnsi"/>
          <w:b/>
          <w:bCs/>
          <w:szCs w:val="24"/>
        </w:rPr>
        <w:t xml:space="preserve"> </w:t>
      </w:r>
      <w:r>
        <w:rPr>
          <w:rFonts w:asciiTheme="minorHAnsi" w:hAnsiTheme="minorHAnsi"/>
          <w:b/>
          <w:bCs/>
          <w:szCs w:val="24"/>
        </w:rPr>
        <w:t xml:space="preserve">del </w:t>
      </w:r>
      <w:proofErr w:type="gramStart"/>
      <w:r>
        <w:rPr>
          <w:rFonts w:asciiTheme="minorHAnsi" w:hAnsiTheme="minorHAnsi"/>
          <w:b/>
          <w:bCs/>
          <w:szCs w:val="24"/>
        </w:rPr>
        <w:t>Inglés</w:t>
      </w:r>
      <w:proofErr w:type="gramEnd"/>
      <w:r>
        <w:rPr>
          <w:rFonts w:asciiTheme="minorHAnsi" w:hAnsiTheme="minorHAnsi"/>
          <w:b/>
          <w:bCs/>
          <w:szCs w:val="24"/>
        </w:rPr>
        <w:t xml:space="preserve"> y Problemas de Adquisición del Idioma</w:t>
      </w:r>
      <w:r w:rsidR="00471086">
        <w:rPr>
          <w:rFonts w:asciiTheme="minorHAnsi" w:hAnsiTheme="minorHAnsi"/>
          <w:b/>
          <w:bCs/>
          <w:szCs w:val="24"/>
        </w:rPr>
        <w:t xml:space="preserve"> Disponible</w:t>
      </w:r>
      <w:r w:rsidRPr="00712F5C">
        <w:rPr>
          <w:rFonts w:asciiTheme="minorHAnsi" w:hAnsiTheme="minorHAnsi"/>
          <w:b/>
          <w:bCs/>
          <w:szCs w:val="24"/>
        </w:rPr>
        <w:tab/>
      </w:r>
      <w:r w:rsidR="002C5907">
        <w:rPr>
          <w:rFonts w:asciiTheme="minorHAnsi" w:hAnsiTheme="minorHAnsi"/>
          <w:b/>
          <w:bCs/>
          <w:szCs w:val="24"/>
        </w:rPr>
        <w:t>3</w:t>
      </w:r>
      <w:r w:rsidR="007D1213">
        <w:rPr>
          <w:rFonts w:asciiTheme="minorHAnsi" w:hAnsiTheme="minorHAnsi"/>
          <w:b/>
          <w:bCs/>
          <w:szCs w:val="24"/>
        </w:rPr>
        <w:t>7</w:t>
      </w:r>
    </w:p>
    <w:p w14:paraId="6250A1E2" w14:textId="1BFF1766" w:rsidR="00DC35D1" w:rsidRPr="00D908B4" w:rsidRDefault="00DC35D1" w:rsidP="00DC35D1">
      <w:pPr>
        <w:tabs>
          <w:tab w:val="left" w:pos="0"/>
          <w:tab w:val="left" w:pos="720"/>
          <w:tab w:val="right" w:leader="dot" w:pos="9356"/>
        </w:tabs>
        <w:rPr>
          <w:rFonts w:asciiTheme="minorHAnsi" w:hAnsiTheme="minorHAnsi"/>
          <w:szCs w:val="24"/>
          <w:lang w:val="es-ES"/>
        </w:rPr>
      </w:pPr>
      <w:r w:rsidRPr="00712F5C">
        <w:rPr>
          <w:rFonts w:asciiTheme="minorHAnsi" w:hAnsiTheme="minorHAnsi"/>
          <w:b/>
          <w:bCs/>
          <w:szCs w:val="24"/>
        </w:rPr>
        <w:tab/>
      </w:r>
      <w:r w:rsidRPr="00774B68">
        <w:rPr>
          <w:rFonts w:asciiTheme="minorHAnsi" w:hAnsiTheme="minorHAnsi"/>
          <w:szCs w:val="24"/>
        </w:rPr>
        <w:t>Aprendices del Idioma Inglés</w:t>
      </w:r>
      <w:r>
        <w:rPr>
          <w:rFonts w:asciiTheme="minorHAnsi" w:hAnsiTheme="minorHAnsi"/>
          <w:szCs w:val="24"/>
          <w:lang w:val="es-ES"/>
        </w:rPr>
        <w:t>/</w:t>
      </w:r>
      <w:r w:rsidRPr="00D908B4">
        <w:rPr>
          <w:rFonts w:ascii="Calibri" w:hAnsi="Calibri"/>
          <w:szCs w:val="24"/>
          <w:lang w:val="es-ES"/>
        </w:rPr>
        <w:t>Programas Disponibles Para la Adquisición del Idioma</w:t>
      </w:r>
      <w:r w:rsidRPr="00712F5C">
        <w:rPr>
          <w:rFonts w:asciiTheme="minorHAnsi" w:hAnsiTheme="minorHAnsi"/>
          <w:szCs w:val="24"/>
        </w:rPr>
        <w:tab/>
      </w:r>
      <w:r>
        <w:rPr>
          <w:rFonts w:asciiTheme="minorHAnsi" w:hAnsiTheme="minorHAnsi"/>
          <w:szCs w:val="24"/>
        </w:rPr>
        <w:t>3</w:t>
      </w:r>
      <w:r w:rsidR="00562F6A">
        <w:rPr>
          <w:rFonts w:asciiTheme="minorHAnsi" w:hAnsiTheme="minorHAnsi"/>
          <w:szCs w:val="24"/>
        </w:rPr>
        <w:t>8</w:t>
      </w:r>
    </w:p>
    <w:p w14:paraId="4A5F450D" w14:textId="77777777" w:rsidR="00DC35D1" w:rsidRDefault="00DC35D1" w:rsidP="00DC35D1">
      <w:pPr>
        <w:tabs>
          <w:tab w:val="left" w:pos="0"/>
          <w:tab w:val="right" w:leader="dot" w:pos="9356"/>
        </w:tabs>
        <w:rPr>
          <w:rFonts w:ascii="Calibri" w:hAnsi="Calibri"/>
          <w:szCs w:val="24"/>
          <w:lang w:val="es-ES"/>
        </w:rPr>
      </w:pPr>
    </w:p>
    <w:p w14:paraId="00B4FD05" w14:textId="77777777" w:rsidR="00587D6D" w:rsidRDefault="00587D6D" w:rsidP="00DC35D1">
      <w:pPr>
        <w:tabs>
          <w:tab w:val="left" w:pos="0"/>
          <w:tab w:val="right" w:leader="dot" w:pos="9356"/>
        </w:tabs>
        <w:rPr>
          <w:rFonts w:ascii="Calibri" w:hAnsi="Calibri"/>
          <w:szCs w:val="24"/>
          <w:lang w:val="es-ES"/>
        </w:rPr>
      </w:pPr>
    </w:p>
    <w:p w14:paraId="43E8D76B" w14:textId="025296E7"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t>Expedientes Escolares</w:t>
      </w:r>
      <w:r w:rsidRPr="00712F5C">
        <w:rPr>
          <w:rFonts w:asciiTheme="minorHAnsi" w:hAnsiTheme="minorHAnsi"/>
          <w:b/>
          <w:bCs/>
          <w:szCs w:val="24"/>
        </w:rPr>
        <w:tab/>
      </w:r>
      <w:r w:rsidR="0065129F">
        <w:rPr>
          <w:rFonts w:asciiTheme="minorHAnsi" w:hAnsiTheme="minorHAnsi"/>
          <w:b/>
          <w:bCs/>
          <w:szCs w:val="24"/>
        </w:rPr>
        <w:t>3</w:t>
      </w:r>
      <w:r w:rsidR="007D1213">
        <w:rPr>
          <w:rFonts w:asciiTheme="minorHAnsi" w:hAnsiTheme="minorHAnsi"/>
          <w:b/>
          <w:bCs/>
          <w:szCs w:val="24"/>
        </w:rPr>
        <w:t>9</w:t>
      </w:r>
    </w:p>
    <w:p w14:paraId="569CF997" w14:textId="35D9F386"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b/>
          <w:bCs/>
          <w:szCs w:val="24"/>
        </w:rPr>
        <w:tab/>
      </w:r>
      <w:r w:rsidRPr="00712F5C">
        <w:rPr>
          <w:rFonts w:asciiTheme="minorHAnsi" w:hAnsiTheme="minorHAnsi"/>
          <w:szCs w:val="24"/>
        </w:rPr>
        <w:t xml:space="preserve">Expedientes Estudiantiles/Notificación de Derechos de Privacidad de los Padres </w:t>
      </w:r>
      <w:r w:rsidR="007462E0">
        <w:rPr>
          <w:rFonts w:asciiTheme="minorHAnsi" w:hAnsiTheme="minorHAnsi"/>
          <w:szCs w:val="24"/>
        </w:rPr>
        <w:t xml:space="preserve">y </w:t>
      </w:r>
      <w:r w:rsidRPr="00712F5C">
        <w:rPr>
          <w:rFonts w:asciiTheme="minorHAnsi" w:hAnsiTheme="minorHAnsi"/>
          <w:szCs w:val="24"/>
        </w:rPr>
        <w:t>Estudiantes</w:t>
      </w:r>
      <w:r w:rsidRPr="00712F5C">
        <w:rPr>
          <w:rFonts w:asciiTheme="minorHAnsi" w:hAnsiTheme="minorHAnsi"/>
          <w:szCs w:val="24"/>
        </w:rPr>
        <w:tab/>
      </w:r>
      <w:r w:rsidR="0065129F">
        <w:rPr>
          <w:rFonts w:asciiTheme="minorHAnsi" w:hAnsiTheme="minorHAnsi"/>
          <w:szCs w:val="24"/>
        </w:rPr>
        <w:t>3</w:t>
      </w:r>
      <w:r w:rsidR="007D1213">
        <w:rPr>
          <w:rFonts w:asciiTheme="minorHAnsi" w:hAnsiTheme="minorHAnsi"/>
          <w:szCs w:val="24"/>
        </w:rPr>
        <w:t>9</w:t>
      </w:r>
    </w:p>
    <w:p w14:paraId="5F1FE7E6" w14:textId="607EBE8D"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008F4E26">
        <w:rPr>
          <w:rFonts w:asciiTheme="minorHAnsi" w:hAnsiTheme="minorHAnsi"/>
          <w:szCs w:val="24"/>
        </w:rPr>
        <w:t>Divulgación de</w:t>
      </w:r>
      <w:r w:rsidRPr="00712F5C">
        <w:rPr>
          <w:rFonts w:asciiTheme="minorHAnsi" w:hAnsiTheme="minorHAnsi"/>
          <w:szCs w:val="24"/>
        </w:rPr>
        <w:t xml:space="preserve"> la Información del Directorio Estudiantil</w:t>
      </w:r>
      <w:r>
        <w:rPr>
          <w:rFonts w:asciiTheme="minorHAnsi" w:hAnsiTheme="minorHAnsi"/>
          <w:szCs w:val="24"/>
        </w:rPr>
        <w:tab/>
      </w:r>
      <w:r w:rsidR="007D1213">
        <w:rPr>
          <w:rFonts w:asciiTheme="minorHAnsi" w:hAnsiTheme="minorHAnsi"/>
          <w:szCs w:val="24"/>
        </w:rPr>
        <w:t>41</w:t>
      </w:r>
    </w:p>
    <w:p w14:paraId="66105EC9" w14:textId="30AFC3C9" w:rsidR="00DC35D1" w:rsidRPr="00774B68"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t>Boleta de Calificación de Responsabilidad Escolar</w:t>
      </w:r>
      <w:r>
        <w:rPr>
          <w:rFonts w:asciiTheme="minorHAnsi" w:hAnsiTheme="minorHAnsi"/>
          <w:szCs w:val="24"/>
        </w:rPr>
        <w:tab/>
      </w:r>
      <w:r w:rsidR="007462E0">
        <w:rPr>
          <w:rFonts w:asciiTheme="minorHAnsi" w:hAnsiTheme="minorHAnsi"/>
          <w:szCs w:val="24"/>
        </w:rPr>
        <w:t>4</w:t>
      </w:r>
      <w:r w:rsidR="00F726BB">
        <w:rPr>
          <w:rFonts w:asciiTheme="minorHAnsi" w:hAnsiTheme="minorHAnsi"/>
          <w:szCs w:val="24"/>
        </w:rPr>
        <w:t>2</w:t>
      </w:r>
    </w:p>
    <w:p w14:paraId="1D112501" w14:textId="77777777" w:rsidR="00DC35D1" w:rsidRPr="00E07D50"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szCs w:val="24"/>
        </w:rPr>
      </w:pPr>
    </w:p>
    <w:p w14:paraId="35C564FD" w14:textId="55FFBB91" w:rsidR="00DC35D1" w:rsidRPr="00712F5C" w:rsidRDefault="00DC35D1" w:rsidP="00DC35D1">
      <w:pPr>
        <w:tabs>
          <w:tab w:val="left" w:pos="0"/>
          <w:tab w:val="right" w:leader="dot" w:pos="9356"/>
        </w:tabs>
        <w:rPr>
          <w:rFonts w:asciiTheme="minorHAnsi" w:hAnsiTheme="minorHAnsi"/>
          <w:b/>
          <w:bCs/>
          <w:szCs w:val="24"/>
        </w:rPr>
      </w:pPr>
      <w:r>
        <w:rPr>
          <w:rFonts w:asciiTheme="minorHAnsi" w:hAnsiTheme="minorHAnsi"/>
          <w:b/>
          <w:bCs/>
          <w:szCs w:val="24"/>
        </w:rPr>
        <w:t>Quejas</w:t>
      </w:r>
      <w:r>
        <w:rPr>
          <w:rFonts w:asciiTheme="minorHAnsi" w:hAnsiTheme="minorHAnsi"/>
          <w:b/>
          <w:bCs/>
          <w:szCs w:val="24"/>
        </w:rPr>
        <w:tab/>
      </w:r>
      <w:r w:rsidR="007462E0">
        <w:rPr>
          <w:rFonts w:asciiTheme="minorHAnsi" w:hAnsiTheme="minorHAnsi"/>
          <w:b/>
          <w:bCs/>
          <w:szCs w:val="24"/>
        </w:rPr>
        <w:t>4</w:t>
      </w:r>
      <w:r w:rsidR="007D1213">
        <w:rPr>
          <w:rFonts w:asciiTheme="minorHAnsi" w:hAnsiTheme="minorHAnsi"/>
          <w:b/>
          <w:bCs/>
          <w:szCs w:val="24"/>
        </w:rPr>
        <w:t>2</w:t>
      </w:r>
    </w:p>
    <w:p w14:paraId="70C01EA4" w14:textId="71672647"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Procedimientos Uniformes Sobre Quejas</w:t>
      </w:r>
      <w:r>
        <w:rPr>
          <w:rFonts w:asciiTheme="minorHAnsi" w:hAnsiTheme="minorHAnsi"/>
          <w:szCs w:val="24"/>
        </w:rPr>
        <w:tab/>
      </w:r>
      <w:r w:rsidR="007462E0">
        <w:rPr>
          <w:rFonts w:asciiTheme="minorHAnsi" w:hAnsiTheme="minorHAnsi"/>
          <w:szCs w:val="24"/>
        </w:rPr>
        <w:t>4</w:t>
      </w:r>
      <w:r w:rsidR="007D1213">
        <w:rPr>
          <w:rFonts w:asciiTheme="minorHAnsi" w:hAnsiTheme="minorHAnsi"/>
          <w:szCs w:val="24"/>
        </w:rPr>
        <w:t>2</w:t>
      </w:r>
    </w:p>
    <w:p w14:paraId="15646687" w14:textId="7C8AFD79" w:rsidR="00DC35D1" w:rsidRPr="00712F5C" w:rsidRDefault="00DC35D1" w:rsidP="00DC35D1">
      <w:pPr>
        <w:tabs>
          <w:tab w:val="left" w:pos="0"/>
          <w:tab w:val="left" w:pos="720"/>
          <w:tab w:val="right" w:leader="dot" w:pos="9356"/>
        </w:tabs>
        <w:ind w:left="720"/>
        <w:rPr>
          <w:rFonts w:ascii="Calibri" w:hAnsi="Calibri"/>
          <w:szCs w:val="24"/>
        </w:rPr>
      </w:pPr>
      <w:r w:rsidRPr="00712F5C">
        <w:rPr>
          <w:rFonts w:ascii="Calibri" w:hAnsi="Calibri" w:cs="Arial"/>
          <w:szCs w:val="24"/>
        </w:rPr>
        <w:t xml:space="preserve">Quejas Respecto a Libros de Texto y Otros Materiales de Instrucción, </w:t>
      </w:r>
      <w:r>
        <w:rPr>
          <w:rFonts w:ascii="Calibri" w:hAnsi="Calibri" w:cs="Arial"/>
          <w:szCs w:val="24"/>
        </w:rPr>
        <w:t>Puestos</w:t>
      </w:r>
      <w:r w:rsidRPr="0093038E">
        <w:rPr>
          <w:rFonts w:ascii="Calibri" w:hAnsi="Calibri" w:cs="Arial"/>
          <w:szCs w:val="24"/>
        </w:rPr>
        <w:t xml:space="preserve"> </w:t>
      </w:r>
      <w:r w:rsidRPr="00712F5C">
        <w:rPr>
          <w:rFonts w:ascii="Calibri" w:hAnsi="Calibri" w:cs="Arial"/>
          <w:szCs w:val="24"/>
        </w:rPr>
        <w:t>Vacantes</w:t>
      </w:r>
      <w:r>
        <w:rPr>
          <w:rFonts w:ascii="Calibri" w:hAnsi="Calibri" w:cs="Arial"/>
          <w:szCs w:val="24"/>
        </w:rPr>
        <w:t xml:space="preserve"> de Maestro</w:t>
      </w:r>
      <w:r w:rsidRPr="00712F5C">
        <w:rPr>
          <w:rFonts w:ascii="Calibri" w:hAnsi="Calibri" w:cs="Arial"/>
          <w:szCs w:val="24"/>
        </w:rPr>
        <w:t>, o Asignaciones Erróneas y Condición de las Instalaciones</w:t>
      </w:r>
      <w:r>
        <w:rPr>
          <w:rFonts w:ascii="Calibri" w:hAnsi="Calibri" w:cs="Arial"/>
          <w:szCs w:val="24"/>
        </w:rPr>
        <w:t xml:space="preserve"> Escolares </w:t>
      </w:r>
      <w:r>
        <w:rPr>
          <w:rFonts w:ascii="Calibri" w:hAnsi="Calibri"/>
          <w:szCs w:val="24"/>
        </w:rPr>
        <w:tab/>
        <w:t>4</w:t>
      </w:r>
      <w:r w:rsidR="007D1213">
        <w:rPr>
          <w:rFonts w:ascii="Calibri" w:hAnsi="Calibri"/>
          <w:szCs w:val="24"/>
        </w:rPr>
        <w:t>5</w:t>
      </w:r>
    </w:p>
    <w:p w14:paraId="47BE00B7" w14:textId="134EF0EE"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Quejas Respecto a Empleados</w:t>
      </w:r>
      <w:r>
        <w:rPr>
          <w:rFonts w:asciiTheme="minorHAnsi" w:hAnsiTheme="minorHAnsi"/>
          <w:szCs w:val="24"/>
        </w:rPr>
        <w:tab/>
        <w:t>4</w:t>
      </w:r>
      <w:r w:rsidR="00F62A9E">
        <w:rPr>
          <w:rFonts w:asciiTheme="minorHAnsi" w:hAnsiTheme="minorHAnsi"/>
          <w:szCs w:val="24"/>
        </w:rPr>
        <w:t>6</w:t>
      </w:r>
    </w:p>
    <w:p w14:paraId="5F2E44BF" w14:textId="2AC655D5"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 xml:space="preserve">Quejas </w:t>
      </w:r>
      <w:r>
        <w:rPr>
          <w:rFonts w:ascii="Calibri" w:hAnsi="Calibri" w:cs="Arial"/>
          <w:szCs w:val="24"/>
        </w:rPr>
        <w:t>Respecto a la Discriminación y Acoso Discriminatorio</w:t>
      </w:r>
      <w:r>
        <w:rPr>
          <w:rFonts w:asciiTheme="minorHAnsi" w:hAnsiTheme="minorHAnsi"/>
          <w:szCs w:val="24"/>
        </w:rPr>
        <w:tab/>
        <w:t>4</w:t>
      </w:r>
      <w:r w:rsidR="00F62A9E">
        <w:rPr>
          <w:rFonts w:asciiTheme="minorHAnsi" w:hAnsiTheme="minorHAnsi"/>
          <w:szCs w:val="24"/>
        </w:rPr>
        <w:t>6</w:t>
      </w:r>
    </w:p>
    <w:p w14:paraId="0D102C2E" w14:textId="5E50E298" w:rsidR="00DC35D1" w:rsidRDefault="00DC35D1" w:rsidP="00DC35D1">
      <w:pPr>
        <w:tabs>
          <w:tab w:val="left" w:pos="0"/>
          <w:tab w:val="left" w:pos="720"/>
          <w:tab w:val="right" w:leader="dot" w:pos="9356"/>
        </w:tabs>
        <w:rPr>
          <w:rFonts w:ascii="Calibri" w:hAnsi="Calibri"/>
          <w:szCs w:val="24"/>
        </w:rPr>
      </w:pPr>
      <w:r w:rsidRPr="00712F5C">
        <w:rPr>
          <w:rFonts w:asciiTheme="minorHAnsi" w:hAnsiTheme="minorHAnsi"/>
          <w:szCs w:val="24"/>
        </w:rPr>
        <w:tab/>
      </w:r>
      <w:r w:rsidRPr="00712F5C">
        <w:rPr>
          <w:rFonts w:ascii="Calibri" w:hAnsi="Calibri" w:cs="Arial"/>
          <w:szCs w:val="24"/>
        </w:rPr>
        <w:t xml:space="preserve">Ley de </w:t>
      </w:r>
      <w:r w:rsidR="007462E0">
        <w:rPr>
          <w:rFonts w:ascii="Calibri" w:hAnsi="Calibri" w:cs="Arial"/>
          <w:szCs w:val="24"/>
        </w:rPr>
        <w:t>u</w:t>
      </w:r>
      <w:r w:rsidRPr="00712F5C">
        <w:rPr>
          <w:rFonts w:ascii="Calibri" w:hAnsi="Calibri" w:cs="Arial"/>
          <w:szCs w:val="24"/>
        </w:rPr>
        <w:t>n Lugar Seguro Para Aprender</w:t>
      </w:r>
      <w:r>
        <w:rPr>
          <w:rFonts w:ascii="Calibri" w:hAnsi="Calibri"/>
          <w:szCs w:val="24"/>
        </w:rPr>
        <w:tab/>
        <w:t>4</w:t>
      </w:r>
      <w:r w:rsidR="007D1213">
        <w:rPr>
          <w:rFonts w:ascii="Calibri" w:hAnsi="Calibri"/>
          <w:szCs w:val="24"/>
        </w:rPr>
        <w:t>6</w:t>
      </w:r>
    </w:p>
    <w:p w14:paraId="407B9D8E" w14:textId="64AD7E45" w:rsidR="00176BF2" w:rsidRPr="00712F5C" w:rsidRDefault="00176BF2" w:rsidP="00DC35D1">
      <w:pPr>
        <w:tabs>
          <w:tab w:val="left" w:pos="0"/>
          <w:tab w:val="left" w:pos="720"/>
          <w:tab w:val="right" w:leader="dot" w:pos="9356"/>
        </w:tabs>
        <w:rPr>
          <w:rFonts w:ascii="Calibri" w:hAnsi="Calibri"/>
          <w:szCs w:val="24"/>
        </w:rPr>
      </w:pPr>
      <w:r>
        <w:rPr>
          <w:rFonts w:ascii="Calibri" w:hAnsi="Calibri"/>
          <w:szCs w:val="24"/>
        </w:rPr>
        <w:tab/>
      </w:r>
      <w:r w:rsidRPr="00176BF2">
        <w:rPr>
          <w:rFonts w:ascii="Calibri" w:hAnsi="Calibri"/>
          <w:szCs w:val="24"/>
        </w:rPr>
        <w:t>Acoso Sexual/Discriminación y Titulo IX Procedimientos de Quejas</w:t>
      </w:r>
      <w:r w:rsidR="0004039A">
        <w:rPr>
          <w:rFonts w:ascii="Calibri" w:hAnsi="Calibri"/>
          <w:szCs w:val="24"/>
        </w:rPr>
        <w:tab/>
      </w:r>
      <w:r>
        <w:rPr>
          <w:rFonts w:ascii="Calibri" w:hAnsi="Calibri"/>
          <w:szCs w:val="24"/>
        </w:rPr>
        <w:t>4</w:t>
      </w:r>
      <w:r w:rsidR="00F62A9E">
        <w:rPr>
          <w:rFonts w:ascii="Calibri" w:hAnsi="Calibri"/>
          <w:szCs w:val="24"/>
        </w:rPr>
        <w:t>8</w:t>
      </w:r>
    </w:p>
    <w:p w14:paraId="615816F1" w14:textId="77777777" w:rsidR="00DC35D1" w:rsidRPr="00E07D50" w:rsidRDefault="00DC35D1" w:rsidP="00DC3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Cs w:val="24"/>
        </w:rPr>
      </w:pPr>
    </w:p>
    <w:p w14:paraId="0B750AE6" w14:textId="5DBBB3F1" w:rsidR="00DC35D1" w:rsidRPr="00712F5C" w:rsidRDefault="00DC35D1" w:rsidP="00DC35D1">
      <w:pPr>
        <w:tabs>
          <w:tab w:val="left" w:pos="0"/>
          <w:tab w:val="right" w:leader="dot" w:pos="9356"/>
        </w:tabs>
        <w:rPr>
          <w:rFonts w:asciiTheme="minorHAnsi" w:hAnsiTheme="minorHAnsi"/>
          <w:b/>
          <w:bCs/>
          <w:szCs w:val="24"/>
        </w:rPr>
      </w:pPr>
      <w:r w:rsidRPr="00712F5C">
        <w:rPr>
          <w:rFonts w:asciiTheme="minorHAnsi" w:hAnsiTheme="minorHAnsi"/>
          <w:b/>
          <w:bCs/>
          <w:szCs w:val="24"/>
        </w:rPr>
        <w:t>Misceláneos</w:t>
      </w:r>
      <w:r>
        <w:rPr>
          <w:rFonts w:asciiTheme="minorHAnsi" w:hAnsiTheme="minorHAnsi"/>
          <w:b/>
          <w:bCs/>
          <w:szCs w:val="24"/>
        </w:rPr>
        <w:tab/>
      </w:r>
      <w:r w:rsidR="00F62A9E">
        <w:rPr>
          <w:rFonts w:asciiTheme="minorHAnsi" w:hAnsiTheme="minorHAnsi"/>
          <w:b/>
          <w:bCs/>
          <w:szCs w:val="24"/>
        </w:rPr>
        <w:t>50</w:t>
      </w:r>
    </w:p>
    <w:p w14:paraId="242FC9E3" w14:textId="05A7F1B3"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Plan Local de Control y Responsabilidad</w:t>
      </w:r>
      <w:r>
        <w:rPr>
          <w:rFonts w:ascii="Calibri" w:hAnsi="Calibri"/>
          <w:szCs w:val="24"/>
        </w:rPr>
        <w:tab/>
      </w:r>
      <w:r w:rsidR="00F62A9E">
        <w:rPr>
          <w:rFonts w:ascii="Calibri" w:hAnsi="Calibri"/>
          <w:szCs w:val="24"/>
        </w:rPr>
        <w:t>50</w:t>
      </w:r>
    </w:p>
    <w:p w14:paraId="5860C302" w14:textId="2995C496"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Derechos Paternales Misceláneos</w:t>
      </w:r>
      <w:r w:rsidRPr="00712F5C">
        <w:rPr>
          <w:rFonts w:asciiTheme="minorHAnsi" w:hAnsiTheme="minorHAnsi"/>
          <w:szCs w:val="24"/>
        </w:rPr>
        <w:tab/>
      </w:r>
      <w:r w:rsidR="00AE54A2">
        <w:rPr>
          <w:rFonts w:asciiTheme="minorHAnsi" w:hAnsiTheme="minorHAnsi"/>
          <w:szCs w:val="24"/>
        </w:rPr>
        <w:t>51</w:t>
      </w:r>
    </w:p>
    <w:p w14:paraId="132610C0" w14:textId="274DB219" w:rsidR="00DC35D1" w:rsidRPr="00712F5C" w:rsidRDefault="00DC35D1" w:rsidP="00DC35D1">
      <w:pPr>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Otros Derechos de los Padres</w:t>
      </w:r>
      <w:r w:rsidRPr="00712F5C">
        <w:rPr>
          <w:rFonts w:asciiTheme="minorHAnsi" w:hAnsiTheme="minorHAnsi"/>
          <w:szCs w:val="24"/>
        </w:rPr>
        <w:tab/>
      </w:r>
      <w:r w:rsidR="007462E0">
        <w:rPr>
          <w:rFonts w:asciiTheme="minorHAnsi" w:hAnsiTheme="minorHAnsi"/>
          <w:szCs w:val="24"/>
        </w:rPr>
        <w:t>5</w:t>
      </w:r>
      <w:r w:rsidR="00AE54A2">
        <w:rPr>
          <w:rFonts w:asciiTheme="minorHAnsi" w:hAnsiTheme="minorHAnsi"/>
          <w:szCs w:val="24"/>
        </w:rPr>
        <w:t>2</w:t>
      </w:r>
    </w:p>
    <w:p w14:paraId="365D543E" w14:textId="6C7471F0" w:rsidR="00DC35D1" w:rsidRPr="00712F5C" w:rsidRDefault="00DC35D1" w:rsidP="00DC35D1">
      <w:pPr>
        <w:keepNext/>
        <w:keepLines/>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cs="Arial"/>
          <w:szCs w:val="24"/>
        </w:rPr>
        <w:t>Las Credenciales Profesionales del Maestro(s) de su Estudiante</w:t>
      </w:r>
      <w:r>
        <w:rPr>
          <w:rFonts w:asciiTheme="minorHAnsi" w:hAnsiTheme="minorHAnsi"/>
          <w:szCs w:val="24"/>
        </w:rPr>
        <w:tab/>
      </w:r>
      <w:r w:rsidR="007462E0">
        <w:rPr>
          <w:rFonts w:asciiTheme="minorHAnsi" w:hAnsiTheme="minorHAnsi"/>
          <w:szCs w:val="24"/>
        </w:rPr>
        <w:t>5</w:t>
      </w:r>
      <w:r w:rsidR="00AE54A2">
        <w:rPr>
          <w:rFonts w:asciiTheme="minorHAnsi" w:hAnsiTheme="minorHAnsi"/>
          <w:szCs w:val="24"/>
        </w:rPr>
        <w:t>3</w:t>
      </w:r>
    </w:p>
    <w:p w14:paraId="357594BB" w14:textId="1137C3E9" w:rsidR="00DC35D1" w:rsidRDefault="00DC35D1" w:rsidP="00DC35D1">
      <w:pPr>
        <w:keepNext/>
        <w:keepLines/>
        <w:tabs>
          <w:tab w:val="left" w:pos="0"/>
          <w:tab w:val="left" w:pos="720"/>
          <w:tab w:val="right" w:leader="dot" w:pos="9356"/>
        </w:tabs>
        <w:rPr>
          <w:rFonts w:asciiTheme="minorHAnsi" w:hAnsiTheme="minorHAnsi"/>
          <w:szCs w:val="24"/>
        </w:rPr>
      </w:pPr>
      <w:r w:rsidRPr="00712F5C">
        <w:rPr>
          <w:rFonts w:asciiTheme="minorHAnsi" w:hAnsiTheme="minorHAnsi"/>
          <w:szCs w:val="24"/>
        </w:rPr>
        <w:tab/>
      </w:r>
      <w:r w:rsidRPr="00712F5C">
        <w:rPr>
          <w:rFonts w:ascii="Calibri" w:hAnsi="Calibri"/>
          <w:szCs w:val="24"/>
        </w:rPr>
        <w:t xml:space="preserve">Tecnología, Uso del Internet y/o Sitios </w:t>
      </w:r>
      <w:r w:rsidR="007462E0">
        <w:rPr>
          <w:rFonts w:ascii="Calibri" w:hAnsi="Calibri"/>
          <w:szCs w:val="24"/>
        </w:rPr>
        <w:t>e</w:t>
      </w:r>
      <w:r w:rsidRPr="00712F5C">
        <w:rPr>
          <w:rFonts w:ascii="Calibri" w:hAnsi="Calibri"/>
          <w:szCs w:val="24"/>
        </w:rPr>
        <w:t>n Línea y Propaganda En Línea</w:t>
      </w:r>
      <w:r>
        <w:rPr>
          <w:rFonts w:asciiTheme="minorHAnsi" w:hAnsiTheme="minorHAnsi"/>
          <w:szCs w:val="24"/>
        </w:rPr>
        <w:tab/>
      </w:r>
      <w:r w:rsidR="007462E0">
        <w:rPr>
          <w:rFonts w:asciiTheme="minorHAnsi" w:hAnsiTheme="minorHAnsi"/>
          <w:szCs w:val="24"/>
        </w:rPr>
        <w:t>5</w:t>
      </w:r>
      <w:r w:rsidR="00F62A9E">
        <w:rPr>
          <w:rFonts w:asciiTheme="minorHAnsi" w:hAnsiTheme="minorHAnsi"/>
          <w:szCs w:val="24"/>
        </w:rPr>
        <w:t>4</w:t>
      </w:r>
    </w:p>
    <w:p w14:paraId="7AD7AB56" w14:textId="094D3029" w:rsidR="00DC35D1" w:rsidRDefault="00DC35D1" w:rsidP="00DC35D1">
      <w:pPr>
        <w:keepNext/>
        <w:keepLines/>
        <w:tabs>
          <w:tab w:val="left" w:pos="0"/>
          <w:tab w:val="left" w:pos="720"/>
          <w:tab w:val="right" w:leader="dot" w:pos="9356"/>
        </w:tabs>
        <w:rPr>
          <w:rFonts w:asciiTheme="minorHAnsi" w:hAnsiTheme="minorHAnsi"/>
          <w:szCs w:val="24"/>
        </w:rPr>
      </w:pPr>
      <w:r>
        <w:rPr>
          <w:rFonts w:asciiTheme="minorHAnsi" w:hAnsiTheme="minorHAnsi"/>
          <w:szCs w:val="24"/>
        </w:rPr>
        <w:tab/>
        <w:t>Aprendizaje a Distancia</w:t>
      </w:r>
      <w:r w:rsidR="0004039A">
        <w:rPr>
          <w:rFonts w:asciiTheme="minorHAnsi" w:hAnsiTheme="minorHAnsi"/>
          <w:szCs w:val="24"/>
        </w:rPr>
        <w:tab/>
      </w:r>
      <w:r w:rsidR="007462E0">
        <w:rPr>
          <w:rFonts w:asciiTheme="minorHAnsi" w:hAnsiTheme="minorHAnsi"/>
          <w:szCs w:val="24"/>
        </w:rPr>
        <w:t>5</w:t>
      </w:r>
      <w:r w:rsidR="00AE54A2">
        <w:rPr>
          <w:rFonts w:asciiTheme="minorHAnsi" w:hAnsiTheme="minorHAnsi"/>
          <w:szCs w:val="24"/>
        </w:rPr>
        <w:t>6</w:t>
      </w:r>
    </w:p>
    <w:p w14:paraId="3ED5078A" w14:textId="1A1BD890" w:rsidR="00DC35D1" w:rsidRPr="00712F5C" w:rsidRDefault="00DC35D1" w:rsidP="00DC35D1">
      <w:pPr>
        <w:keepNext/>
        <w:keepLines/>
        <w:tabs>
          <w:tab w:val="left" w:pos="0"/>
          <w:tab w:val="left" w:pos="720"/>
          <w:tab w:val="right" w:leader="dot" w:pos="9356"/>
        </w:tabs>
        <w:rPr>
          <w:rFonts w:asciiTheme="minorHAnsi" w:hAnsiTheme="minorHAnsi"/>
          <w:szCs w:val="24"/>
        </w:rPr>
      </w:pPr>
      <w:r>
        <w:rPr>
          <w:rFonts w:asciiTheme="minorHAnsi" w:hAnsiTheme="minorHAnsi"/>
          <w:szCs w:val="24"/>
        </w:rPr>
        <w:tab/>
      </w:r>
      <w:r w:rsidRPr="003B4890">
        <w:rPr>
          <w:rFonts w:asciiTheme="minorHAnsi" w:hAnsiTheme="minorHAnsi"/>
          <w:szCs w:val="24"/>
        </w:rPr>
        <w:t xml:space="preserve">Sistema de Datos Integrados </w:t>
      </w:r>
      <w:r>
        <w:rPr>
          <w:rFonts w:asciiTheme="minorHAnsi" w:hAnsiTheme="minorHAnsi"/>
          <w:szCs w:val="24"/>
        </w:rPr>
        <w:t xml:space="preserve">de </w:t>
      </w:r>
      <w:r w:rsidRPr="003B4890">
        <w:rPr>
          <w:rFonts w:asciiTheme="minorHAnsi" w:hAnsiTheme="minorHAnsi"/>
          <w:szCs w:val="24"/>
        </w:rPr>
        <w:t>Kern</w:t>
      </w:r>
      <w:r w:rsidR="0004039A">
        <w:rPr>
          <w:rFonts w:asciiTheme="minorHAnsi" w:hAnsiTheme="minorHAnsi"/>
          <w:szCs w:val="24"/>
        </w:rPr>
        <w:tab/>
      </w:r>
      <w:r>
        <w:rPr>
          <w:rFonts w:asciiTheme="minorHAnsi" w:hAnsiTheme="minorHAnsi"/>
          <w:szCs w:val="24"/>
        </w:rPr>
        <w:t>5</w:t>
      </w:r>
      <w:r w:rsidR="00AE54A2">
        <w:rPr>
          <w:rFonts w:asciiTheme="minorHAnsi" w:hAnsiTheme="minorHAnsi"/>
          <w:szCs w:val="24"/>
        </w:rPr>
        <w:t>7</w:t>
      </w:r>
    </w:p>
    <w:p w14:paraId="0D8F185F" w14:textId="3CDB320B" w:rsidR="00DC35D1" w:rsidRPr="00243784" w:rsidRDefault="00DC35D1" w:rsidP="00DC35D1">
      <w:pPr>
        <w:keepNext/>
        <w:keepLines/>
        <w:tabs>
          <w:tab w:val="left" w:pos="0"/>
          <w:tab w:val="left" w:pos="720"/>
          <w:tab w:val="right" w:leader="dot" w:pos="9356"/>
        </w:tabs>
        <w:rPr>
          <w:rFonts w:asciiTheme="minorHAnsi" w:hAnsiTheme="minorHAnsi"/>
          <w:szCs w:val="24"/>
          <w:lang w:val="es-ES"/>
        </w:rPr>
      </w:pPr>
      <w:r>
        <w:rPr>
          <w:rFonts w:asciiTheme="minorHAnsi" w:hAnsiTheme="minorHAnsi"/>
          <w:szCs w:val="24"/>
        </w:rPr>
        <w:tab/>
      </w:r>
      <w:r w:rsidRPr="00243784">
        <w:rPr>
          <w:rFonts w:asciiTheme="minorHAnsi" w:hAnsiTheme="minorHAnsi"/>
          <w:szCs w:val="24"/>
          <w:lang w:val="es-ES"/>
        </w:rPr>
        <w:t>Código de Conducta para Interaccion</w:t>
      </w:r>
      <w:r>
        <w:rPr>
          <w:rFonts w:asciiTheme="minorHAnsi" w:hAnsiTheme="minorHAnsi"/>
          <w:szCs w:val="24"/>
          <w:lang w:val="es-ES"/>
        </w:rPr>
        <w:t xml:space="preserve">es entre Empleados y Alumnos </w:t>
      </w:r>
      <w:r>
        <w:rPr>
          <w:rFonts w:asciiTheme="minorHAnsi" w:hAnsiTheme="minorHAnsi"/>
          <w:szCs w:val="24"/>
          <w:lang w:val="es-ES"/>
        </w:rPr>
        <w:tab/>
        <w:t>5</w:t>
      </w:r>
      <w:r w:rsidR="00F62A9E">
        <w:rPr>
          <w:rFonts w:asciiTheme="minorHAnsi" w:hAnsiTheme="minorHAnsi"/>
          <w:szCs w:val="24"/>
          <w:lang w:val="es-ES"/>
        </w:rPr>
        <w:t>8</w:t>
      </w:r>
    </w:p>
    <w:p w14:paraId="45A6A2D1" w14:textId="45F0B251" w:rsidR="00DC35D1" w:rsidRDefault="00DC35D1" w:rsidP="00DC35D1">
      <w:pPr>
        <w:keepNext/>
        <w:keepLines/>
        <w:tabs>
          <w:tab w:val="left" w:pos="0"/>
          <w:tab w:val="left" w:pos="720"/>
          <w:tab w:val="left" w:pos="5684"/>
          <w:tab w:val="right" w:leader="dot" w:pos="9356"/>
        </w:tabs>
        <w:rPr>
          <w:rFonts w:asciiTheme="minorHAnsi" w:hAnsiTheme="minorHAnsi"/>
          <w:szCs w:val="24"/>
          <w:lang w:val="es-ES"/>
        </w:rPr>
      </w:pPr>
      <w:r>
        <w:rPr>
          <w:rFonts w:asciiTheme="minorHAnsi" w:hAnsiTheme="minorHAnsi"/>
          <w:szCs w:val="24"/>
          <w:lang w:val="es-ES"/>
        </w:rPr>
        <w:tab/>
        <w:t xml:space="preserve">Conozca sus </w:t>
      </w:r>
      <w:r w:rsidR="008145BD">
        <w:rPr>
          <w:rFonts w:asciiTheme="minorHAnsi" w:hAnsiTheme="minorHAnsi"/>
          <w:szCs w:val="24"/>
          <w:lang w:val="es-ES"/>
        </w:rPr>
        <w:t>D</w:t>
      </w:r>
      <w:r>
        <w:rPr>
          <w:rFonts w:asciiTheme="minorHAnsi" w:hAnsiTheme="minorHAnsi"/>
          <w:szCs w:val="24"/>
          <w:lang w:val="es-ES"/>
        </w:rPr>
        <w:t>erechos</w:t>
      </w:r>
      <w:r w:rsidRPr="00243784">
        <w:rPr>
          <w:rFonts w:asciiTheme="minorHAnsi" w:hAnsiTheme="minorHAnsi"/>
          <w:szCs w:val="24"/>
          <w:lang w:val="es-ES"/>
        </w:rPr>
        <w:t xml:space="preserve"> </w:t>
      </w:r>
      <w:r>
        <w:rPr>
          <w:rFonts w:asciiTheme="minorHAnsi" w:hAnsiTheme="minorHAnsi"/>
          <w:szCs w:val="24"/>
          <w:lang w:val="es-ES"/>
        </w:rPr>
        <w:t>…………………………………………</w:t>
      </w:r>
      <w:r w:rsidR="008145BD">
        <w:rPr>
          <w:rFonts w:asciiTheme="minorHAnsi" w:hAnsiTheme="minorHAnsi"/>
          <w:szCs w:val="24"/>
          <w:lang w:val="es-ES"/>
        </w:rPr>
        <w:t>……………………………………………………………………………</w:t>
      </w:r>
      <w:proofErr w:type="gramStart"/>
      <w:r w:rsidR="008145BD">
        <w:rPr>
          <w:rFonts w:asciiTheme="minorHAnsi" w:hAnsiTheme="minorHAnsi"/>
          <w:szCs w:val="24"/>
          <w:lang w:val="es-ES"/>
        </w:rPr>
        <w:t>…….</w:t>
      </w:r>
      <w:proofErr w:type="gramEnd"/>
      <w:r w:rsidR="008145BD">
        <w:rPr>
          <w:rFonts w:asciiTheme="minorHAnsi" w:hAnsiTheme="minorHAnsi"/>
          <w:szCs w:val="24"/>
          <w:lang w:val="es-ES"/>
        </w:rPr>
        <w:t>.</w:t>
      </w:r>
      <w:r w:rsidR="00D32303">
        <w:rPr>
          <w:rFonts w:asciiTheme="minorHAnsi" w:hAnsiTheme="minorHAnsi"/>
          <w:szCs w:val="24"/>
          <w:lang w:val="es-ES"/>
        </w:rPr>
        <w:t>5</w:t>
      </w:r>
      <w:r w:rsidR="00AE54A2">
        <w:rPr>
          <w:rFonts w:asciiTheme="minorHAnsi" w:hAnsiTheme="minorHAnsi"/>
          <w:szCs w:val="24"/>
          <w:lang w:val="es-ES"/>
        </w:rPr>
        <w:t>9</w:t>
      </w:r>
    </w:p>
    <w:p w14:paraId="24C10F82" w14:textId="44C80B2F" w:rsidR="00DC35D1" w:rsidRDefault="00DC35D1" w:rsidP="00DC35D1">
      <w:pPr>
        <w:keepNext/>
        <w:keepLines/>
        <w:tabs>
          <w:tab w:val="left" w:pos="0"/>
          <w:tab w:val="left" w:pos="720"/>
          <w:tab w:val="left" w:pos="5684"/>
          <w:tab w:val="right" w:leader="dot" w:pos="9356"/>
        </w:tabs>
        <w:rPr>
          <w:rFonts w:asciiTheme="minorHAnsi" w:hAnsiTheme="minorHAnsi"/>
          <w:szCs w:val="24"/>
          <w:lang w:val="es-ES"/>
        </w:rPr>
      </w:pPr>
      <w:r>
        <w:rPr>
          <w:rFonts w:asciiTheme="minorHAnsi" w:hAnsiTheme="minorHAnsi"/>
          <w:szCs w:val="24"/>
          <w:lang w:val="es-ES"/>
        </w:rPr>
        <w:tab/>
      </w:r>
      <w:r w:rsidRPr="003B4890">
        <w:rPr>
          <w:rFonts w:asciiTheme="minorHAnsi" w:hAnsiTheme="minorHAnsi"/>
          <w:szCs w:val="24"/>
          <w:lang w:val="es-ES"/>
        </w:rPr>
        <w:t xml:space="preserve">Programas para Motivar </w:t>
      </w:r>
      <w:r w:rsidR="008145BD">
        <w:rPr>
          <w:rFonts w:asciiTheme="minorHAnsi" w:hAnsiTheme="minorHAnsi"/>
          <w:szCs w:val="24"/>
          <w:lang w:val="es-ES"/>
        </w:rPr>
        <w:t>la Participación</w:t>
      </w:r>
      <w:r w:rsidRPr="003B4890">
        <w:rPr>
          <w:rFonts w:asciiTheme="minorHAnsi" w:hAnsiTheme="minorHAnsi"/>
          <w:szCs w:val="24"/>
          <w:lang w:val="es-ES"/>
        </w:rPr>
        <w:t xml:space="preserve"> de los Padres/Objetivos Anuales</w:t>
      </w:r>
      <w:r w:rsidR="0004039A">
        <w:rPr>
          <w:rFonts w:asciiTheme="minorHAnsi" w:hAnsiTheme="minorHAnsi"/>
          <w:szCs w:val="24"/>
          <w:lang w:val="es-ES"/>
        </w:rPr>
        <w:tab/>
      </w:r>
      <w:r w:rsidR="00AE54A2">
        <w:rPr>
          <w:rFonts w:asciiTheme="minorHAnsi" w:hAnsiTheme="minorHAnsi"/>
          <w:szCs w:val="24"/>
          <w:lang w:val="es-ES"/>
        </w:rPr>
        <w:t>6</w:t>
      </w:r>
      <w:r w:rsidR="00F62A9E">
        <w:rPr>
          <w:rFonts w:asciiTheme="minorHAnsi" w:hAnsiTheme="minorHAnsi"/>
          <w:szCs w:val="24"/>
          <w:lang w:val="es-ES"/>
        </w:rPr>
        <w:t>1</w:t>
      </w:r>
    </w:p>
    <w:p w14:paraId="1D7CB111" w14:textId="018EBA4C" w:rsidR="00DC61C5" w:rsidRDefault="00DC61C5" w:rsidP="00DC35D1">
      <w:pPr>
        <w:keepNext/>
        <w:keepLines/>
        <w:tabs>
          <w:tab w:val="left" w:pos="0"/>
          <w:tab w:val="left" w:pos="720"/>
          <w:tab w:val="left" w:pos="5684"/>
          <w:tab w:val="right" w:leader="dot" w:pos="9356"/>
        </w:tabs>
        <w:rPr>
          <w:rFonts w:asciiTheme="minorHAnsi" w:hAnsiTheme="minorHAnsi"/>
          <w:szCs w:val="24"/>
          <w:lang w:val="es-ES"/>
        </w:rPr>
      </w:pPr>
      <w:r>
        <w:rPr>
          <w:rFonts w:asciiTheme="minorHAnsi" w:hAnsiTheme="minorHAnsi"/>
          <w:szCs w:val="24"/>
          <w:lang w:val="es-ES"/>
        </w:rPr>
        <w:tab/>
        <w:t xml:space="preserve">Procedimientos para Prevenir Actos de </w:t>
      </w:r>
      <w:proofErr w:type="spellStart"/>
      <w:proofErr w:type="gramStart"/>
      <w:r>
        <w:rPr>
          <w:rFonts w:asciiTheme="minorHAnsi" w:hAnsiTheme="minorHAnsi"/>
          <w:szCs w:val="24"/>
          <w:lang w:val="es-ES"/>
        </w:rPr>
        <w:t>Bullying</w:t>
      </w:r>
      <w:proofErr w:type="spellEnd"/>
      <w:proofErr w:type="gramEnd"/>
      <w:r w:rsidR="00DA46D6">
        <w:rPr>
          <w:rFonts w:asciiTheme="minorHAnsi" w:hAnsiTheme="minorHAnsi"/>
          <w:szCs w:val="24"/>
          <w:lang w:val="es-ES"/>
        </w:rPr>
        <w:t>,</w:t>
      </w:r>
      <w:r>
        <w:rPr>
          <w:rFonts w:asciiTheme="minorHAnsi" w:hAnsiTheme="minorHAnsi"/>
          <w:szCs w:val="24"/>
          <w:lang w:val="es-ES"/>
        </w:rPr>
        <w:t xml:space="preserve"> Incluyendo</w:t>
      </w:r>
      <w:r w:rsidR="00DA46D6">
        <w:rPr>
          <w:rFonts w:asciiTheme="minorHAnsi" w:hAnsiTheme="minorHAnsi"/>
          <w:szCs w:val="24"/>
          <w:lang w:val="es-ES"/>
        </w:rPr>
        <w:t xml:space="preserve"> </w:t>
      </w:r>
      <w:proofErr w:type="spellStart"/>
      <w:r w:rsidR="00DA46D6">
        <w:rPr>
          <w:rFonts w:asciiTheme="minorHAnsi" w:hAnsiTheme="minorHAnsi"/>
          <w:szCs w:val="24"/>
          <w:lang w:val="es-ES"/>
        </w:rPr>
        <w:t>Cyberbullying</w:t>
      </w:r>
      <w:proofErr w:type="spellEnd"/>
      <w:r w:rsidR="00DA46D6">
        <w:rPr>
          <w:rFonts w:asciiTheme="minorHAnsi" w:hAnsiTheme="minorHAnsi"/>
          <w:szCs w:val="24"/>
          <w:lang w:val="es-ES"/>
        </w:rPr>
        <w:t>/</w:t>
      </w:r>
      <w:r w:rsidR="00C36363" w:rsidRPr="00C36363">
        <w:rPr>
          <w:rFonts w:asciiTheme="minorHAnsi" w:hAnsiTheme="minorHAnsi"/>
          <w:szCs w:val="24"/>
          <w:lang w:val="es-ES"/>
        </w:rPr>
        <w:t xml:space="preserve">Acoso Cibernético </w:t>
      </w:r>
      <w:r>
        <w:rPr>
          <w:rFonts w:asciiTheme="minorHAnsi" w:hAnsiTheme="minorHAnsi"/>
          <w:szCs w:val="24"/>
          <w:lang w:val="es-ES"/>
        </w:rPr>
        <w:t>……</w:t>
      </w:r>
      <w:proofErr w:type="gramStart"/>
      <w:r>
        <w:rPr>
          <w:rFonts w:asciiTheme="minorHAnsi" w:hAnsiTheme="minorHAnsi"/>
          <w:szCs w:val="24"/>
          <w:lang w:val="es-ES"/>
        </w:rPr>
        <w:t>……</w:t>
      </w:r>
      <w:r w:rsidR="00DA46D6">
        <w:rPr>
          <w:rFonts w:asciiTheme="minorHAnsi" w:hAnsiTheme="minorHAnsi"/>
          <w:szCs w:val="24"/>
          <w:lang w:val="es-ES"/>
        </w:rPr>
        <w:t>..</w:t>
      </w:r>
      <w:r>
        <w:rPr>
          <w:rFonts w:asciiTheme="minorHAnsi" w:hAnsiTheme="minorHAnsi"/>
          <w:szCs w:val="24"/>
          <w:lang w:val="es-ES"/>
        </w:rPr>
        <w:t>….</w:t>
      </w:r>
      <w:proofErr w:type="gramEnd"/>
      <w:r w:rsidR="00AE54A2">
        <w:rPr>
          <w:rFonts w:asciiTheme="minorHAnsi" w:hAnsiTheme="minorHAnsi"/>
          <w:szCs w:val="24"/>
          <w:lang w:val="es-ES"/>
        </w:rPr>
        <w:t>6</w:t>
      </w:r>
      <w:r w:rsidR="00F62A9E">
        <w:rPr>
          <w:rFonts w:asciiTheme="minorHAnsi" w:hAnsiTheme="minorHAnsi"/>
          <w:szCs w:val="24"/>
          <w:lang w:val="es-ES"/>
        </w:rPr>
        <w:t>2</w:t>
      </w:r>
    </w:p>
    <w:p w14:paraId="1770355F" w14:textId="1776ECA8" w:rsidR="00DC35D1" w:rsidRPr="00712F5C" w:rsidRDefault="00277B61" w:rsidP="00DC35D1">
      <w:pPr>
        <w:keepNext/>
        <w:keepLines/>
        <w:tabs>
          <w:tab w:val="left" w:pos="0"/>
          <w:tab w:val="left" w:pos="720"/>
          <w:tab w:val="right" w:leader="dot" w:pos="9356"/>
        </w:tabs>
        <w:rPr>
          <w:rFonts w:asciiTheme="minorHAnsi" w:hAnsiTheme="minorHAnsi"/>
          <w:szCs w:val="24"/>
        </w:rPr>
      </w:pPr>
      <w:r>
        <w:rPr>
          <w:rFonts w:asciiTheme="minorHAnsi" w:hAnsiTheme="minorHAnsi"/>
          <w:szCs w:val="24"/>
          <w:lang w:val="es-ES"/>
        </w:rPr>
        <w:tab/>
      </w:r>
      <w:r w:rsidR="00AE54A2" w:rsidRPr="00AE54A2">
        <w:rPr>
          <w:rFonts w:asciiTheme="minorHAnsi" w:eastAsia="Times New Roman" w:hAnsiTheme="minorHAnsi" w:cstheme="minorHAnsi"/>
          <w:lang w:val="es-ES"/>
        </w:rPr>
        <w:t>Examen de Salud Integral</w:t>
      </w:r>
      <w:r w:rsidR="00DC35D1" w:rsidRPr="00712F5C">
        <w:rPr>
          <w:rFonts w:asciiTheme="minorHAnsi" w:hAnsiTheme="minorHAnsi"/>
          <w:szCs w:val="24"/>
        </w:rPr>
        <w:tab/>
      </w:r>
      <w:r w:rsidR="007462E0">
        <w:rPr>
          <w:rFonts w:asciiTheme="minorHAnsi" w:hAnsiTheme="minorHAnsi"/>
          <w:szCs w:val="24"/>
        </w:rPr>
        <w:t>6</w:t>
      </w:r>
      <w:r w:rsidR="00AE54A2">
        <w:rPr>
          <w:rFonts w:asciiTheme="minorHAnsi" w:hAnsiTheme="minorHAnsi"/>
          <w:szCs w:val="24"/>
        </w:rPr>
        <w:t>2</w:t>
      </w:r>
    </w:p>
    <w:p w14:paraId="46BC4C56" w14:textId="61AE446B" w:rsidR="00DC35D1" w:rsidRDefault="00DC35D1" w:rsidP="009C7BB8">
      <w:pPr>
        <w:keepNext/>
        <w:keepLines/>
        <w:tabs>
          <w:tab w:val="left" w:pos="0"/>
          <w:tab w:val="left" w:pos="720"/>
          <w:tab w:val="right" w:leader="dot" w:pos="9356"/>
        </w:tabs>
        <w:rPr>
          <w:rFonts w:asciiTheme="minorHAnsi" w:hAnsiTheme="minorHAnsi"/>
          <w:szCs w:val="24"/>
        </w:rPr>
      </w:pPr>
      <w:r w:rsidRPr="00712F5C">
        <w:rPr>
          <w:rFonts w:asciiTheme="minorHAnsi" w:hAnsiTheme="minorHAnsi"/>
          <w:szCs w:val="24"/>
        </w:rPr>
        <w:tab/>
        <w:t xml:space="preserve">Evaluación de </w:t>
      </w:r>
      <w:r w:rsidR="009C7BB8">
        <w:rPr>
          <w:rFonts w:asciiTheme="minorHAnsi" w:hAnsiTheme="minorHAnsi"/>
          <w:szCs w:val="24"/>
        </w:rPr>
        <w:t>la Vista</w:t>
      </w:r>
      <w:r w:rsidRPr="00712F5C">
        <w:rPr>
          <w:rFonts w:asciiTheme="minorHAnsi" w:hAnsiTheme="minorHAnsi"/>
          <w:szCs w:val="24"/>
        </w:rPr>
        <w:tab/>
      </w:r>
      <w:r w:rsidR="007462E0">
        <w:rPr>
          <w:rFonts w:asciiTheme="minorHAnsi" w:hAnsiTheme="minorHAnsi"/>
          <w:szCs w:val="24"/>
        </w:rPr>
        <w:t>6</w:t>
      </w:r>
      <w:r w:rsidR="00F62A9E">
        <w:rPr>
          <w:rFonts w:asciiTheme="minorHAnsi" w:hAnsiTheme="minorHAnsi"/>
          <w:szCs w:val="24"/>
        </w:rPr>
        <w:t>3</w:t>
      </w:r>
    </w:p>
    <w:p w14:paraId="3A076712" w14:textId="4957D1DD" w:rsidR="001532CD" w:rsidRPr="00712F5C" w:rsidRDefault="001532CD" w:rsidP="009C7BB8">
      <w:pPr>
        <w:keepNext/>
        <w:keepLines/>
        <w:tabs>
          <w:tab w:val="left" w:pos="0"/>
          <w:tab w:val="left" w:pos="720"/>
          <w:tab w:val="right" w:leader="dot" w:pos="9356"/>
        </w:tabs>
        <w:rPr>
          <w:rFonts w:asciiTheme="minorHAnsi" w:hAnsiTheme="minorHAnsi"/>
          <w:szCs w:val="24"/>
        </w:rPr>
      </w:pPr>
      <w:r>
        <w:rPr>
          <w:rFonts w:asciiTheme="minorHAnsi" w:hAnsiTheme="minorHAnsi"/>
          <w:szCs w:val="24"/>
        </w:rPr>
        <w:tab/>
      </w:r>
      <w:r w:rsidRPr="001532CD">
        <w:rPr>
          <w:rFonts w:asciiTheme="minorHAnsi" w:hAnsiTheme="minorHAnsi"/>
          <w:szCs w:val="24"/>
        </w:rPr>
        <w:t>Matriculación Doble</w:t>
      </w:r>
      <w:r w:rsidR="0004039A">
        <w:rPr>
          <w:rFonts w:asciiTheme="minorHAnsi" w:hAnsiTheme="minorHAnsi"/>
          <w:szCs w:val="24"/>
        </w:rPr>
        <w:tab/>
      </w:r>
      <w:r>
        <w:rPr>
          <w:rFonts w:asciiTheme="minorHAnsi" w:hAnsiTheme="minorHAnsi"/>
          <w:szCs w:val="24"/>
        </w:rPr>
        <w:t>63</w:t>
      </w:r>
    </w:p>
    <w:p w14:paraId="2E75328D" w14:textId="0B468812" w:rsidR="00DC35D1" w:rsidRDefault="00DC35D1" w:rsidP="00DC35D1">
      <w:pPr>
        <w:keepNext/>
        <w:keepLines/>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Planteles Escolares Abiertos</w:t>
      </w:r>
      <w:r>
        <w:rPr>
          <w:rFonts w:ascii="Calibri" w:hAnsi="Calibri"/>
          <w:szCs w:val="24"/>
        </w:rPr>
        <w:tab/>
      </w:r>
      <w:r w:rsidR="007462E0">
        <w:rPr>
          <w:rFonts w:ascii="Calibri" w:hAnsi="Calibri"/>
          <w:szCs w:val="24"/>
        </w:rPr>
        <w:t>6</w:t>
      </w:r>
      <w:r w:rsidR="00AE54A2">
        <w:rPr>
          <w:rFonts w:ascii="Calibri" w:hAnsi="Calibri"/>
          <w:szCs w:val="24"/>
        </w:rPr>
        <w:t>3</w:t>
      </w:r>
    </w:p>
    <w:p w14:paraId="1F3FC855" w14:textId="2844E941" w:rsidR="00E24F7A" w:rsidRDefault="00E24F7A" w:rsidP="00DC35D1">
      <w:pPr>
        <w:keepNext/>
        <w:keepLines/>
        <w:tabs>
          <w:tab w:val="left" w:pos="0"/>
          <w:tab w:val="left" w:pos="720"/>
          <w:tab w:val="right" w:leader="dot" w:pos="9356"/>
        </w:tabs>
        <w:rPr>
          <w:rFonts w:ascii="Calibri" w:hAnsi="Calibri"/>
          <w:szCs w:val="24"/>
        </w:rPr>
      </w:pPr>
      <w:r>
        <w:rPr>
          <w:rFonts w:ascii="Calibri" w:hAnsi="Calibri"/>
          <w:szCs w:val="24"/>
        </w:rPr>
        <w:tab/>
      </w:r>
      <w:r w:rsidRPr="00E24F7A">
        <w:rPr>
          <w:rFonts w:ascii="Calibri" w:hAnsi="Calibri"/>
          <w:szCs w:val="24"/>
        </w:rPr>
        <w:t>Matriculación Doble</w:t>
      </w:r>
      <w:r w:rsidR="0004039A">
        <w:rPr>
          <w:rFonts w:ascii="Calibri" w:hAnsi="Calibri"/>
          <w:szCs w:val="24"/>
        </w:rPr>
        <w:tab/>
      </w:r>
      <w:r>
        <w:rPr>
          <w:rFonts w:ascii="Calibri" w:hAnsi="Calibri"/>
          <w:szCs w:val="24"/>
        </w:rPr>
        <w:t>63</w:t>
      </w:r>
    </w:p>
    <w:p w14:paraId="1AC6153F" w14:textId="3FEA6527" w:rsidR="0031025D" w:rsidRPr="00712F5C" w:rsidRDefault="0031025D" w:rsidP="00DC35D1">
      <w:pPr>
        <w:keepNext/>
        <w:keepLines/>
        <w:tabs>
          <w:tab w:val="left" w:pos="0"/>
          <w:tab w:val="left" w:pos="720"/>
          <w:tab w:val="right" w:leader="dot" w:pos="9356"/>
        </w:tabs>
        <w:rPr>
          <w:rFonts w:ascii="Calibri" w:hAnsi="Calibri"/>
          <w:szCs w:val="24"/>
        </w:rPr>
      </w:pPr>
      <w:r>
        <w:rPr>
          <w:rFonts w:ascii="Calibri" w:hAnsi="Calibri"/>
          <w:szCs w:val="24"/>
        </w:rPr>
        <w:tab/>
        <w:t>Programas de Aprendiz ………………………………………………………………………………………………………………………….  64</w:t>
      </w:r>
    </w:p>
    <w:p w14:paraId="612129EE" w14:textId="4D347D07" w:rsidR="00DC35D1" w:rsidRPr="00712F5C" w:rsidRDefault="00DC35D1" w:rsidP="00DC35D1">
      <w:pPr>
        <w:keepNext/>
        <w:keepLines/>
        <w:tabs>
          <w:tab w:val="left" w:pos="0"/>
          <w:tab w:val="left" w:pos="720"/>
          <w:tab w:val="right" w:leader="dot" w:pos="9356"/>
        </w:tabs>
        <w:rPr>
          <w:rFonts w:ascii="Calibri" w:hAnsi="Calibri"/>
          <w:szCs w:val="24"/>
        </w:rPr>
      </w:pPr>
      <w:r w:rsidRPr="00712F5C">
        <w:rPr>
          <w:rFonts w:ascii="Calibri" w:hAnsi="Calibri"/>
          <w:szCs w:val="24"/>
        </w:rPr>
        <w:tab/>
      </w:r>
      <w:r w:rsidR="007462E0">
        <w:rPr>
          <w:rFonts w:ascii="Calibri" w:hAnsi="Calibri" w:cs="Arial"/>
          <w:szCs w:val="24"/>
        </w:rPr>
        <w:t>Divulgar</w:t>
      </w:r>
      <w:r w:rsidRPr="00712F5C">
        <w:rPr>
          <w:rFonts w:ascii="Calibri" w:hAnsi="Calibri" w:cs="Arial"/>
          <w:szCs w:val="24"/>
        </w:rPr>
        <w:t xml:space="preserve"> Información a Representantes de los Servicios Militares</w:t>
      </w:r>
      <w:r w:rsidRPr="00712F5C">
        <w:rPr>
          <w:rFonts w:ascii="Calibri" w:hAnsi="Calibri"/>
          <w:szCs w:val="24"/>
        </w:rPr>
        <w:tab/>
      </w:r>
      <w:r w:rsidR="007462E0">
        <w:rPr>
          <w:rFonts w:ascii="Calibri" w:hAnsi="Calibri"/>
          <w:szCs w:val="24"/>
        </w:rPr>
        <w:t>6</w:t>
      </w:r>
      <w:r w:rsidR="0031025D">
        <w:rPr>
          <w:rFonts w:ascii="Calibri" w:hAnsi="Calibri"/>
          <w:szCs w:val="24"/>
        </w:rPr>
        <w:t>4</w:t>
      </w:r>
    </w:p>
    <w:p w14:paraId="50528014" w14:textId="5616C052"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 xml:space="preserve">Examen de </w:t>
      </w:r>
      <w:r w:rsidR="00216EB5">
        <w:rPr>
          <w:rFonts w:ascii="Calibri" w:hAnsi="Calibri" w:cs="Arial"/>
          <w:szCs w:val="24"/>
        </w:rPr>
        <w:t>Aptitud</w:t>
      </w:r>
      <w:r w:rsidRPr="00712F5C">
        <w:rPr>
          <w:rFonts w:ascii="Calibri" w:hAnsi="Calibri" w:cs="Arial"/>
          <w:szCs w:val="24"/>
        </w:rPr>
        <w:t xml:space="preserve"> de Escuela</w:t>
      </w:r>
      <w:r w:rsidR="00216EB5">
        <w:rPr>
          <w:rFonts w:ascii="Calibri" w:hAnsi="Calibri" w:cs="Arial"/>
          <w:szCs w:val="24"/>
        </w:rPr>
        <w:t>s</w:t>
      </w:r>
      <w:r w:rsidRPr="00712F5C">
        <w:rPr>
          <w:rFonts w:ascii="Calibri" w:hAnsi="Calibri" w:cs="Arial"/>
          <w:szCs w:val="24"/>
        </w:rPr>
        <w:t xml:space="preserve"> Preparatoria</w:t>
      </w:r>
      <w:r w:rsidR="00216EB5">
        <w:rPr>
          <w:rFonts w:ascii="Calibri" w:hAnsi="Calibri" w:cs="Arial"/>
          <w:szCs w:val="24"/>
        </w:rPr>
        <w:t>s</w:t>
      </w:r>
      <w:r>
        <w:rPr>
          <w:rFonts w:ascii="Calibri" w:hAnsi="Calibri" w:cs="Arial"/>
          <w:szCs w:val="24"/>
        </w:rPr>
        <w:t xml:space="preserve"> de California</w:t>
      </w:r>
      <w:r>
        <w:rPr>
          <w:rFonts w:ascii="Calibri" w:hAnsi="Calibri"/>
          <w:szCs w:val="24"/>
        </w:rPr>
        <w:tab/>
      </w:r>
      <w:r w:rsidR="007462E0">
        <w:rPr>
          <w:rFonts w:ascii="Calibri" w:hAnsi="Calibri"/>
          <w:szCs w:val="24"/>
        </w:rPr>
        <w:t>6</w:t>
      </w:r>
      <w:r w:rsidR="00F62A9E">
        <w:rPr>
          <w:rFonts w:ascii="Calibri" w:hAnsi="Calibri"/>
          <w:szCs w:val="24"/>
        </w:rPr>
        <w:t>4</w:t>
      </w:r>
    </w:p>
    <w:p w14:paraId="08085955" w14:textId="52FB5ED0"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Estatus del Solicitante para el Programa Automático Cal Grant – Optar No Participar</w:t>
      </w:r>
      <w:r w:rsidRPr="00712F5C">
        <w:rPr>
          <w:rFonts w:ascii="Calibri" w:hAnsi="Calibri"/>
          <w:szCs w:val="24"/>
        </w:rPr>
        <w:tab/>
      </w:r>
      <w:r w:rsidR="007462E0">
        <w:rPr>
          <w:rFonts w:ascii="Calibri" w:hAnsi="Calibri"/>
          <w:szCs w:val="24"/>
        </w:rPr>
        <w:t>6</w:t>
      </w:r>
      <w:r w:rsidR="00F62A9E">
        <w:rPr>
          <w:rFonts w:ascii="Calibri" w:hAnsi="Calibri"/>
          <w:szCs w:val="24"/>
        </w:rPr>
        <w:t>4</w:t>
      </w:r>
    </w:p>
    <w:p w14:paraId="4357D218" w14:textId="730F3712" w:rsidR="00DC35D1" w:rsidRPr="00712F5C"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Requisitos de Admisión a la Universidad y Educación Técnica</w:t>
      </w:r>
      <w:r w:rsidRPr="00712F5C">
        <w:rPr>
          <w:rFonts w:ascii="Calibri" w:hAnsi="Calibri"/>
          <w:szCs w:val="24"/>
        </w:rPr>
        <w:tab/>
      </w:r>
      <w:r w:rsidR="007462E0">
        <w:rPr>
          <w:rFonts w:ascii="Calibri" w:hAnsi="Calibri"/>
          <w:szCs w:val="24"/>
        </w:rPr>
        <w:t>6</w:t>
      </w:r>
      <w:r w:rsidR="00BA3641">
        <w:rPr>
          <w:rFonts w:ascii="Calibri" w:hAnsi="Calibri"/>
          <w:szCs w:val="24"/>
        </w:rPr>
        <w:t>5</w:t>
      </w:r>
    </w:p>
    <w:p w14:paraId="1B23AFBF" w14:textId="5F7D07B4" w:rsidR="00DC35D1"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r>
      <w:r w:rsidRPr="00712F5C">
        <w:rPr>
          <w:rFonts w:ascii="Calibri" w:hAnsi="Calibri" w:cs="Arial"/>
          <w:szCs w:val="24"/>
        </w:rPr>
        <w:t>Colegio o Universidad</w:t>
      </w:r>
      <w:r>
        <w:rPr>
          <w:rFonts w:ascii="Calibri" w:hAnsi="Calibri" w:cs="Arial"/>
          <w:szCs w:val="24"/>
        </w:rPr>
        <w:t xml:space="preserve"> a </w:t>
      </w:r>
      <w:r w:rsidRPr="00712F5C">
        <w:rPr>
          <w:rFonts w:ascii="Calibri" w:hAnsi="Calibri" w:cs="Arial"/>
          <w:szCs w:val="24"/>
        </w:rPr>
        <w:t xml:space="preserve">Futuro </w:t>
      </w:r>
      <w:r w:rsidRPr="00712F5C">
        <w:rPr>
          <w:rFonts w:ascii="Calibri" w:hAnsi="Calibri"/>
          <w:szCs w:val="24"/>
        </w:rPr>
        <w:tab/>
      </w:r>
      <w:r w:rsidR="007462E0">
        <w:rPr>
          <w:rFonts w:ascii="Calibri" w:hAnsi="Calibri"/>
          <w:szCs w:val="24"/>
        </w:rPr>
        <w:t>6</w:t>
      </w:r>
      <w:r w:rsidR="00BA3641">
        <w:rPr>
          <w:rFonts w:ascii="Calibri" w:hAnsi="Calibri"/>
          <w:szCs w:val="24"/>
        </w:rPr>
        <w:t>6</w:t>
      </w:r>
    </w:p>
    <w:p w14:paraId="64095A06" w14:textId="20B4ED23" w:rsidR="00BA3641" w:rsidRPr="00712F5C" w:rsidRDefault="00BA3641" w:rsidP="00DC35D1">
      <w:pPr>
        <w:tabs>
          <w:tab w:val="left" w:pos="0"/>
          <w:tab w:val="left" w:pos="720"/>
          <w:tab w:val="right" w:leader="dot" w:pos="9356"/>
        </w:tabs>
        <w:rPr>
          <w:rFonts w:ascii="Calibri" w:hAnsi="Calibri"/>
          <w:szCs w:val="24"/>
        </w:rPr>
      </w:pPr>
      <w:r>
        <w:rPr>
          <w:rFonts w:ascii="Calibri" w:hAnsi="Calibri"/>
          <w:szCs w:val="24"/>
        </w:rPr>
        <w:tab/>
      </w:r>
      <w:r w:rsidRPr="00BA3641">
        <w:rPr>
          <w:rFonts w:ascii="Calibri" w:hAnsi="Calibri"/>
          <w:szCs w:val="24"/>
        </w:rPr>
        <w:t>Iniciativa de Orientación Universitaria de California/Compartir Datos de los Estudiantes</w:t>
      </w:r>
      <w:r w:rsidR="0004039A">
        <w:rPr>
          <w:rFonts w:ascii="Calibri" w:hAnsi="Calibri"/>
          <w:szCs w:val="24"/>
        </w:rPr>
        <w:tab/>
      </w:r>
      <w:r>
        <w:rPr>
          <w:rFonts w:ascii="Calibri" w:hAnsi="Calibri"/>
          <w:szCs w:val="24"/>
        </w:rPr>
        <w:t>66</w:t>
      </w:r>
    </w:p>
    <w:p w14:paraId="431A01BC" w14:textId="3E2A2147" w:rsidR="00DC35D1" w:rsidRDefault="00DC35D1" w:rsidP="00DC35D1">
      <w:pPr>
        <w:tabs>
          <w:tab w:val="left" w:pos="0"/>
          <w:tab w:val="left" w:pos="720"/>
          <w:tab w:val="right" w:leader="dot" w:pos="9356"/>
        </w:tabs>
        <w:rPr>
          <w:rFonts w:ascii="Calibri" w:hAnsi="Calibri"/>
          <w:szCs w:val="24"/>
        </w:rPr>
      </w:pPr>
      <w:r w:rsidRPr="00712F5C">
        <w:rPr>
          <w:rFonts w:ascii="Calibri" w:hAnsi="Calibri"/>
          <w:szCs w:val="24"/>
        </w:rPr>
        <w:tab/>
        <w:t>Clases de Manejo</w:t>
      </w:r>
      <w:r w:rsidRPr="00712F5C">
        <w:rPr>
          <w:rFonts w:ascii="Calibri" w:hAnsi="Calibri"/>
          <w:szCs w:val="24"/>
        </w:rPr>
        <w:tab/>
      </w:r>
      <w:r w:rsidR="007462E0">
        <w:rPr>
          <w:rFonts w:ascii="Calibri" w:hAnsi="Calibri"/>
          <w:szCs w:val="24"/>
        </w:rPr>
        <w:t>6</w:t>
      </w:r>
      <w:r w:rsidR="00BA3641">
        <w:rPr>
          <w:rFonts w:ascii="Calibri" w:hAnsi="Calibri"/>
          <w:szCs w:val="24"/>
        </w:rPr>
        <w:t>6</w:t>
      </w:r>
    </w:p>
    <w:p w14:paraId="57C170D9" w14:textId="62DF85F7" w:rsidR="00DC35D1" w:rsidRDefault="00DC35D1" w:rsidP="00DC35D1">
      <w:pPr>
        <w:tabs>
          <w:tab w:val="left" w:pos="0"/>
          <w:tab w:val="left" w:pos="720"/>
          <w:tab w:val="right" w:leader="dot" w:pos="9356"/>
        </w:tabs>
        <w:ind w:left="720"/>
        <w:rPr>
          <w:rFonts w:ascii="Calibri" w:hAnsi="Calibri"/>
          <w:szCs w:val="24"/>
        </w:rPr>
      </w:pPr>
      <w:r w:rsidRPr="00983D48">
        <w:rPr>
          <w:rFonts w:ascii="Calibri" w:hAnsi="Calibri" w:cs="Arial"/>
          <w:szCs w:val="24"/>
        </w:rPr>
        <w:t>Requisitos para la Graduación de Preparatoria – Exenciones, Opciones y Adaptaciones Disponibles para (i) Jóvenes Sin Hogar; (</w:t>
      </w:r>
      <w:proofErr w:type="spellStart"/>
      <w:r w:rsidRPr="00983D48">
        <w:rPr>
          <w:rFonts w:ascii="Calibri" w:hAnsi="Calibri" w:cs="Arial"/>
          <w:szCs w:val="24"/>
        </w:rPr>
        <w:t>ii</w:t>
      </w:r>
      <w:proofErr w:type="spellEnd"/>
      <w:r w:rsidRPr="00983D48">
        <w:rPr>
          <w:rFonts w:ascii="Calibri" w:hAnsi="Calibri" w:cs="Arial"/>
          <w:szCs w:val="24"/>
        </w:rPr>
        <w:t>) Jóvenes Bajo Cuidado de Crianza; (</w:t>
      </w:r>
      <w:proofErr w:type="spellStart"/>
      <w:r w:rsidRPr="00983D48">
        <w:rPr>
          <w:rFonts w:ascii="Calibri" w:hAnsi="Calibri" w:cs="Arial"/>
          <w:szCs w:val="24"/>
        </w:rPr>
        <w:t>iii</w:t>
      </w:r>
      <w:proofErr w:type="spellEnd"/>
      <w:r w:rsidRPr="00983D48">
        <w:rPr>
          <w:rFonts w:ascii="Calibri" w:hAnsi="Calibri" w:cs="Arial"/>
          <w:szCs w:val="24"/>
        </w:rPr>
        <w:t xml:space="preserve">) </w:t>
      </w:r>
      <w:proofErr w:type="spellStart"/>
      <w:r w:rsidRPr="00983D48">
        <w:rPr>
          <w:rFonts w:ascii="Calibri" w:hAnsi="Calibri" w:cs="Arial"/>
          <w:szCs w:val="24"/>
        </w:rPr>
        <w:t>Ex-alumnos</w:t>
      </w:r>
      <w:proofErr w:type="spellEnd"/>
      <w:r w:rsidRPr="00983D48">
        <w:rPr>
          <w:rFonts w:ascii="Calibri" w:hAnsi="Calibri" w:cs="Arial"/>
          <w:szCs w:val="24"/>
        </w:rPr>
        <w:t xml:space="preserve"> de una Escuela Correccional para Menores e (</w:t>
      </w:r>
      <w:proofErr w:type="spellStart"/>
      <w:r w:rsidRPr="00983D48">
        <w:rPr>
          <w:rFonts w:ascii="Calibri" w:hAnsi="Calibri" w:cs="Arial"/>
          <w:szCs w:val="24"/>
        </w:rPr>
        <w:t>iv</w:t>
      </w:r>
      <w:proofErr w:type="spellEnd"/>
      <w:r w:rsidRPr="00983D48">
        <w:rPr>
          <w:rFonts w:ascii="Calibri" w:hAnsi="Calibri" w:cs="Arial"/>
          <w:szCs w:val="24"/>
        </w:rPr>
        <w:t>) Hijos de Familias Militares</w:t>
      </w:r>
      <w:r w:rsidRPr="00712F5C">
        <w:rPr>
          <w:rFonts w:ascii="Calibri" w:hAnsi="Calibri"/>
          <w:szCs w:val="24"/>
        </w:rPr>
        <w:tab/>
      </w:r>
      <w:r w:rsidR="007462E0">
        <w:rPr>
          <w:rFonts w:ascii="Calibri" w:hAnsi="Calibri"/>
          <w:szCs w:val="24"/>
        </w:rPr>
        <w:t>6</w:t>
      </w:r>
      <w:r w:rsidR="00F62A9E">
        <w:rPr>
          <w:rFonts w:ascii="Calibri" w:hAnsi="Calibri"/>
          <w:szCs w:val="24"/>
        </w:rPr>
        <w:t>6</w:t>
      </w:r>
    </w:p>
    <w:p w14:paraId="33130FB9" w14:textId="2EDCA4DA" w:rsidR="00DC35D1" w:rsidRPr="0069400C" w:rsidRDefault="00DC35D1" w:rsidP="00DC35D1">
      <w:pPr>
        <w:tabs>
          <w:tab w:val="left" w:pos="0"/>
          <w:tab w:val="left" w:pos="720"/>
          <w:tab w:val="right" w:leader="dot" w:pos="9356"/>
        </w:tabs>
        <w:ind w:left="720"/>
        <w:rPr>
          <w:rFonts w:ascii="Calibri" w:hAnsi="Calibri"/>
          <w:szCs w:val="24"/>
        </w:rPr>
      </w:pPr>
      <w:r w:rsidRPr="00983D48">
        <w:rPr>
          <w:rFonts w:ascii="Calibri" w:hAnsi="Calibri"/>
          <w:szCs w:val="24"/>
        </w:rPr>
        <w:t>Requisitos para la Graduación de Preparatoria – Exenciones, Opciones y Adaptaciones Disponibles para (i) Niños Migrantes y (</w:t>
      </w:r>
      <w:proofErr w:type="spellStart"/>
      <w:r w:rsidRPr="00983D48">
        <w:rPr>
          <w:rFonts w:ascii="Calibri" w:hAnsi="Calibri"/>
          <w:szCs w:val="24"/>
        </w:rPr>
        <w:t>ii</w:t>
      </w:r>
      <w:proofErr w:type="spellEnd"/>
      <w:r w:rsidRPr="00983D48">
        <w:rPr>
          <w:rFonts w:ascii="Calibri" w:hAnsi="Calibri"/>
          <w:szCs w:val="24"/>
        </w:rPr>
        <w:t>) Niños Participando en el Programa de Dominio del Idioma Inglés para Niños Inmigrantes Recién Llegados</w:t>
      </w:r>
      <w:r w:rsidR="0004039A">
        <w:rPr>
          <w:rFonts w:ascii="Calibri" w:hAnsi="Calibri"/>
          <w:szCs w:val="24"/>
        </w:rPr>
        <w:tab/>
      </w:r>
      <w:r>
        <w:rPr>
          <w:rFonts w:ascii="Calibri" w:hAnsi="Calibri"/>
          <w:szCs w:val="24"/>
        </w:rPr>
        <w:t>6</w:t>
      </w:r>
      <w:r w:rsidR="00F62A9E">
        <w:rPr>
          <w:rFonts w:ascii="Calibri" w:hAnsi="Calibri"/>
          <w:szCs w:val="24"/>
        </w:rPr>
        <w:t>7</w:t>
      </w:r>
    </w:p>
    <w:p w14:paraId="7D4EEC58" w14:textId="77777777" w:rsidR="00993466" w:rsidRDefault="00993466" w:rsidP="00610B31">
      <w:pPr>
        <w:jc w:val="center"/>
        <w:rPr>
          <w:rFonts w:ascii="Calibri" w:hAnsi="Calibri"/>
          <w:b/>
          <w:i/>
          <w:color w:val="auto"/>
          <w:sz w:val="32"/>
          <w:szCs w:val="32"/>
          <w:lang w:val="es-ES"/>
        </w:rPr>
      </w:pPr>
    </w:p>
    <w:p w14:paraId="0F37A1D0" w14:textId="77777777" w:rsidR="00FF1663" w:rsidRDefault="00FF1663" w:rsidP="00610B31">
      <w:pPr>
        <w:jc w:val="center"/>
        <w:rPr>
          <w:rFonts w:ascii="Calibri" w:hAnsi="Calibri"/>
          <w:b/>
          <w:i/>
          <w:color w:val="auto"/>
          <w:sz w:val="32"/>
          <w:szCs w:val="32"/>
          <w:lang w:val="es-ES"/>
        </w:rPr>
        <w:sectPr w:rsidR="00FF1663" w:rsidSect="00587D6D">
          <w:footerReference w:type="default" r:id="rId10"/>
          <w:pgSz w:w="12240" w:h="15840"/>
          <w:pgMar w:top="1080" w:right="1440" w:bottom="1260" w:left="1440" w:header="720" w:footer="432" w:gutter="0"/>
          <w:pgNumType w:fmt="lowerRoman" w:start="1"/>
          <w:cols w:space="720"/>
          <w:docGrid w:linePitch="360"/>
        </w:sectPr>
      </w:pPr>
    </w:p>
    <w:p w14:paraId="12660969" w14:textId="0793F3C6" w:rsidR="005E1964" w:rsidRPr="0004039A" w:rsidRDefault="005E1964" w:rsidP="00AC20B4">
      <w:pPr>
        <w:jc w:val="center"/>
        <w:rPr>
          <w:rFonts w:ascii="Calibri" w:hAnsi="Calibri"/>
          <w:b/>
          <w:bCs/>
          <w:i/>
          <w:color w:val="0070C0"/>
          <w:sz w:val="32"/>
          <w:szCs w:val="32"/>
          <w:lang w:val="en-US"/>
        </w:rPr>
      </w:pPr>
      <w:r w:rsidRPr="0004039A">
        <w:rPr>
          <w:rFonts w:ascii="Calibri" w:hAnsi="Calibri"/>
          <w:b/>
          <w:i/>
          <w:color w:val="0070C0"/>
          <w:sz w:val="32"/>
          <w:szCs w:val="32"/>
          <w:lang w:val="en-US"/>
        </w:rPr>
        <w:lastRenderedPageBreak/>
        <w:t>[</w:t>
      </w:r>
      <w:r w:rsidRPr="00362431">
        <w:rPr>
          <w:rFonts w:ascii="Calibri" w:hAnsi="Calibri"/>
          <w:i/>
          <w:color w:val="0070C0"/>
          <w:sz w:val="32"/>
          <w:szCs w:val="32"/>
          <w:lang w:val="en-CA"/>
        </w:rPr>
        <w:fldChar w:fldCharType="begin"/>
      </w:r>
      <w:r w:rsidRPr="0004039A">
        <w:rPr>
          <w:rFonts w:ascii="Calibri" w:hAnsi="Calibri"/>
          <w:i/>
          <w:color w:val="0070C0"/>
          <w:sz w:val="32"/>
          <w:szCs w:val="32"/>
          <w:lang w:val="en-US"/>
        </w:rPr>
        <w:instrText xml:space="preserve"> SEQ CHAPTER \h \r 1</w:instrText>
      </w:r>
      <w:r w:rsidRPr="00362431">
        <w:rPr>
          <w:rFonts w:ascii="Calibri" w:hAnsi="Calibri"/>
          <w:i/>
          <w:color w:val="0070C0"/>
          <w:sz w:val="32"/>
          <w:szCs w:val="32"/>
          <w:lang w:val="en-CA"/>
        </w:rPr>
        <w:fldChar w:fldCharType="end"/>
      </w:r>
      <w:r w:rsidRPr="0004039A">
        <w:rPr>
          <w:rFonts w:ascii="Calibri" w:hAnsi="Calibri"/>
          <w:b/>
          <w:bCs/>
          <w:i/>
          <w:color w:val="0070C0"/>
          <w:sz w:val="32"/>
          <w:szCs w:val="32"/>
          <w:lang w:val="en-US"/>
        </w:rPr>
        <w:t>APPLICABLE TO ALL SCHOOLS AND DISTRICTS]</w:t>
      </w:r>
    </w:p>
    <w:p w14:paraId="6F83C1CE" w14:textId="77777777" w:rsidR="005E1964" w:rsidRPr="0004039A" w:rsidRDefault="005E1964" w:rsidP="00AC20B4">
      <w:pPr>
        <w:jc w:val="center"/>
        <w:rPr>
          <w:rFonts w:ascii="Calibri" w:hAnsi="Calibri"/>
          <w:b/>
          <w:sz w:val="28"/>
          <w:szCs w:val="24"/>
          <w:lang w:val="en-US"/>
        </w:rPr>
      </w:pPr>
    </w:p>
    <w:p w14:paraId="2CAEF2AC" w14:textId="77777777" w:rsidR="006B1861" w:rsidRPr="002216C8" w:rsidRDefault="006B1861" w:rsidP="00AC20B4">
      <w:pPr>
        <w:jc w:val="center"/>
        <w:rPr>
          <w:rFonts w:ascii="Calibri" w:hAnsi="Calibri"/>
          <w:b/>
          <w:sz w:val="28"/>
          <w:szCs w:val="24"/>
        </w:rPr>
      </w:pPr>
      <w:r w:rsidRPr="002216C8">
        <w:rPr>
          <w:rFonts w:ascii="Calibri" w:hAnsi="Calibri"/>
          <w:b/>
          <w:sz w:val="28"/>
          <w:szCs w:val="24"/>
        </w:rPr>
        <w:t>PORTADA DE LA CARTA Y CONFIRMACIÓN DE LOS PADRES</w:t>
      </w:r>
    </w:p>
    <w:p w14:paraId="4EA08D9F" w14:textId="77777777" w:rsidR="006B1861" w:rsidRPr="002216C8" w:rsidRDefault="006B1861" w:rsidP="00AC20B4">
      <w:pPr>
        <w:jc w:val="center"/>
        <w:rPr>
          <w:rFonts w:ascii="Calibri" w:hAnsi="Calibri"/>
          <w:b/>
          <w:sz w:val="24"/>
          <w:szCs w:val="24"/>
        </w:rPr>
      </w:pPr>
    </w:p>
    <w:p w14:paraId="0065DE23" w14:textId="77777777" w:rsidR="006B1861" w:rsidRPr="00A11A7F" w:rsidRDefault="006B1861" w:rsidP="0062561A">
      <w:pPr>
        <w:jc w:val="both"/>
        <w:rPr>
          <w:rFonts w:ascii="Calibri" w:hAnsi="Calibri"/>
          <w:i/>
          <w:sz w:val="24"/>
          <w:szCs w:val="24"/>
          <w:lang w:val="en-US"/>
        </w:rPr>
      </w:pPr>
      <w:r w:rsidRPr="004350B1">
        <w:rPr>
          <w:rFonts w:ascii="Calibri" w:hAnsi="Calibri"/>
          <w:i/>
          <w:sz w:val="24"/>
          <w:szCs w:val="24"/>
          <w:lang w:val="en-US"/>
        </w:rPr>
        <w:t>[</w:t>
      </w:r>
      <w:r w:rsidR="00BC46DB" w:rsidRPr="004350B1">
        <w:rPr>
          <w:rFonts w:ascii="Calibri" w:hAnsi="Calibri"/>
          <w:i/>
          <w:sz w:val="24"/>
          <w:szCs w:val="24"/>
          <w:lang w:val="en-US"/>
        </w:rPr>
        <w:t>The following sample co</w:t>
      </w:r>
      <w:r w:rsidR="00696E21">
        <w:rPr>
          <w:rFonts w:ascii="Calibri" w:hAnsi="Calibri"/>
          <w:i/>
          <w:sz w:val="24"/>
          <w:szCs w:val="24"/>
          <w:lang w:val="en-US"/>
        </w:rPr>
        <w:t>v</w:t>
      </w:r>
      <w:r w:rsidR="00BC46DB" w:rsidRPr="004350B1">
        <w:rPr>
          <w:rFonts w:ascii="Calibri" w:hAnsi="Calibri"/>
          <w:i/>
          <w:sz w:val="24"/>
          <w:szCs w:val="24"/>
          <w:lang w:val="en-US"/>
        </w:rPr>
        <w:t>er letter and parental ack</w:t>
      </w:r>
      <w:r w:rsidR="004350B1" w:rsidRPr="004350B1">
        <w:rPr>
          <w:rFonts w:ascii="Calibri" w:hAnsi="Calibri"/>
          <w:i/>
          <w:sz w:val="24"/>
          <w:szCs w:val="24"/>
          <w:lang w:val="en-US"/>
        </w:rPr>
        <w:t>nowledgement</w:t>
      </w:r>
      <w:r w:rsidR="004350B1">
        <w:rPr>
          <w:rFonts w:ascii="Calibri" w:hAnsi="Calibri"/>
          <w:i/>
          <w:sz w:val="24"/>
          <w:szCs w:val="24"/>
          <w:lang w:val="en-US"/>
        </w:rPr>
        <w:t xml:space="preserve"> should be amended as necessary and sent to each parent with your Annual Notice packet</w:t>
      </w:r>
      <w:r w:rsidRPr="004350B1">
        <w:rPr>
          <w:rFonts w:ascii="Calibri" w:hAnsi="Calibri"/>
          <w:i/>
          <w:sz w:val="24"/>
          <w:szCs w:val="24"/>
          <w:lang w:val="en-US"/>
        </w:rPr>
        <w:t>.]</w:t>
      </w:r>
    </w:p>
    <w:p w14:paraId="5F07A23B" w14:textId="77777777" w:rsidR="006B1861" w:rsidRPr="004350B1" w:rsidRDefault="006B1861" w:rsidP="0062561A">
      <w:pPr>
        <w:jc w:val="both"/>
        <w:rPr>
          <w:rFonts w:ascii="Calibri" w:hAnsi="Calibri"/>
          <w:b/>
          <w:sz w:val="24"/>
          <w:szCs w:val="24"/>
          <w:lang w:val="en-US"/>
        </w:rPr>
      </w:pPr>
    </w:p>
    <w:p w14:paraId="42E79025" w14:textId="77777777" w:rsidR="006B1861" w:rsidRPr="002216C8" w:rsidRDefault="006B1861" w:rsidP="00AC20B4">
      <w:pPr>
        <w:jc w:val="center"/>
        <w:rPr>
          <w:rFonts w:ascii="Calibri" w:hAnsi="Calibri"/>
          <w:b/>
          <w:sz w:val="24"/>
          <w:szCs w:val="24"/>
        </w:rPr>
      </w:pPr>
      <w:r w:rsidRPr="002216C8">
        <w:rPr>
          <w:rFonts w:ascii="Calibri" w:hAnsi="Calibri"/>
          <w:b/>
          <w:sz w:val="24"/>
          <w:szCs w:val="24"/>
        </w:rPr>
        <w:t>NOTIFICACIÓN ANUAL A PADRES/TUTORES</w:t>
      </w:r>
    </w:p>
    <w:p w14:paraId="4891B415" w14:textId="77777777" w:rsidR="00742A55" w:rsidRPr="002216C8" w:rsidRDefault="00742A55" w:rsidP="00AC20B4">
      <w:pPr>
        <w:jc w:val="center"/>
        <w:rPr>
          <w:rFonts w:ascii="Calibri" w:hAnsi="Calibri"/>
          <w:b/>
          <w:sz w:val="24"/>
          <w:szCs w:val="24"/>
        </w:rPr>
      </w:pPr>
      <w:r w:rsidRPr="002216C8">
        <w:rPr>
          <w:rFonts w:ascii="Calibri" w:hAnsi="Calibri"/>
          <w:b/>
          <w:sz w:val="24"/>
          <w:szCs w:val="24"/>
        </w:rPr>
        <w:t xml:space="preserve">RESPECTO </w:t>
      </w:r>
      <w:r w:rsidR="00D61984" w:rsidRPr="002216C8">
        <w:rPr>
          <w:rFonts w:ascii="Calibri" w:hAnsi="Calibri"/>
          <w:b/>
          <w:sz w:val="24"/>
          <w:szCs w:val="24"/>
        </w:rPr>
        <w:t>A SUS DERECHOS Y RESPONSABILIDADE</w:t>
      </w:r>
      <w:r w:rsidRPr="002216C8">
        <w:rPr>
          <w:rFonts w:ascii="Calibri" w:hAnsi="Calibri"/>
          <w:b/>
          <w:sz w:val="24"/>
          <w:szCs w:val="24"/>
        </w:rPr>
        <w:t>S</w:t>
      </w:r>
    </w:p>
    <w:p w14:paraId="18B65EE6" w14:textId="05E0C211" w:rsidR="006B1861" w:rsidRPr="002216C8" w:rsidRDefault="00E510E1" w:rsidP="00AC20B4">
      <w:pPr>
        <w:jc w:val="center"/>
        <w:rPr>
          <w:rFonts w:ascii="Calibri" w:hAnsi="Calibri"/>
          <w:sz w:val="24"/>
          <w:szCs w:val="24"/>
        </w:rPr>
      </w:pPr>
      <w:r w:rsidRPr="007545E1">
        <w:rPr>
          <w:rFonts w:ascii="Calibri" w:hAnsi="Calibri"/>
          <w:b/>
          <w:sz w:val="24"/>
          <w:szCs w:val="24"/>
        </w:rPr>
        <w:t>20</w:t>
      </w:r>
      <w:r w:rsidR="009F7E3D">
        <w:rPr>
          <w:rFonts w:ascii="Calibri" w:hAnsi="Calibri"/>
          <w:b/>
          <w:sz w:val="24"/>
          <w:szCs w:val="24"/>
        </w:rPr>
        <w:t>2</w:t>
      </w:r>
      <w:r w:rsidR="00A66F02">
        <w:rPr>
          <w:rFonts w:ascii="Calibri" w:hAnsi="Calibri"/>
          <w:b/>
          <w:sz w:val="24"/>
          <w:szCs w:val="24"/>
        </w:rPr>
        <w:t>5</w:t>
      </w:r>
      <w:r w:rsidR="009F7E3D">
        <w:rPr>
          <w:rFonts w:ascii="Calibri" w:hAnsi="Calibri"/>
          <w:b/>
          <w:sz w:val="24"/>
          <w:szCs w:val="24"/>
        </w:rPr>
        <w:t>-202</w:t>
      </w:r>
      <w:r w:rsidR="00A66F02">
        <w:rPr>
          <w:rFonts w:ascii="Calibri" w:hAnsi="Calibri"/>
          <w:b/>
          <w:sz w:val="24"/>
          <w:szCs w:val="24"/>
        </w:rPr>
        <w:t>6</w:t>
      </w:r>
    </w:p>
    <w:p w14:paraId="27636C28" w14:textId="77777777" w:rsidR="006B1861" w:rsidRPr="002216C8" w:rsidRDefault="006B1861" w:rsidP="00AC20B4">
      <w:pPr>
        <w:jc w:val="both"/>
        <w:rPr>
          <w:rFonts w:ascii="Calibri" w:hAnsi="Calibri"/>
          <w:sz w:val="24"/>
          <w:szCs w:val="24"/>
        </w:rPr>
      </w:pPr>
    </w:p>
    <w:p w14:paraId="2C3902C3" w14:textId="77777777" w:rsidR="00610296" w:rsidRPr="002216C8" w:rsidRDefault="00610296" w:rsidP="00AC20B4">
      <w:pPr>
        <w:jc w:val="both"/>
        <w:rPr>
          <w:rFonts w:ascii="Calibri" w:hAnsi="Calibri"/>
          <w:sz w:val="24"/>
          <w:szCs w:val="24"/>
        </w:rPr>
      </w:pPr>
      <w:r w:rsidRPr="002216C8">
        <w:rPr>
          <w:rFonts w:ascii="Calibri" w:hAnsi="Calibri"/>
          <w:sz w:val="24"/>
          <w:szCs w:val="24"/>
        </w:rPr>
        <w:t xml:space="preserve">Cada distrito escolar debe notificar a los padres y tutores sobre sus derechos legales y obligaciones </w:t>
      </w:r>
      <w:r w:rsidR="00377AA6">
        <w:rPr>
          <w:rFonts w:ascii="Calibri" w:hAnsi="Calibri"/>
          <w:sz w:val="24"/>
          <w:szCs w:val="24"/>
        </w:rPr>
        <w:t>al</w:t>
      </w:r>
      <w:r w:rsidRPr="002216C8">
        <w:rPr>
          <w:rFonts w:ascii="Calibri" w:hAnsi="Calibri"/>
          <w:sz w:val="24"/>
          <w:szCs w:val="24"/>
        </w:rPr>
        <w:t xml:space="preserve"> inicio del primer semestre o trimestre del </w:t>
      </w:r>
      <w:r w:rsidR="00B74770">
        <w:rPr>
          <w:rFonts w:ascii="Calibri" w:hAnsi="Calibri"/>
          <w:sz w:val="24"/>
          <w:szCs w:val="24"/>
        </w:rPr>
        <w:t>ciclo</w:t>
      </w:r>
      <w:r w:rsidRPr="002216C8">
        <w:rPr>
          <w:rFonts w:ascii="Calibri" w:hAnsi="Calibri"/>
          <w:sz w:val="24"/>
          <w:szCs w:val="24"/>
        </w:rPr>
        <w:t xml:space="preserve"> escolar </w:t>
      </w:r>
      <w:r w:rsidR="00377AA6">
        <w:rPr>
          <w:rFonts w:ascii="Calibri" w:hAnsi="Calibri"/>
          <w:sz w:val="24"/>
          <w:szCs w:val="24"/>
        </w:rPr>
        <w:t>regular</w:t>
      </w:r>
      <w:r w:rsidRPr="002216C8">
        <w:rPr>
          <w:rFonts w:ascii="Calibri" w:hAnsi="Calibri"/>
          <w:sz w:val="24"/>
          <w:szCs w:val="24"/>
        </w:rPr>
        <w:t>.  A continuación</w:t>
      </w:r>
      <w:r w:rsidR="002847EA">
        <w:rPr>
          <w:rFonts w:ascii="Calibri" w:hAnsi="Calibri"/>
          <w:sz w:val="24"/>
          <w:szCs w:val="24"/>
        </w:rPr>
        <w:t>,</w:t>
      </w:r>
      <w:r w:rsidRPr="002216C8">
        <w:rPr>
          <w:rFonts w:ascii="Calibri" w:hAnsi="Calibri"/>
          <w:sz w:val="24"/>
          <w:szCs w:val="24"/>
        </w:rPr>
        <w:t xml:space="preserve"> se resumen esos </w:t>
      </w:r>
      <w:r w:rsidR="00377AA6">
        <w:rPr>
          <w:rFonts w:ascii="Calibri" w:hAnsi="Calibri"/>
          <w:sz w:val="24"/>
          <w:szCs w:val="24"/>
        </w:rPr>
        <w:t>derechos y responsabilidades</w:t>
      </w:r>
      <w:r w:rsidRPr="002216C8">
        <w:rPr>
          <w:rFonts w:ascii="Calibri" w:hAnsi="Calibri"/>
          <w:sz w:val="24"/>
          <w:szCs w:val="24"/>
        </w:rPr>
        <w:t>.</w:t>
      </w:r>
    </w:p>
    <w:p w14:paraId="222BD094" w14:textId="77777777" w:rsidR="00610296" w:rsidRPr="002216C8" w:rsidRDefault="00610296" w:rsidP="00AC20B4">
      <w:pPr>
        <w:jc w:val="both"/>
        <w:rPr>
          <w:rFonts w:ascii="Calibri" w:hAnsi="Calibri"/>
          <w:b/>
          <w:sz w:val="24"/>
          <w:szCs w:val="24"/>
        </w:rPr>
      </w:pPr>
    </w:p>
    <w:p w14:paraId="05ED7A29" w14:textId="77777777" w:rsidR="006B1861" w:rsidRPr="0038747C" w:rsidRDefault="00377AA6" w:rsidP="00AC20B4">
      <w:pPr>
        <w:jc w:val="both"/>
        <w:rPr>
          <w:rFonts w:ascii="Calibri" w:hAnsi="Calibri"/>
          <w:sz w:val="24"/>
          <w:szCs w:val="24"/>
          <w:lang w:val="es-ES"/>
        </w:rPr>
      </w:pPr>
      <w:r>
        <w:rPr>
          <w:rFonts w:ascii="Calibri" w:hAnsi="Calibri"/>
          <w:sz w:val="24"/>
          <w:szCs w:val="24"/>
        </w:rPr>
        <w:t>Favor de firmar y regresar</w:t>
      </w:r>
      <w:r w:rsidR="006B1861" w:rsidRPr="002216C8">
        <w:rPr>
          <w:rFonts w:ascii="Calibri" w:hAnsi="Calibri"/>
          <w:sz w:val="24"/>
          <w:szCs w:val="24"/>
        </w:rPr>
        <w:t xml:space="preserve"> </w:t>
      </w:r>
      <w:r w:rsidR="00610296" w:rsidRPr="002216C8">
        <w:rPr>
          <w:rFonts w:ascii="Calibri" w:hAnsi="Calibri"/>
          <w:sz w:val="24"/>
          <w:szCs w:val="24"/>
        </w:rPr>
        <w:t>el acuse de recibo adjunto</w:t>
      </w:r>
      <w:r w:rsidR="006B1861" w:rsidRPr="002216C8">
        <w:rPr>
          <w:rFonts w:ascii="Calibri" w:hAnsi="Calibri"/>
          <w:sz w:val="24"/>
          <w:szCs w:val="24"/>
        </w:rPr>
        <w:t xml:space="preserve"> indicando que ha</w:t>
      </w:r>
      <w:r w:rsidR="006374D2" w:rsidRPr="002216C8">
        <w:rPr>
          <w:rFonts w:ascii="Calibri" w:hAnsi="Calibri"/>
          <w:sz w:val="24"/>
          <w:szCs w:val="24"/>
        </w:rPr>
        <w:t>n</w:t>
      </w:r>
      <w:r w:rsidR="006B1861" w:rsidRPr="002216C8">
        <w:rPr>
          <w:rFonts w:ascii="Calibri" w:hAnsi="Calibri"/>
          <w:sz w:val="24"/>
          <w:szCs w:val="24"/>
        </w:rPr>
        <w:t xml:space="preserve"> recibido y repasado estos materiales. </w:t>
      </w:r>
      <w:r w:rsidR="0038747C" w:rsidRPr="0038747C">
        <w:rPr>
          <w:rFonts w:ascii="Calibri" w:hAnsi="Calibri"/>
          <w:sz w:val="24"/>
          <w:szCs w:val="24"/>
        </w:rPr>
        <w:t>También, por favor marqu</w:t>
      </w:r>
      <w:r w:rsidR="00891164">
        <w:rPr>
          <w:rFonts w:ascii="Calibri" w:hAnsi="Calibri"/>
          <w:sz w:val="24"/>
          <w:szCs w:val="24"/>
        </w:rPr>
        <w:t xml:space="preserve">e la casilla </w:t>
      </w:r>
      <w:r w:rsidR="00D65C9C">
        <w:rPr>
          <w:rFonts w:ascii="Calibri" w:hAnsi="Calibri"/>
          <w:sz w:val="24"/>
          <w:szCs w:val="24"/>
        </w:rPr>
        <w:t>correspondiente</w:t>
      </w:r>
      <w:r w:rsidR="00F86CC6">
        <w:rPr>
          <w:rFonts w:ascii="Calibri" w:hAnsi="Calibri"/>
          <w:sz w:val="24"/>
          <w:szCs w:val="24"/>
        </w:rPr>
        <w:t xml:space="preserve"> a </w:t>
      </w:r>
      <w:r w:rsidR="006C1181">
        <w:rPr>
          <w:rFonts w:ascii="Calibri" w:hAnsi="Calibri"/>
          <w:sz w:val="24"/>
          <w:szCs w:val="24"/>
        </w:rPr>
        <w:t>continuación</w:t>
      </w:r>
      <w:r w:rsidR="00891164">
        <w:rPr>
          <w:rFonts w:ascii="Calibri" w:hAnsi="Calibri"/>
          <w:sz w:val="24"/>
          <w:szCs w:val="24"/>
        </w:rPr>
        <w:t xml:space="preserve"> la </w:t>
      </w:r>
      <w:r w:rsidR="0038747C" w:rsidRPr="0038747C">
        <w:rPr>
          <w:rFonts w:ascii="Calibri" w:hAnsi="Calibri"/>
          <w:sz w:val="24"/>
          <w:szCs w:val="24"/>
        </w:rPr>
        <w:t>cual le permitirá al distrito enviarle versiones futuras de la Notificación Anual</w:t>
      </w:r>
      <w:r w:rsidR="0038747C">
        <w:rPr>
          <w:rFonts w:ascii="Calibri" w:hAnsi="Calibri"/>
          <w:sz w:val="24"/>
          <w:szCs w:val="24"/>
        </w:rPr>
        <w:t xml:space="preserve"> </w:t>
      </w:r>
      <w:r w:rsidR="0038747C" w:rsidRPr="0038747C">
        <w:rPr>
          <w:rFonts w:ascii="Calibri" w:hAnsi="Calibri"/>
          <w:sz w:val="24"/>
          <w:szCs w:val="24"/>
        </w:rPr>
        <w:t xml:space="preserve">electrónicamente </w:t>
      </w:r>
      <w:r w:rsidR="0038747C">
        <w:rPr>
          <w:rFonts w:ascii="Calibri" w:hAnsi="Calibri"/>
          <w:sz w:val="24"/>
          <w:szCs w:val="24"/>
        </w:rPr>
        <w:t xml:space="preserve">en lugar de una copia impresa. </w:t>
      </w:r>
      <w:r w:rsidR="006B1861" w:rsidRPr="0038747C">
        <w:rPr>
          <w:rFonts w:ascii="Calibri" w:hAnsi="Calibri"/>
          <w:sz w:val="24"/>
          <w:szCs w:val="24"/>
        </w:rPr>
        <w:t xml:space="preserve"> </w:t>
      </w:r>
    </w:p>
    <w:p w14:paraId="027439CF" w14:textId="77777777" w:rsidR="006B1861" w:rsidRPr="0038747C" w:rsidRDefault="006B1861" w:rsidP="00AC20B4">
      <w:pPr>
        <w:jc w:val="both"/>
        <w:rPr>
          <w:rFonts w:ascii="Calibri" w:hAnsi="Calibri"/>
          <w:sz w:val="24"/>
          <w:szCs w:val="24"/>
          <w:lang w:val="es-ES"/>
        </w:rPr>
      </w:pPr>
    </w:p>
    <w:p w14:paraId="3FDA758B" w14:textId="77777777" w:rsidR="006B1861" w:rsidRPr="002216C8" w:rsidRDefault="006B1861" w:rsidP="00AC20B4">
      <w:pPr>
        <w:jc w:val="both"/>
        <w:rPr>
          <w:rFonts w:ascii="Calibri" w:hAnsi="Calibri"/>
          <w:sz w:val="24"/>
          <w:szCs w:val="24"/>
        </w:rPr>
      </w:pPr>
      <w:r w:rsidRPr="002216C8">
        <w:rPr>
          <w:rFonts w:ascii="Calibri" w:hAnsi="Calibri"/>
          <w:sz w:val="24"/>
          <w:szCs w:val="24"/>
        </w:rPr>
        <w:t>Si tiene</w:t>
      </w:r>
      <w:r w:rsidR="00FC67C4" w:rsidRPr="002216C8">
        <w:rPr>
          <w:rFonts w:ascii="Calibri" w:hAnsi="Calibri"/>
          <w:sz w:val="24"/>
          <w:szCs w:val="24"/>
        </w:rPr>
        <w:t>n</w:t>
      </w:r>
      <w:r w:rsidRPr="002216C8">
        <w:rPr>
          <w:rFonts w:ascii="Calibri" w:hAnsi="Calibri"/>
          <w:sz w:val="24"/>
          <w:szCs w:val="24"/>
        </w:rPr>
        <w:t xml:space="preserve"> </w:t>
      </w:r>
      <w:r w:rsidR="008027E6" w:rsidRPr="002216C8">
        <w:rPr>
          <w:rFonts w:ascii="Calibri" w:hAnsi="Calibri"/>
          <w:sz w:val="24"/>
          <w:szCs w:val="24"/>
        </w:rPr>
        <w:t xml:space="preserve">cualquier pregunta, </w:t>
      </w:r>
      <w:r w:rsidR="00F678E1">
        <w:rPr>
          <w:rFonts w:ascii="Calibri" w:hAnsi="Calibri"/>
          <w:sz w:val="24"/>
          <w:szCs w:val="24"/>
        </w:rPr>
        <w:t>por favor comuníquese</w:t>
      </w:r>
      <w:r w:rsidR="008027E6" w:rsidRPr="002216C8">
        <w:rPr>
          <w:rFonts w:ascii="Calibri" w:hAnsi="Calibri"/>
          <w:sz w:val="24"/>
          <w:szCs w:val="24"/>
        </w:rPr>
        <w:t xml:space="preserve"> con la oficina del Distrito.</w:t>
      </w:r>
    </w:p>
    <w:p w14:paraId="3ADC29F1" w14:textId="77777777" w:rsidR="006B1861" w:rsidRPr="002216C8" w:rsidRDefault="006B1861" w:rsidP="00AC20B4">
      <w:pPr>
        <w:jc w:val="both"/>
        <w:rPr>
          <w:rFonts w:ascii="Calibri" w:hAnsi="Calibri"/>
          <w:sz w:val="24"/>
          <w:szCs w:val="24"/>
        </w:rPr>
      </w:pPr>
    </w:p>
    <w:p w14:paraId="2B41E83B" w14:textId="77777777" w:rsidR="006B1861" w:rsidRPr="002216C8" w:rsidRDefault="006B1861" w:rsidP="00AC20B4">
      <w:pPr>
        <w:jc w:val="both"/>
        <w:rPr>
          <w:rFonts w:ascii="Calibri" w:hAnsi="Calibri"/>
          <w:sz w:val="24"/>
          <w:szCs w:val="24"/>
        </w:rPr>
      </w:pP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00791D5B" w:rsidRPr="002216C8">
        <w:rPr>
          <w:rFonts w:ascii="Calibri" w:hAnsi="Calibri"/>
          <w:sz w:val="24"/>
          <w:szCs w:val="24"/>
        </w:rPr>
        <w:t>Atentamente</w:t>
      </w:r>
      <w:r w:rsidRPr="002216C8">
        <w:rPr>
          <w:rFonts w:ascii="Calibri" w:hAnsi="Calibri"/>
          <w:sz w:val="24"/>
          <w:szCs w:val="24"/>
        </w:rPr>
        <w:t>,</w:t>
      </w:r>
    </w:p>
    <w:p w14:paraId="1A76E592" w14:textId="77777777" w:rsidR="00A346C0" w:rsidRPr="002216C8" w:rsidRDefault="00A346C0" w:rsidP="00AC20B4">
      <w:pPr>
        <w:jc w:val="both"/>
        <w:rPr>
          <w:rFonts w:ascii="Calibri" w:hAnsi="Calibri"/>
          <w:sz w:val="24"/>
          <w:szCs w:val="24"/>
        </w:rPr>
      </w:pPr>
      <w:r w:rsidRPr="002216C8">
        <w:rPr>
          <w:rFonts w:ascii="Calibri" w:hAnsi="Calibri"/>
          <w:sz w:val="24"/>
          <w:szCs w:val="24"/>
        </w:rPr>
        <w:tab/>
      </w:r>
    </w:p>
    <w:p w14:paraId="5E51C61D" w14:textId="77777777" w:rsidR="00A346C0" w:rsidRPr="002216C8" w:rsidRDefault="00426424" w:rsidP="00AC20B4">
      <w:pPr>
        <w:jc w:val="both"/>
        <w:rPr>
          <w:rFonts w:ascii="Calibri" w:hAnsi="Calibri"/>
          <w:sz w:val="24"/>
          <w:szCs w:val="24"/>
        </w:rPr>
      </w:pPr>
      <w:r>
        <w:rPr>
          <w:rFonts w:ascii="Calibri" w:hAnsi="Calibri"/>
          <w:sz w:val="24"/>
          <w:szCs w:val="24"/>
        </w:rPr>
        <w:tab/>
      </w:r>
      <w:r w:rsidR="00A346C0" w:rsidRPr="002216C8">
        <w:rPr>
          <w:rFonts w:ascii="Calibri" w:hAnsi="Calibri"/>
          <w:sz w:val="24"/>
          <w:szCs w:val="24"/>
        </w:rPr>
        <w:tab/>
      </w:r>
      <w:r w:rsidR="00A346C0" w:rsidRPr="002216C8">
        <w:rPr>
          <w:rFonts w:ascii="Calibri" w:hAnsi="Calibri"/>
          <w:sz w:val="24"/>
          <w:szCs w:val="24"/>
        </w:rPr>
        <w:tab/>
      </w:r>
      <w:r w:rsidR="00A346C0" w:rsidRPr="002216C8">
        <w:rPr>
          <w:rFonts w:ascii="Calibri" w:hAnsi="Calibri"/>
          <w:sz w:val="24"/>
          <w:szCs w:val="24"/>
        </w:rPr>
        <w:tab/>
      </w:r>
      <w:r w:rsidR="00A346C0" w:rsidRPr="002216C8">
        <w:rPr>
          <w:rFonts w:ascii="Calibri" w:hAnsi="Calibri"/>
          <w:sz w:val="24"/>
          <w:szCs w:val="24"/>
        </w:rPr>
        <w:tab/>
      </w:r>
      <w:r w:rsidR="00A346C0" w:rsidRPr="002216C8">
        <w:rPr>
          <w:rFonts w:ascii="Calibri" w:hAnsi="Calibri"/>
          <w:sz w:val="24"/>
          <w:szCs w:val="24"/>
        </w:rPr>
        <w:tab/>
        <w:t>Superintendente de</w:t>
      </w:r>
      <w:r w:rsidR="00377AA6">
        <w:rPr>
          <w:rFonts w:ascii="Calibri" w:hAnsi="Calibri"/>
          <w:sz w:val="24"/>
          <w:szCs w:val="24"/>
        </w:rPr>
        <w:t>l</w:t>
      </w:r>
      <w:r w:rsidR="00A346C0" w:rsidRPr="002216C8">
        <w:rPr>
          <w:rFonts w:ascii="Calibri" w:hAnsi="Calibri"/>
          <w:sz w:val="24"/>
          <w:szCs w:val="24"/>
        </w:rPr>
        <w:t xml:space="preserve"> Distrito</w:t>
      </w:r>
    </w:p>
    <w:p w14:paraId="022A2998" w14:textId="77777777" w:rsidR="006B1861" w:rsidRDefault="006D37F4" w:rsidP="006D37F4">
      <w:pPr>
        <w:jc w:val="center"/>
        <w:rPr>
          <w:rFonts w:ascii="Calibri" w:hAnsi="Calibri"/>
          <w:sz w:val="24"/>
          <w:szCs w:val="24"/>
        </w:rPr>
      </w:pPr>
      <w:r>
        <w:rPr>
          <w:noProof/>
          <w:lang w:val="en-US"/>
        </w:rPr>
        <w:drawing>
          <wp:anchor distT="56388" distB="56388" distL="56388" distR="56388" simplePos="0" relativeHeight="251659264" behindDoc="0" locked="0" layoutInCell="0" allowOverlap="1" wp14:anchorId="5A3206B1" wp14:editId="4C37A704">
            <wp:simplePos x="0" y="0"/>
            <wp:positionH relativeFrom="margin">
              <wp:posOffset>101600</wp:posOffset>
            </wp:positionH>
            <wp:positionV relativeFrom="paragraph">
              <wp:posOffset>60959</wp:posOffset>
            </wp:positionV>
            <wp:extent cx="5795645" cy="914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221825" cy="98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A64A4" w14:textId="77777777" w:rsidR="006B1861" w:rsidRPr="002216C8" w:rsidRDefault="00297D11" w:rsidP="00AC20B4">
      <w:pPr>
        <w:pStyle w:val="Heading5"/>
        <w:jc w:val="center"/>
        <w:rPr>
          <w:rFonts w:ascii="Calibri" w:hAnsi="Calibri"/>
          <w:bCs/>
          <w:sz w:val="28"/>
          <w:szCs w:val="24"/>
          <w:u w:val="none"/>
          <w:lang w:val="es-MX"/>
        </w:rPr>
      </w:pPr>
      <w:r w:rsidRPr="002216C8">
        <w:rPr>
          <w:rFonts w:ascii="Calibri" w:hAnsi="Calibri"/>
          <w:bCs/>
          <w:sz w:val="28"/>
          <w:szCs w:val="24"/>
          <w:u w:val="none"/>
          <w:lang w:val="es-MX"/>
        </w:rPr>
        <w:t>ACUSE DE RECIBO</w:t>
      </w:r>
      <w:r w:rsidR="006B1861" w:rsidRPr="002216C8">
        <w:rPr>
          <w:rFonts w:ascii="Calibri" w:hAnsi="Calibri"/>
          <w:bCs/>
          <w:sz w:val="28"/>
          <w:szCs w:val="24"/>
          <w:u w:val="none"/>
          <w:lang w:val="es-MX"/>
        </w:rPr>
        <w:t xml:space="preserve"> DE LOS PADRES</w:t>
      </w:r>
    </w:p>
    <w:p w14:paraId="2643B8CE" w14:textId="77777777" w:rsidR="006B1861" w:rsidRPr="002216C8" w:rsidRDefault="006B1861" w:rsidP="00AC20B4">
      <w:pPr>
        <w:jc w:val="both"/>
        <w:rPr>
          <w:rFonts w:ascii="Calibri" w:hAnsi="Calibri"/>
          <w:sz w:val="24"/>
          <w:szCs w:val="24"/>
        </w:rPr>
      </w:pPr>
    </w:p>
    <w:p w14:paraId="0F157D6C" w14:textId="77777777" w:rsidR="006B1861" w:rsidRPr="002216C8" w:rsidRDefault="006B1861" w:rsidP="00AC20B4">
      <w:pPr>
        <w:ind w:firstLine="720"/>
        <w:jc w:val="both"/>
        <w:rPr>
          <w:rFonts w:ascii="Calibri" w:hAnsi="Calibri"/>
          <w:sz w:val="24"/>
          <w:szCs w:val="24"/>
        </w:rPr>
      </w:pPr>
      <w:r w:rsidRPr="002216C8">
        <w:rPr>
          <w:rFonts w:ascii="Calibri" w:hAnsi="Calibri"/>
          <w:sz w:val="24"/>
          <w:szCs w:val="24"/>
        </w:rPr>
        <w:t xml:space="preserve">La sección </w:t>
      </w:r>
      <w:r w:rsidR="00996B91" w:rsidRPr="002216C8">
        <w:rPr>
          <w:rFonts w:ascii="Calibri" w:hAnsi="Calibri"/>
          <w:sz w:val="24"/>
          <w:szCs w:val="24"/>
        </w:rPr>
        <w:t xml:space="preserve">48982 </w:t>
      </w:r>
      <w:r w:rsidRPr="002216C8">
        <w:rPr>
          <w:rFonts w:ascii="Calibri" w:hAnsi="Calibri"/>
          <w:sz w:val="24"/>
          <w:szCs w:val="24"/>
        </w:rPr>
        <w:t xml:space="preserve">del </w:t>
      </w:r>
      <w:r w:rsidR="000734CC" w:rsidRPr="002216C8">
        <w:rPr>
          <w:rFonts w:ascii="Calibri" w:hAnsi="Calibri"/>
          <w:sz w:val="24"/>
          <w:szCs w:val="24"/>
        </w:rPr>
        <w:t>C.E.</w:t>
      </w:r>
      <w:r w:rsidR="00996B91" w:rsidRPr="002216C8">
        <w:rPr>
          <w:rFonts w:ascii="Calibri" w:hAnsi="Calibri"/>
          <w:sz w:val="24"/>
          <w:szCs w:val="24"/>
        </w:rPr>
        <w:t xml:space="preserve"> </w:t>
      </w:r>
      <w:r w:rsidR="00E40CA5">
        <w:rPr>
          <w:rFonts w:ascii="Calibri" w:hAnsi="Calibri"/>
          <w:sz w:val="24"/>
          <w:szCs w:val="24"/>
        </w:rPr>
        <w:t>R</w:t>
      </w:r>
      <w:r w:rsidRPr="002216C8">
        <w:rPr>
          <w:rFonts w:ascii="Calibri" w:hAnsi="Calibri"/>
          <w:sz w:val="24"/>
          <w:szCs w:val="24"/>
        </w:rPr>
        <w:t xml:space="preserve">equiere que los </w:t>
      </w:r>
      <w:r w:rsidR="00E40CA5">
        <w:rPr>
          <w:rFonts w:ascii="Calibri" w:hAnsi="Calibri"/>
          <w:sz w:val="24"/>
          <w:szCs w:val="24"/>
        </w:rPr>
        <w:t>P</w:t>
      </w:r>
      <w:r w:rsidRPr="002216C8">
        <w:rPr>
          <w:rFonts w:ascii="Calibri" w:hAnsi="Calibri"/>
          <w:sz w:val="24"/>
          <w:szCs w:val="24"/>
        </w:rPr>
        <w:t xml:space="preserve">adres </w:t>
      </w:r>
      <w:r w:rsidR="00E40CA5">
        <w:rPr>
          <w:rFonts w:ascii="Calibri" w:hAnsi="Calibri"/>
          <w:sz w:val="24"/>
          <w:szCs w:val="24"/>
        </w:rPr>
        <w:t>F</w:t>
      </w:r>
      <w:r w:rsidRPr="002216C8">
        <w:rPr>
          <w:rFonts w:ascii="Calibri" w:hAnsi="Calibri"/>
          <w:sz w:val="24"/>
          <w:szCs w:val="24"/>
        </w:rPr>
        <w:t xml:space="preserve">irmen y </w:t>
      </w:r>
      <w:r w:rsidR="00E40CA5">
        <w:rPr>
          <w:rFonts w:ascii="Calibri" w:hAnsi="Calibri"/>
          <w:sz w:val="24"/>
          <w:szCs w:val="24"/>
        </w:rPr>
        <w:t>R</w:t>
      </w:r>
      <w:r w:rsidRPr="002216C8">
        <w:rPr>
          <w:rFonts w:ascii="Calibri" w:hAnsi="Calibri"/>
          <w:sz w:val="24"/>
          <w:szCs w:val="24"/>
        </w:rPr>
        <w:t xml:space="preserve">egresen esta </w:t>
      </w:r>
      <w:r w:rsidR="00E40CA5">
        <w:rPr>
          <w:rFonts w:ascii="Calibri" w:hAnsi="Calibri"/>
          <w:sz w:val="24"/>
          <w:szCs w:val="24"/>
        </w:rPr>
        <w:t>C</w:t>
      </w:r>
      <w:r w:rsidRPr="002216C8">
        <w:rPr>
          <w:rFonts w:ascii="Calibri" w:hAnsi="Calibri"/>
          <w:sz w:val="24"/>
          <w:szCs w:val="24"/>
        </w:rPr>
        <w:t>onfirmación.</w:t>
      </w:r>
    </w:p>
    <w:p w14:paraId="46794FC2" w14:textId="77777777" w:rsidR="006B1861" w:rsidRPr="002216C8" w:rsidRDefault="006B1861" w:rsidP="00AC20B4">
      <w:pPr>
        <w:jc w:val="both"/>
        <w:rPr>
          <w:rFonts w:ascii="Calibri" w:hAnsi="Calibri"/>
          <w:sz w:val="24"/>
          <w:szCs w:val="24"/>
        </w:rPr>
      </w:pPr>
    </w:p>
    <w:p w14:paraId="36F58FCE" w14:textId="77777777" w:rsidR="006B1861" w:rsidRPr="002216C8" w:rsidRDefault="006B1861" w:rsidP="0062561A">
      <w:pPr>
        <w:jc w:val="both"/>
        <w:rPr>
          <w:rFonts w:ascii="Calibri" w:hAnsi="Calibri"/>
          <w:sz w:val="24"/>
          <w:szCs w:val="24"/>
        </w:rPr>
      </w:pPr>
      <w:r w:rsidRPr="002216C8">
        <w:rPr>
          <w:rFonts w:ascii="Calibri" w:hAnsi="Calibri"/>
          <w:sz w:val="24"/>
          <w:szCs w:val="24"/>
        </w:rPr>
        <w:t xml:space="preserve">Al firmar </w:t>
      </w:r>
      <w:r w:rsidR="00E40CA5">
        <w:rPr>
          <w:rFonts w:ascii="Calibri" w:hAnsi="Calibri"/>
          <w:sz w:val="24"/>
          <w:szCs w:val="24"/>
        </w:rPr>
        <w:t>a continuación</w:t>
      </w:r>
      <w:r w:rsidR="00996B91" w:rsidRPr="002216C8">
        <w:rPr>
          <w:rFonts w:ascii="Calibri" w:hAnsi="Calibri"/>
          <w:sz w:val="24"/>
          <w:szCs w:val="24"/>
        </w:rPr>
        <w:t xml:space="preserve"> no estoy</w:t>
      </w:r>
      <w:r w:rsidRPr="002216C8">
        <w:rPr>
          <w:rFonts w:ascii="Calibri" w:hAnsi="Calibri"/>
          <w:sz w:val="24"/>
          <w:szCs w:val="24"/>
        </w:rPr>
        <w:t xml:space="preserve"> </w:t>
      </w:r>
      <w:r w:rsidR="004C36FC" w:rsidRPr="002216C8">
        <w:rPr>
          <w:rFonts w:ascii="Calibri" w:hAnsi="Calibri"/>
          <w:sz w:val="24"/>
          <w:szCs w:val="24"/>
        </w:rPr>
        <w:t>dando</w:t>
      </w:r>
      <w:r w:rsidR="000734CC" w:rsidRPr="002216C8">
        <w:rPr>
          <w:rFonts w:ascii="Calibri" w:hAnsi="Calibri"/>
          <w:sz w:val="24"/>
          <w:szCs w:val="24"/>
        </w:rPr>
        <w:t>,</w:t>
      </w:r>
      <w:r w:rsidRPr="002216C8">
        <w:rPr>
          <w:rFonts w:ascii="Calibri" w:hAnsi="Calibri"/>
          <w:sz w:val="24"/>
          <w:szCs w:val="24"/>
        </w:rPr>
        <w:t xml:space="preserve"> ni negando mi consentimiento para que mi estudiante(es) p</w:t>
      </w:r>
      <w:r w:rsidR="002F468E">
        <w:rPr>
          <w:rFonts w:ascii="Calibri" w:hAnsi="Calibri"/>
          <w:sz w:val="24"/>
          <w:szCs w:val="24"/>
        </w:rPr>
        <w:t xml:space="preserve">articipe en cualquier programa, ni estoy en acuerdo o desacuerdo con la información que contiene esta </w:t>
      </w:r>
      <w:r w:rsidR="00E40CA5">
        <w:rPr>
          <w:rFonts w:ascii="Calibri" w:hAnsi="Calibri"/>
          <w:sz w:val="24"/>
          <w:szCs w:val="24"/>
        </w:rPr>
        <w:t>N</w:t>
      </w:r>
      <w:r w:rsidR="002F468E">
        <w:rPr>
          <w:rFonts w:ascii="Calibri" w:hAnsi="Calibri"/>
          <w:sz w:val="24"/>
          <w:szCs w:val="24"/>
        </w:rPr>
        <w:t>otificación.</w:t>
      </w:r>
      <w:r w:rsidRPr="002216C8">
        <w:rPr>
          <w:rFonts w:ascii="Calibri" w:hAnsi="Calibri"/>
          <w:sz w:val="24"/>
          <w:szCs w:val="24"/>
        </w:rPr>
        <w:t xml:space="preserve"> Solamente estoy indicando que he recibido y leído la notificación adjunta sobre mis derechos en lo que se refiere </w:t>
      </w:r>
      <w:r w:rsidR="000734CC" w:rsidRPr="002216C8">
        <w:rPr>
          <w:rFonts w:ascii="Calibri" w:hAnsi="Calibri"/>
          <w:sz w:val="24"/>
          <w:szCs w:val="24"/>
        </w:rPr>
        <w:t xml:space="preserve">a </w:t>
      </w:r>
      <w:r w:rsidRPr="002216C8">
        <w:rPr>
          <w:rFonts w:ascii="Calibri" w:hAnsi="Calibri"/>
          <w:sz w:val="24"/>
          <w:szCs w:val="24"/>
        </w:rPr>
        <w:t>las actividades que podrían afectar a mi estudiante(es).</w:t>
      </w:r>
    </w:p>
    <w:p w14:paraId="059AB2DF" w14:textId="77777777" w:rsidR="005672D1" w:rsidRPr="002216C8" w:rsidRDefault="005672D1" w:rsidP="0062561A">
      <w:pPr>
        <w:jc w:val="both"/>
        <w:rPr>
          <w:rFonts w:ascii="Calibri" w:hAnsi="Calibri"/>
          <w:sz w:val="24"/>
          <w:szCs w:val="24"/>
        </w:rPr>
      </w:pPr>
    </w:p>
    <w:p w14:paraId="1ACCD11B" w14:textId="77777777" w:rsidR="005672D1" w:rsidRPr="002216C8" w:rsidRDefault="005672D1" w:rsidP="005672D1">
      <w:pPr>
        <w:jc w:val="both"/>
        <w:rPr>
          <w:rFonts w:ascii="Calibri" w:hAnsi="Calibri"/>
          <w:sz w:val="24"/>
          <w:szCs w:val="24"/>
        </w:rPr>
      </w:pPr>
      <w:r w:rsidRPr="002216C8">
        <w:rPr>
          <w:rFonts w:ascii="Calibri" w:hAnsi="Calibri"/>
          <w:sz w:val="24"/>
          <w:szCs w:val="24"/>
        </w:rPr>
        <w:tab/>
      </w:r>
      <w:r w:rsidRPr="002216C8">
        <w:rPr>
          <w:rFonts w:ascii="Calibri" w:hAnsi="Calibri"/>
          <w:sz w:val="24"/>
          <w:szCs w:val="24"/>
        </w:rPr>
        <w:sym w:font="Symbol" w:char="F0F0"/>
      </w:r>
      <w:r w:rsidRPr="002216C8">
        <w:rPr>
          <w:rFonts w:ascii="Calibri" w:hAnsi="Calibri"/>
          <w:sz w:val="24"/>
          <w:szCs w:val="24"/>
        </w:rPr>
        <w:tab/>
        <w:t xml:space="preserve">Deseo recibir la Notificación Anual del distrito </w:t>
      </w:r>
      <w:r w:rsidR="00E40CA5">
        <w:rPr>
          <w:rFonts w:ascii="Calibri" w:hAnsi="Calibri"/>
          <w:sz w:val="24"/>
          <w:szCs w:val="24"/>
        </w:rPr>
        <w:t>accediendo</w:t>
      </w:r>
      <w:r w:rsidRPr="002216C8">
        <w:rPr>
          <w:rFonts w:ascii="Calibri" w:hAnsi="Calibri"/>
          <w:sz w:val="24"/>
          <w:szCs w:val="24"/>
        </w:rPr>
        <w:t xml:space="preserve"> al sitio web del distrito</w:t>
      </w:r>
    </w:p>
    <w:p w14:paraId="3E7EC636" w14:textId="77777777" w:rsidR="005672D1" w:rsidRPr="002216C8" w:rsidRDefault="005672D1" w:rsidP="005672D1">
      <w:pPr>
        <w:jc w:val="both"/>
        <w:rPr>
          <w:rFonts w:ascii="Calibri" w:hAnsi="Calibri"/>
          <w:sz w:val="24"/>
          <w:szCs w:val="24"/>
        </w:rPr>
      </w:pPr>
      <w:r w:rsidRPr="002216C8">
        <w:rPr>
          <w:rFonts w:ascii="Calibri" w:hAnsi="Calibri"/>
          <w:sz w:val="24"/>
          <w:szCs w:val="24"/>
        </w:rPr>
        <w:tab/>
      </w:r>
      <w:r w:rsidRPr="002216C8">
        <w:rPr>
          <w:rFonts w:ascii="Calibri" w:hAnsi="Calibri"/>
          <w:sz w:val="24"/>
          <w:szCs w:val="24"/>
        </w:rPr>
        <w:sym w:font="Symbol" w:char="F0F0"/>
      </w:r>
      <w:r w:rsidRPr="002216C8">
        <w:rPr>
          <w:rFonts w:ascii="Calibri" w:hAnsi="Calibri"/>
          <w:sz w:val="24"/>
          <w:szCs w:val="24"/>
        </w:rPr>
        <w:tab/>
        <w:t>Deseo recibir la Notificación Anual del distrito solamente por correo electrónico</w:t>
      </w:r>
    </w:p>
    <w:p w14:paraId="2086D172" w14:textId="77777777" w:rsidR="006B1861" w:rsidRPr="002216C8" w:rsidRDefault="006B1861" w:rsidP="00AC20B4">
      <w:pPr>
        <w:jc w:val="both"/>
        <w:rPr>
          <w:rFonts w:ascii="Calibri" w:hAnsi="Calibri"/>
          <w:sz w:val="24"/>
          <w:szCs w:val="24"/>
        </w:rPr>
      </w:pPr>
    </w:p>
    <w:p w14:paraId="6F1DD55B" w14:textId="77777777" w:rsidR="006B1861" w:rsidRPr="002216C8" w:rsidRDefault="006B1861" w:rsidP="00AC20B4">
      <w:pPr>
        <w:jc w:val="both"/>
        <w:rPr>
          <w:rFonts w:ascii="Calibri" w:hAnsi="Calibri"/>
          <w:sz w:val="24"/>
          <w:szCs w:val="24"/>
        </w:rPr>
      </w:pPr>
      <w:r w:rsidRPr="002216C8">
        <w:rPr>
          <w:rFonts w:ascii="Calibri" w:hAnsi="Calibri"/>
          <w:sz w:val="24"/>
          <w:szCs w:val="24"/>
        </w:rPr>
        <w:t>Fecha</w:t>
      </w:r>
      <w:r w:rsidR="004C36FC" w:rsidRPr="002216C8">
        <w:rPr>
          <w:rFonts w:ascii="Calibri" w:hAnsi="Calibri"/>
          <w:sz w:val="24"/>
          <w:szCs w:val="24"/>
        </w:rPr>
        <w:t>: _</w:t>
      </w:r>
      <w:r w:rsidR="007E264C" w:rsidRPr="002216C8">
        <w:rPr>
          <w:rFonts w:ascii="Calibri" w:hAnsi="Calibri"/>
          <w:sz w:val="24"/>
          <w:szCs w:val="24"/>
        </w:rPr>
        <w:t>______________________</w:t>
      </w:r>
      <w:r w:rsidR="004C36FC" w:rsidRPr="002216C8">
        <w:rPr>
          <w:rFonts w:ascii="Calibri" w:hAnsi="Calibri"/>
          <w:sz w:val="24"/>
          <w:szCs w:val="24"/>
        </w:rPr>
        <w:t>____</w:t>
      </w:r>
      <w:r w:rsidR="001644F3" w:rsidRPr="002216C8">
        <w:rPr>
          <w:rFonts w:ascii="Calibri" w:hAnsi="Calibri"/>
          <w:sz w:val="24"/>
          <w:szCs w:val="24"/>
        </w:rPr>
        <w:tab/>
      </w:r>
      <w:r w:rsidR="005C4FF7" w:rsidRPr="002216C8">
        <w:rPr>
          <w:rFonts w:ascii="Calibri" w:hAnsi="Calibri"/>
          <w:sz w:val="24"/>
          <w:szCs w:val="24"/>
        </w:rPr>
        <w:t>_____________________________________</w:t>
      </w:r>
      <w:r w:rsidRPr="002216C8">
        <w:rPr>
          <w:rFonts w:ascii="Calibri" w:hAnsi="Calibri"/>
          <w:sz w:val="24"/>
          <w:szCs w:val="24"/>
        </w:rPr>
        <w:tab/>
      </w:r>
    </w:p>
    <w:p w14:paraId="668F072E" w14:textId="77777777" w:rsidR="006B1861" w:rsidRPr="002216C8" w:rsidRDefault="006B1861" w:rsidP="00AC20B4">
      <w:pPr>
        <w:jc w:val="both"/>
        <w:rPr>
          <w:rFonts w:ascii="Calibri" w:hAnsi="Calibri"/>
          <w:sz w:val="24"/>
          <w:szCs w:val="24"/>
        </w:rPr>
      </w:pP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r>
      <w:r w:rsidRPr="002216C8">
        <w:rPr>
          <w:rFonts w:ascii="Calibri" w:hAnsi="Calibri"/>
          <w:sz w:val="24"/>
          <w:szCs w:val="24"/>
        </w:rPr>
        <w:tab/>
        <w:t>Firma del Padre</w:t>
      </w:r>
      <w:r w:rsidRPr="002216C8">
        <w:rPr>
          <w:rFonts w:ascii="Calibri" w:hAnsi="Calibri"/>
          <w:sz w:val="24"/>
          <w:szCs w:val="24"/>
        </w:rPr>
        <w:tab/>
      </w:r>
    </w:p>
    <w:p w14:paraId="18136B1F" w14:textId="77777777" w:rsidR="006B1861" w:rsidRPr="002216C8" w:rsidRDefault="005C4FF7" w:rsidP="00AC20B4">
      <w:pPr>
        <w:jc w:val="both"/>
        <w:rPr>
          <w:rFonts w:ascii="Calibri" w:hAnsi="Calibri"/>
          <w:sz w:val="24"/>
          <w:szCs w:val="24"/>
        </w:rPr>
      </w:pPr>
      <w:r w:rsidRPr="002216C8">
        <w:rPr>
          <w:rFonts w:ascii="Calibri" w:hAnsi="Calibri"/>
          <w:sz w:val="24"/>
          <w:szCs w:val="24"/>
        </w:rPr>
        <w:t>____</w:t>
      </w:r>
      <w:r w:rsidR="00B75C28" w:rsidRPr="002216C8">
        <w:rPr>
          <w:rFonts w:ascii="Calibri" w:hAnsi="Calibri"/>
          <w:sz w:val="24"/>
          <w:szCs w:val="24"/>
        </w:rPr>
        <w:t>________</w:t>
      </w:r>
      <w:r w:rsidR="001644F3" w:rsidRPr="002216C8">
        <w:rPr>
          <w:rFonts w:ascii="Calibri" w:hAnsi="Calibri"/>
          <w:sz w:val="24"/>
          <w:szCs w:val="24"/>
        </w:rPr>
        <w:t>_____________________</w:t>
      </w:r>
      <w:r w:rsidR="001644F3" w:rsidRPr="002216C8">
        <w:rPr>
          <w:rFonts w:ascii="Calibri" w:hAnsi="Calibri"/>
          <w:sz w:val="24"/>
          <w:szCs w:val="24"/>
        </w:rPr>
        <w:tab/>
      </w:r>
      <w:r w:rsidRPr="002216C8">
        <w:rPr>
          <w:rFonts w:ascii="Calibri" w:hAnsi="Calibri"/>
          <w:sz w:val="24"/>
          <w:szCs w:val="24"/>
        </w:rPr>
        <w:t>_____________________________________</w:t>
      </w:r>
      <w:r w:rsidR="006B1861" w:rsidRPr="002216C8">
        <w:rPr>
          <w:rFonts w:ascii="Calibri" w:hAnsi="Calibri"/>
          <w:sz w:val="24"/>
          <w:szCs w:val="24"/>
        </w:rPr>
        <w:t xml:space="preserve">                                                                                                                                                               </w:t>
      </w:r>
    </w:p>
    <w:p w14:paraId="3C013DF5" w14:textId="77777777" w:rsidR="006B1861" w:rsidRPr="002216C8" w:rsidRDefault="005C4FF7" w:rsidP="00AC20B4">
      <w:pPr>
        <w:jc w:val="both"/>
        <w:rPr>
          <w:rFonts w:ascii="Calibri" w:hAnsi="Calibri"/>
          <w:sz w:val="24"/>
          <w:szCs w:val="24"/>
        </w:rPr>
      </w:pPr>
      <w:r w:rsidRPr="002216C8">
        <w:rPr>
          <w:rFonts w:ascii="Calibri" w:hAnsi="Calibri"/>
          <w:sz w:val="24"/>
          <w:szCs w:val="24"/>
        </w:rPr>
        <w:t>Nombre del Estudiante</w:t>
      </w:r>
      <w:r w:rsidR="00437365" w:rsidRPr="002216C8">
        <w:rPr>
          <w:rFonts w:ascii="Calibri" w:hAnsi="Calibri"/>
          <w:sz w:val="24"/>
          <w:szCs w:val="24"/>
        </w:rPr>
        <w:t xml:space="preserve"> (letra de molde)</w:t>
      </w:r>
      <w:r w:rsidR="00437365" w:rsidRPr="002216C8">
        <w:rPr>
          <w:rFonts w:ascii="Calibri" w:hAnsi="Calibri"/>
          <w:sz w:val="24"/>
          <w:szCs w:val="24"/>
        </w:rPr>
        <w:tab/>
      </w:r>
      <w:r w:rsidR="00437365" w:rsidRPr="002216C8">
        <w:rPr>
          <w:rFonts w:ascii="Calibri" w:hAnsi="Calibri"/>
          <w:sz w:val="24"/>
          <w:szCs w:val="24"/>
        </w:rPr>
        <w:tab/>
      </w:r>
      <w:r w:rsidRPr="002216C8">
        <w:rPr>
          <w:rFonts w:ascii="Calibri" w:hAnsi="Calibri"/>
          <w:sz w:val="24"/>
          <w:szCs w:val="24"/>
        </w:rPr>
        <w:t>Nombre del Padre</w:t>
      </w:r>
      <w:r w:rsidR="006B1861" w:rsidRPr="002216C8">
        <w:rPr>
          <w:rFonts w:ascii="Calibri" w:hAnsi="Calibri"/>
          <w:sz w:val="24"/>
          <w:szCs w:val="24"/>
        </w:rPr>
        <w:t xml:space="preserve"> (letra de molde)</w:t>
      </w:r>
    </w:p>
    <w:p w14:paraId="16B2B49A" w14:textId="77777777" w:rsidR="006B1861" w:rsidRPr="002216C8" w:rsidRDefault="005C4FF7" w:rsidP="00AC20B4">
      <w:pPr>
        <w:jc w:val="both"/>
        <w:rPr>
          <w:rFonts w:ascii="Calibri" w:hAnsi="Calibri"/>
          <w:sz w:val="24"/>
          <w:szCs w:val="24"/>
        </w:rPr>
      </w:pPr>
      <w:r w:rsidRPr="002216C8">
        <w:rPr>
          <w:rFonts w:ascii="Calibri" w:hAnsi="Calibri"/>
          <w:sz w:val="24"/>
          <w:szCs w:val="24"/>
        </w:rPr>
        <w:t>_________________________________</w:t>
      </w:r>
    </w:p>
    <w:p w14:paraId="60C72E31" w14:textId="77777777" w:rsidR="006B1861" w:rsidRPr="002216C8" w:rsidRDefault="005C4FF7" w:rsidP="00AC20B4">
      <w:pPr>
        <w:jc w:val="both"/>
        <w:rPr>
          <w:rFonts w:ascii="Calibri" w:hAnsi="Calibri"/>
          <w:sz w:val="24"/>
          <w:szCs w:val="24"/>
        </w:rPr>
      </w:pPr>
      <w:r w:rsidRPr="002216C8">
        <w:rPr>
          <w:rFonts w:ascii="Calibri" w:hAnsi="Calibri"/>
          <w:sz w:val="24"/>
          <w:szCs w:val="24"/>
        </w:rPr>
        <w:t>Nombre del Estudiante</w:t>
      </w:r>
      <w:r w:rsidR="006B1861" w:rsidRPr="002216C8">
        <w:rPr>
          <w:rFonts w:ascii="Calibri" w:hAnsi="Calibri"/>
          <w:sz w:val="24"/>
          <w:szCs w:val="24"/>
        </w:rPr>
        <w:t xml:space="preserve"> (letra de molde)</w:t>
      </w:r>
      <w:r w:rsidR="006B1861" w:rsidRPr="002216C8">
        <w:rPr>
          <w:rFonts w:ascii="Calibri" w:hAnsi="Calibri"/>
          <w:sz w:val="24"/>
          <w:szCs w:val="24"/>
        </w:rPr>
        <w:tab/>
      </w:r>
      <w:r w:rsidR="006B1861" w:rsidRPr="002216C8">
        <w:rPr>
          <w:rFonts w:ascii="Calibri" w:hAnsi="Calibri"/>
          <w:sz w:val="24"/>
          <w:szCs w:val="24"/>
        </w:rPr>
        <w:tab/>
      </w:r>
    </w:p>
    <w:p w14:paraId="5443FB1F" w14:textId="77777777" w:rsidR="006B1861" w:rsidRPr="002216C8" w:rsidRDefault="00AD57BE" w:rsidP="002A6C05">
      <w:pPr>
        <w:jc w:val="center"/>
        <w:rPr>
          <w:rFonts w:ascii="Calibri" w:hAnsi="Calibri" w:cs="Arial"/>
          <w:sz w:val="28"/>
          <w:szCs w:val="24"/>
        </w:rPr>
      </w:pPr>
      <w:r w:rsidRPr="002216C8">
        <w:rPr>
          <w:rFonts w:ascii="Calibri" w:hAnsi="Calibri" w:cs="Arial"/>
          <w:b/>
          <w:sz w:val="28"/>
          <w:szCs w:val="24"/>
        </w:rPr>
        <w:lastRenderedPageBreak/>
        <w:t>AUSENCIAS JUSTIFICADAS</w:t>
      </w:r>
    </w:p>
    <w:p w14:paraId="4F05AEA0" w14:textId="77777777" w:rsidR="006B1861" w:rsidRPr="002216C8" w:rsidRDefault="006B1861" w:rsidP="002A6C05">
      <w:pPr>
        <w:jc w:val="center"/>
        <w:rPr>
          <w:rFonts w:ascii="Calibri" w:hAnsi="Calibri" w:cs="Arial"/>
          <w:sz w:val="24"/>
          <w:szCs w:val="24"/>
        </w:rPr>
      </w:pPr>
    </w:p>
    <w:p w14:paraId="28090C37" w14:textId="419C7E39" w:rsidR="006B1861" w:rsidRPr="002216C8" w:rsidRDefault="0057120E" w:rsidP="002A6C05">
      <w:pPr>
        <w:jc w:val="both"/>
        <w:rPr>
          <w:rFonts w:ascii="Calibri" w:hAnsi="Calibri" w:cs="Arial"/>
          <w:sz w:val="24"/>
          <w:szCs w:val="24"/>
        </w:rPr>
      </w:pPr>
      <w:r w:rsidRPr="002216C8">
        <w:rPr>
          <w:rFonts w:ascii="Calibri" w:hAnsi="Calibri" w:cs="Arial"/>
          <w:sz w:val="24"/>
          <w:szCs w:val="24"/>
        </w:rPr>
        <w:t>De acuerdo con</w:t>
      </w:r>
      <w:r w:rsidR="006B1861" w:rsidRPr="002216C8">
        <w:rPr>
          <w:rFonts w:ascii="Calibri" w:hAnsi="Calibri" w:cs="Arial"/>
          <w:sz w:val="24"/>
          <w:szCs w:val="24"/>
        </w:rPr>
        <w:t xml:space="preserve"> la ley</w:t>
      </w:r>
      <w:r w:rsidR="00AD57BE" w:rsidRPr="002216C8">
        <w:rPr>
          <w:rFonts w:ascii="Calibri" w:hAnsi="Calibri" w:cs="Arial"/>
          <w:sz w:val="24"/>
          <w:szCs w:val="24"/>
        </w:rPr>
        <w:t xml:space="preserve"> (C.E. sección 48205)</w:t>
      </w:r>
      <w:r w:rsidR="006B1861" w:rsidRPr="002216C8">
        <w:rPr>
          <w:rFonts w:ascii="Calibri" w:hAnsi="Calibri" w:cs="Arial"/>
          <w:sz w:val="24"/>
          <w:szCs w:val="24"/>
        </w:rPr>
        <w:t xml:space="preserve">, </w:t>
      </w:r>
      <w:r w:rsidR="008D07E4" w:rsidRPr="002216C8">
        <w:rPr>
          <w:rFonts w:ascii="Calibri" w:hAnsi="Calibri" w:cs="Arial"/>
          <w:sz w:val="24"/>
          <w:szCs w:val="24"/>
        </w:rPr>
        <w:t xml:space="preserve">la </w:t>
      </w:r>
      <w:r w:rsidR="006D37F4">
        <w:rPr>
          <w:rFonts w:ascii="Calibri" w:hAnsi="Calibri" w:cs="Arial"/>
          <w:sz w:val="24"/>
          <w:szCs w:val="24"/>
        </w:rPr>
        <w:t>ausencia</w:t>
      </w:r>
      <w:r w:rsidR="008D07E4" w:rsidRPr="002216C8">
        <w:rPr>
          <w:rFonts w:ascii="Calibri" w:hAnsi="Calibri" w:cs="Arial"/>
          <w:sz w:val="24"/>
          <w:szCs w:val="24"/>
        </w:rPr>
        <w:t xml:space="preserve"> escolar de su </w:t>
      </w:r>
      <w:r w:rsidR="006D37F4">
        <w:rPr>
          <w:rFonts w:ascii="Calibri" w:hAnsi="Calibri" w:cs="Arial"/>
          <w:sz w:val="24"/>
          <w:szCs w:val="24"/>
        </w:rPr>
        <w:t>hijo</w:t>
      </w:r>
      <w:r w:rsidR="008D07E4" w:rsidRPr="002216C8">
        <w:rPr>
          <w:rFonts w:ascii="Calibri" w:hAnsi="Calibri" w:cs="Arial"/>
          <w:sz w:val="24"/>
          <w:szCs w:val="24"/>
        </w:rPr>
        <w:t>(a) será justificada</w:t>
      </w:r>
      <w:r w:rsidR="006B1861" w:rsidRPr="002216C8">
        <w:rPr>
          <w:rFonts w:ascii="Calibri" w:hAnsi="Calibri" w:cs="Arial"/>
          <w:sz w:val="24"/>
          <w:szCs w:val="24"/>
        </w:rPr>
        <w:t xml:space="preserve"> cuando e</w:t>
      </w:r>
      <w:r w:rsidR="00A7127B" w:rsidRPr="002216C8">
        <w:rPr>
          <w:rFonts w:ascii="Calibri" w:hAnsi="Calibri" w:cs="Arial"/>
          <w:sz w:val="24"/>
          <w:szCs w:val="24"/>
        </w:rPr>
        <w:t>s</w:t>
      </w:r>
      <w:r w:rsidR="006B1861" w:rsidRPr="002216C8">
        <w:rPr>
          <w:rFonts w:ascii="Calibri" w:hAnsi="Calibri" w:cs="Arial"/>
          <w:sz w:val="24"/>
          <w:szCs w:val="24"/>
        </w:rPr>
        <w:t>:</w:t>
      </w:r>
    </w:p>
    <w:p w14:paraId="7E265685" w14:textId="77777777" w:rsidR="006B1861" w:rsidRPr="002216C8" w:rsidRDefault="006B1861" w:rsidP="002A6C05">
      <w:pPr>
        <w:jc w:val="both"/>
        <w:rPr>
          <w:rFonts w:ascii="Calibri" w:hAnsi="Calibri" w:cs="Arial"/>
          <w:sz w:val="24"/>
          <w:szCs w:val="24"/>
        </w:rPr>
      </w:pPr>
    </w:p>
    <w:p w14:paraId="1FD22388" w14:textId="77777777" w:rsidR="006B1861" w:rsidRPr="002216C8" w:rsidRDefault="006B1861" w:rsidP="004756E5">
      <w:pPr>
        <w:numPr>
          <w:ilvl w:val="0"/>
          <w:numId w:val="1"/>
        </w:numPr>
        <w:jc w:val="both"/>
        <w:rPr>
          <w:rFonts w:ascii="Calibri" w:hAnsi="Calibri" w:cs="Arial"/>
          <w:sz w:val="24"/>
          <w:szCs w:val="24"/>
        </w:rPr>
      </w:pPr>
      <w:r w:rsidRPr="002216C8">
        <w:rPr>
          <w:rFonts w:ascii="Calibri" w:hAnsi="Calibri" w:cs="Arial"/>
          <w:sz w:val="24"/>
          <w:szCs w:val="24"/>
        </w:rPr>
        <w:t xml:space="preserve">Debido a </w:t>
      </w:r>
      <w:r w:rsidR="00896FBD">
        <w:rPr>
          <w:rFonts w:ascii="Calibri" w:hAnsi="Calibri" w:cs="Arial"/>
          <w:sz w:val="24"/>
          <w:szCs w:val="24"/>
        </w:rPr>
        <w:t>la</w:t>
      </w:r>
      <w:r w:rsidRPr="002216C8">
        <w:rPr>
          <w:rFonts w:ascii="Calibri" w:hAnsi="Calibri" w:cs="Arial"/>
          <w:sz w:val="24"/>
          <w:szCs w:val="24"/>
        </w:rPr>
        <w:t xml:space="preserve"> enfermedad</w:t>
      </w:r>
      <w:r w:rsidR="00896FBD">
        <w:rPr>
          <w:rFonts w:ascii="Calibri" w:hAnsi="Calibri" w:cs="Arial"/>
          <w:sz w:val="24"/>
          <w:szCs w:val="24"/>
        </w:rPr>
        <w:t xml:space="preserve"> del alumno</w:t>
      </w:r>
      <w:r w:rsidR="00AB7B18">
        <w:rPr>
          <w:rFonts w:ascii="Calibri" w:hAnsi="Calibri" w:cs="Arial"/>
          <w:sz w:val="24"/>
          <w:szCs w:val="24"/>
        </w:rPr>
        <w:t>(a)</w:t>
      </w:r>
      <w:r w:rsidR="00896FBD">
        <w:rPr>
          <w:rFonts w:ascii="Calibri" w:hAnsi="Calibri" w:cs="Arial"/>
          <w:sz w:val="24"/>
          <w:szCs w:val="24"/>
        </w:rPr>
        <w:t>, incluyendo una ausencia para el beneficio de la salud mental o de comportamiento del alumno</w:t>
      </w:r>
      <w:r w:rsidR="00FB3426">
        <w:rPr>
          <w:rFonts w:ascii="Calibri" w:hAnsi="Calibri" w:cs="Arial"/>
          <w:sz w:val="24"/>
          <w:szCs w:val="24"/>
        </w:rPr>
        <w:t>(a)</w:t>
      </w:r>
      <w:r w:rsidRPr="002216C8">
        <w:rPr>
          <w:rFonts w:ascii="Calibri" w:hAnsi="Calibri" w:cs="Arial"/>
          <w:sz w:val="24"/>
          <w:szCs w:val="24"/>
        </w:rPr>
        <w:t>.</w:t>
      </w:r>
    </w:p>
    <w:p w14:paraId="5BA9CB95" w14:textId="77777777" w:rsidR="006B1861" w:rsidRPr="002216C8" w:rsidRDefault="006B1861" w:rsidP="004B31BE">
      <w:pPr>
        <w:ind w:left="720"/>
        <w:jc w:val="both"/>
        <w:rPr>
          <w:rFonts w:ascii="Calibri" w:hAnsi="Calibri" w:cs="Arial"/>
          <w:sz w:val="22"/>
          <w:szCs w:val="24"/>
        </w:rPr>
      </w:pPr>
    </w:p>
    <w:p w14:paraId="1BF3EF4B" w14:textId="77777777" w:rsidR="006B1861" w:rsidRPr="002216C8" w:rsidRDefault="006B1861" w:rsidP="004B31BE">
      <w:pPr>
        <w:numPr>
          <w:ilvl w:val="0"/>
          <w:numId w:val="1"/>
        </w:numPr>
        <w:jc w:val="both"/>
        <w:rPr>
          <w:rFonts w:ascii="Calibri" w:hAnsi="Calibri" w:cs="Arial"/>
          <w:sz w:val="24"/>
          <w:szCs w:val="24"/>
        </w:rPr>
      </w:pPr>
      <w:r w:rsidRPr="002216C8">
        <w:rPr>
          <w:rFonts w:ascii="Calibri" w:hAnsi="Calibri" w:cs="Arial"/>
          <w:sz w:val="24"/>
          <w:szCs w:val="24"/>
        </w:rPr>
        <w:t xml:space="preserve">Debido a </w:t>
      </w:r>
      <w:r w:rsidR="005A2215" w:rsidRPr="002216C8">
        <w:rPr>
          <w:rFonts w:ascii="Calibri" w:hAnsi="Calibri" w:cs="Arial"/>
          <w:sz w:val="24"/>
          <w:szCs w:val="24"/>
        </w:rPr>
        <w:t xml:space="preserve">una </w:t>
      </w:r>
      <w:r w:rsidRPr="002216C8">
        <w:rPr>
          <w:rFonts w:ascii="Calibri" w:hAnsi="Calibri" w:cs="Arial"/>
          <w:sz w:val="24"/>
          <w:szCs w:val="24"/>
        </w:rPr>
        <w:t xml:space="preserve">cuarentena bajo la supervisión de un </w:t>
      </w:r>
      <w:r w:rsidR="005A2215" w:rsidRPr="002216C8">
        <w:rPr>
          <w:rFonts w:ascii="Calibri" w:hAnsi="Calibri" w:cs="Arial"/>
          <w:sz w:val="24"/>
          <w:szCs w:val="24"/>
        </w:rPr>
        <w:t>funcionario de salud del condado o de la ciudad</w:t>
      </w:r>
      <w:r w:rsidRPr="002216C8">
        <w:rPr>
          <w:rFonts w:ascii="Calibri" w:hAnsi="Calibri" w:cs="Arial"/>
          <w:sz w:val="24"/>
          <w:szCs w:val="24"/>
        </w:rPr>
        <w:t>.</w:t>
      </w:r>
    </w:p>
    <w:p w14:paraId="782FD3C1" w14:textId="77777777" w:rsidR="006B1861" w:rsidRPr="002216C8" w:rsidRDefault="006B1861" w:rsidP="004B31BE">
      <w:pPr>
        <w:jc w:val="both"/>
        <w:rPr>
          <w:rFonts w:ascii="Calibri" w:hAnsi="Calibri" w:cs="Arial"/>
          <w:sz w:val="22"/>
          <w:szCs w:val="24"/>
        </w:rPr>
      </w:pPr>
    </w:p>
    <w:p w14:paraId="5DDB8634" w14:textId="77777777" w:rsidR="006B1861" w:rsidRDefault="005A2215" w:rsidP="004B31BE">
      <w:pPr>
        <w:numPr>
          <w:ilvl w:val="0"/>
          <w:numId w:val="1"/>
        </w:numPr>
        <w:jc w:val="both"/>
        <w:rPr>
          <w:rFonts w:ascii="Calibri" w:hAnsi="Calibri" w:cs="Arial"/>
          <w:sz w:val="24"/>
          <w:szCs w:val="24"/>
        </w:rPr>
      </w:pPr>
      <w:r w:rsidRPr="002216C8">
        <w:rPr>
          <w:rFonts w:ascii="Calibri" w:hAnsi="Calibri" w:cs="Arial"/>
          <w:sz w:val="24"/>
          <w:szCs w:val="24"/>
        </w:rPr>
        <w:t>Para el propósito</w:t>
      </w:r>
      <w:r w:rsidR="006B1861" w:rsidRPr="002216C8">
        <w:rPr>
          <w:rFonts w:ascii="Calibri" w:hAnsi="Calibri" w:cs="Arial"/>
          <w:sz w:val="24"/>
          <w:szCs w:val="24"/>
        </w:rPr>
        <w:t xml:space="preserve"> de recibir </w:t>
      </w:r>
      <w:r w:rsidRPr="002216C8">
        <w:rPr>
          <w:rFonts w:ascii="Calibri" w:hAnsi="Calibri" w:cs="Arial"/>
          <w:sz w:val="24"/>
          <w:szCs w:val="24"/>
        </w:rPr>
        <w:t>atención médica, dent</w:t>
      </w:r>
      <w:r w:rsidR="00396C8B" w:rsidRPr="002216C8">
        <w:rPr>
          <w:rFonts w:ascii="Calibri" w:hAnsi="Calibri" w:cs="Arial"/>
          <w:sz w:val="24"/>
          <w:szCs w:val="24"/>
        </w:rPr>
        <w:t>al, optométrica</w:t>
      </w:r>
      <w:r w:rsidRPr="002216C8">
        <w:rPr>
          <w:rFonts w:ascii="Calibri" w:hAnsi="Calibri" w:cs="Arial"/>
          <w:sz w:val="24"/>
          <w:szCs w:val="24"/>
        </w:rPr>
        <w:t>, o quiropráctica</w:t>
      </w:r>
      <w:r w:rsidR="00C67612" w:rsidRPr="002216C8">
        <w:rPr>
          <w:rFonts w:ascii="Calibri" w:hAnsi="Calibri" w:cs="Arial"/>
          <w:sz w:val="24"/>
          <w:szCs w:val="24"/>
        </w:rPr>
        <w:t>.</w:t>
      </w:r>
    </w:p>
    <w:p w14:paraId="49B852BB" w14:textId="77777777" w:rsidR="005D6311" w:rsidRDefault="005D6311" w:rsidP="005D6311">
      <w:pPr>
        <w:pStyle w:val="ListParagraph"/>
        <w:rPr>
          <w:rFonts w:ascii="Calibri" w:hAnsi="Calibri" w:cs="Arial"/>
          <w:sz w:val="24"/>
          <w:szCs w:val="24"/>
        </w:rPr>
      </w:pPr>
    </w:p>
    <w:p w14:paraId="3F4AA19B" w14:textId="77777777" w:rsidR="005D6311" w:rsidRPr="002216C8" w:rsidRDefault="005D6311" w:rsidP="004B31BE">
      <w:pPr>
        <w:numPr>
          <w:ilvl w:val="0"/>
          <w:numId w:val="1"/>
        </w:numPr>
        <w:jc w:val="both"/>
        <w:rPr>
          <w:rFonts w:ascii="Calibri" w:hAnsi="Calibri" w:cs="Arial"/>
          <w:sz w:val="24"/>
          <w:szCs w:val="24"/>
        </w:rPr>
      </w:pPr>
      <w:r>
        <w:rPr>
          <w:rFonts w:ascii="Calibri" w:hAnsi="Calibri" w:cs="Arial"/>
          <w:sz w:val="24"/>
          <w:szCs w:val="24"/>
        </w:rPr>
        <w:t>Para el propósito</w:t>
      </w:r>
      <w:r w:rsidRPr="005D6311">
        <w:rPr>
          <w:rFonts w:ascii="Calibri" w:hAnsi="Calibri" w:cs="Arial"/>
          <w:sz w:val="24"/>
          <w:szCs w:val="24"/>
        </w:rPr>
        <w:t xml:space="preserve"> de asistir a los servicios funerarios o </w:t>
      </w:r>
      <w:r>
        <w:rPr>
          <w:rFonts w:ascii="Calibri" w:hAnsi="Calibri" w:cs="Arial"/>
          <w:sz w:val="24"/>
          <w:szCs w:val="24"/>
        </w:rPr>
        <w:t>est</w:t>
      </w:r>
      <w:r>
        <w:rPr>
          <w:rFonts w:ascii="Segoe UI Symbol" w:eastAsia="Times New Roman" w:hAnsi="Segoe UI Symbol" w:cs="Arial"/>
          <w:sz w:val="24"/>
          <w:szCs w:val="24"/>
          <w:lang w:eastAsia="ja-JP"/>
        </w:rPr>
        <w:t xml:space="preserve">á en </w:t>
      </w:r>
      <w:r>
        <w:rPr>
          <w:rFonts w:ascii="Calibri" w:hAnsi="Calibri" w:cs="Arial"/>
          <w:sz w:val="24"/>
          <w:szCs w:val="24"/>
        </w:rPr>
        <w:t>luto por</w:t>
      </w:r>
      <w:r w:rsidRPr="005D6311">
        <w:rPr>
          <w:rFonts w:ascii="Calibri" w:hAnsi="Calibri" w:cs="Arial"/>
          <w:sz w:val="24"/>
          <w:szCs w:val="24"/>
        </w:rPr>
        <w:t xml:space="preserve"> la muerte de un miembro de la familia inmediata del alumno</w:t>
      </w:r>
      <w:r>
        <w:rPr>
          <w:rFonts w:ascii="Calibri" w:hAnsi="Calibri" w:cs="Arial"/>
          <w:sz w:val="24"/>
          <w:szCs w:val="24"/>
        </w:rPr>
        <w:t>(a)</w:t>
      </w:r>
      <w:r w:rsidRPr="005D6311">
        <w:rPr>
          <w:rFonts w:ascii="Calibri" w:hAnsi="Calibri" w:cs="Arial"/>
          <w:sz w:val="24"/>
          <w:szCs w:val="24"/>
        </w:rPr>
        <w:t xml:space="preserve">, o </w:t>
      </w:r>
      <w:bookmarkStart w:id="4" w:name="_Hlk169521824"/>
      <w:r w:rsidRPr="005D6311">
        <w:rPr>
          <w:rFonts w:ascii="Calibri" w:hAnsi="Calibri" w:cs="Arial"/>
          <w:sz w:val="24"/>
          <w:szCs w:val="24"/>
        </w:rPr>
        <w:t>de una persona que, a juicio de los padres o tutores del alumno, tenga una relación tan estrecha con él</w:t>
      </w:r>
      <w:r>
        <w:rPr>
          <w:rFonts w:ascii="Calibri" w:hAnsi="Calibri" w:cs="Arial"/>
          <w:sz w:val="24"/>
          <w:szCs w:val="24"/>
        </w:rPr>
        <w:t>/ella</w:t>
      </w:r>
      <w:r w:rsidRPr="005D6311">
        <w:rPr>
          <w:rFonts w:ascii="Calibri" w:hAnsi="Calibri" w:cs="Arial"/>
          <w:sz w:val="24"/>
          <w:szCs w:val="24"/>
        </w:rPr>
        <w:t xml:space="preserve"> como para ser considerado</w:t>
      </w:r>
      <w:r>
        <w:rPr>
          <w:rFonts w:ascii="Calibri" w:hAnsi="Calibri" w:cs="Arial"/>
          <w:sz w:val="24"/>
          <w:szCs w:val="24"/>
        </w:rPr>
        <w:t>(a)</w:t>
      </w:r>
      <w:r w:rsidRPr="005D6311">
        <w:rPr>
          <w:rFonts w:ascii="Calibri" w:hAnsi="Calibri" w:cs="Arial"/>
          <w:sz w:val="24"/>
          <w:szCs w:val="24"/>
        </w:rPr>
        <w:t xml:space="preserve"> como familia inmediata del alumno</w:t>
      </w:r>
      <w:r>
        <w:rPr>
          <w:rFonts w:ascii="Calibri" w:hAnsi="Calibri" w:cs="Arial"/>
          <w:sz w:val="24"/>
          <w:szCs w:val="24"/>
        </w:rPr>
        <w:t>(a)</w:t>
      </w:r>
      <w:bookmarkEnd w:id="4"/>
      <w:r w:rsidRPr="005D6311">
        <w:rPr>
          <w:rFonts w:ascii="Calibri" w:hAnsi="Calibri" w:cs="Arial"/>
          <w:sz w:val="24"/>
          <w:szCs w:val="24"/>
        </w:rPr>
        <w:t xml:space="preserve">, siempre y cuando la ausencia no </w:t>
      </w:r>
      <w:r>
        <w:rPr>
          <w:rFonts w:ascii="Calibri" w:hAnsi="Calibri" w:cs="Arial"/>
          <w:sz w:val="24"/>
          <w:szCs w:val="24"/>
        </w:rPr>
        <w:t>sea</w:t>
      </w:r>
      <w:r w:rsidRPr="005D6311">
        <w:rPr>
          <w:rFonts w:ascii="Calibri" w:hAnsi="Calibri" w:cs="Arial"/>
          <w:sz w:val="24"/>
          <w:szCs w:val="24"/>
        </w:rPr>
        <w:t xml:space="preserve"> más de cinco días por </w:t>
      </w:r>
      <w:r>
        <w:rPr>
          <w:rFonts w:ascii="Calibri" w:hAnsi="Calibri" w:cs="Arial"/>
          <w:sz w:val="24"/>
          <w:szCs w:val="24"/>
        </w:rPr>
        <w:t>incidente</w:t>
      </w:r>
    </w:p>
    <w:p w14:paraId="2D2690B3" w14:textId="77777777" w:rsidR="006B1861" w:rsidRPr="002216C8" w:rsidRDefault="006B1861" w:rsidP="004B31BE">
      <w:pPr>
        <w:jc w:val="both"/>
        <w:rPr>
          <w:rFonts w:ascii="Calibri" w:hAnsi="Calibri" w:cs="Arial"/>
          <w:sz w:val="22"/>
          <w:szCs w:val="24"/>
        </w:rPr>
      </w:pPr>
    </w:p>
    <w:p w14:paraId="3B89F141" w14:textId="77777777" w:rsidR="006B1861" w:rsidRPr="002216C8" w:rsidRDefault="006B1861" w:rsidP="00A77BA7">
      <w:pPr>
        <w:numPr>
          <w:ilvl w:val="0"/>
          <w:numId w:val="1"/>
        </w:numPr>
        <w:jc w:val="both"/>
        <w:rPr>
          <w:rFonts w:ascii="Calibri" w:hAnsi="Calibri" w:cs="Arial"/>
          <w:sz w:val="24"/>
          <w:szCs w:val="24"/>
        </w:rPr>
      </w:pPr>
      <w:r w:rsidRPr="002216C8">
        <w:rPr>
          <w:rFonts w:ascii="Calibri" w:hAnsi="Calibri" w:cs="Arial"/>
          <w:sz w:val="24"/>
          <w:szCs w:val="24"/>
        </w:rPr>
        <w:t>Con el propósito de servir como jurado se</w:t>
      </w:r>
      <w:r w:rsidR="00946B76" w:rsidRPr="002216C8">
        <w:rPr>
          <w:rFonts w:ascii="Calibri" w:hAnsi="Calibri" w:cs="Arial"/>
          <w:sz w:val="24"/>
          <w:szCs w:val="24"/>
        </w:rPr>
        <w:t>gún previsto por la ley.</w:t>
      </w:r>
    </w:p>
    <w:p w14:paraId="35F9165E" w14:textId="77777777" w:rsidR="00946B76" w:rsidRPr="002216C8" w:rsidRDefault="00946B76" w:rsidP="00946B76">
      <w:pPr>
        <w:ind w:left="1440"/>
        <w:jc w:val="both"/>
        <w:rPr>
          <w:rFonts w:ascii="Calibri" w:hAnsi="Calibri" w:cs="Arial"/>
          <w:sz w:val="22"/>
          <w:szCs w:val="24"/>
        </w:rPr>
      </w:pPr>
    </w:p>
    <w:p w14:paraId="2FDBE021" w14:textId="77777777" w:rsidR="006B1861" w:rsidRPr="002216C8" w:rsidRDefault="007F38FC" w:rsidP="004B31BE">
      <w:pPr>
        <w:numPr>
          <w:ilvl w:val="0"/>
          <w:numId w:val="1"/>
        </w:numPr>
        <w:jc w:val="both"/>
        <w:rPr>
          <w:rFonts w:ascii="Calibri" w:hAnsi="Calibri" w:cs="Arial"/>
          <w:sz w:val="24"/>
          <w:szCs w:val="24"/>
        </w:rPr>
      </w:pPr>
      <w:r w:rsidRPr="007F38FC">
        <w:rPr>
          <w:rFonts w:ascii="Calibri" w:hAnsi="Calibri" w:cs="Arial"/>
          <w:sz w:val="24"/>
          <w:szCs w:val="24"/>
        </w:rPr>
        <w:t xml:space="preserve">Debido a enfermedad o cita médica durante </w:t>
      </w:r>
      <w:r w:rsidR="00ED15D1">
        <w:rPr>
          <w:rFonts w:ascii="Calibri" w:hAnsi="Calibri" w:cs="Arial"/>
          <w:sz w:val="24"/>
          <w:szCs w:val="24"/>
        </w:rPr>
        <w:t>los</w:t>
      </w:r>
      <w:r w:rsidRPr="007F38FC">
        <w:rPr>
          <w:rFonts w:ascii="Calibri" w:hAnsi="Calibri" w:cs="Arial"/>
          <w:sz w:val="24"/>
          <w:szCs w:val="24"/>
        </w:rPr>
        <w:t xml:space="preserve"> horarios escolares de un </w:t>
      </w:r>
      <w:r w:rsidR="005374C0">
        <w:rPr>
          <w:rFonts w:ascii="Calibri" w:hAnsi="Calibri" w:cs="Arial"/>
          <w:sz w:val="24"/>
          <w:szCs w:val="24"/>
        </w:rPr>
        <w:t>hijo</w:t>
      </w:r>
      <w:r w:rsidRPr="007F38FC">
        <w:rPr>
          <w:rFonts w:ascii="Calibri" w:hAnsi="Calibri" w:cs="Arial"/>
          <w:sz w:val="24"/>
          <w:szCs w:val="24"/>
        </w:rPr>
        <w:t>(a) del que el alumno(a) es el padre con custodia</w:t>
      </w:r>
      <w:r w:rsidR="00FB3426">
        <w:rPr>
          <w:rFonts w:ascii="Calibri" w:hAnsi="Calibri" w:cs="Arial"/>
          <w:sz w:val="24"/>
          <w:szCs w:val="24"/>
        </w:rPr>
        <w:t xml:space="preserve">, incluyendo ausencias para cuidar a un </w:t>
      </w:r>
      <w:r w:rsidR="005374C0">
        <w:rPr>
          <w:rFonts w:ascii="Calibri" w:hAnsi="Calibri" w:cs="Arial"/>
          <w:sz w:val="24"/>
          <w:szCs w:val="24"/>
        </w:rPr>
        <w:t>hij</w:t>
      </w:r>
      <w:r w:rsidR="00FB3426">
        <w:rPr>
          <w:rFonts w:ascii="Calibri" w:hAnsi="Calibri" w:cs="Arial"/>
          <w:sz w:val="24"/>
          <w:szCs w:val="24"/>
        </w:rPr>
        <w:t>o(a</w:t>
      </w:r>
      <w:r w:rsidR="005374C0">
        <w:rPr>
          <w:rFonts w:ascii="Calibri" w:hAnsi="Calibri" w:cs="Arial"/>
          <w:sz w:val="24"/>
          <w:szCs w:val="24"/>
        </w:rPr>
        <w:t xml:space="preserve">) </w:t>
      </w:r>
      <w:r w:rsidR="00FB3426">
        <w:rPr>
          <w:rFonts w:ascii="Calibri" w:hAnsi="Calibri" w:cs="Arial"/>
          <w:sz w:val="24"/>
          <w:szCs w:val="24"/>
        </w:rPr>
        <w:t xml:space="preserve">enfermo(a), para lo cual la escuela no debe requerir una nota del </w:t>
      </w:r>
      <w:r w:rsidR="00960C76">
        <w:rPr>
          <w:rFonts w:ascii="Calibri" w:hAnsi="Calibri" w:cs="Arial"/>
          <w:sz w:val="24"/>
          <w:szCs w:val="24"/>
        </w:rPr>
        <w:t>médico</w:t>
      </w:r>
      <w:r w:rsidR="00FB3426">
        <w:rPr>
          <w:rFonts w:ascii="Calibri" w:hAnsi="Calibri" w:cs="Arial"/>
          <w:sz w:val="24"/>
          <w:szCs w:val="24"/>
        </w:rPr>
        <w:t xml:space="preserve">. </w:t>
      </w:r>
    </w:p>
    <w:p w14:paraId="21320C82" w14:textId="77777777" w:rsidR="006B1861" w:rsidRPr="002216C8" w:rsidRDefault="006B1861" w:rsidP="00A77BA7">
      <w:pPr>
        <w:jc w:val="both"/>
        <w:rPr>
          <w:rFonts w:ascii="Calibri" w:hAnsi="Calibri" w:cs="Arial"/>
          <w:sz w:val="22"/>
          <w:szCs w:val="24"/>
        </w:rPr>
      </w:pPr>
    </w:p>
    <w:p w14:paraId="1816ABC0" w14:textId="77777777" w:rsidR="006B1861" w:rsidRPr="002216C8" w:rsidRDefault="006B1861" w:rsidP="004B31BE">
      <w:pPr>
        <w:numPr>
          <w:ilvl w:val="0"/>
          <w:numId w:val="1"/>
        </w:numPr>
        <w:jc w:val="both"/>
        <w:rPr>
          <w:rFonts w:ascii="Calibri" w:hAnsi="Calibri" w:cs="Arial"/>
          <w:sz w:val="24"/>
          <w:szCs w:val="24"/>
        </w:rPr>
      </w:pPr>
      <w:r w:rsidRPr="002216C8">
        <w:rPr>
          <w:rFonts w:ascii="Calibri" w:hAnsi="Calibri" w:cs="Arial"/>
          <w:sz w:val="24"/>
          <w:szCs w:val="24"/>
        </w:rPr>
        <w:t>Por razones personales justificables, incluyendo, pero no limitadas a</w:t>
      </w:r>
      <w:r w:rsidR="00FB3426">
        <w:rPr>
          <w:rFonts w:ascii="Calibri" w:hAnsi="Calibri" w:cs="Arial"/>
          <w:sz w:val="24"/>
          <w:szCs w:val="24"/>
        </w:rPr>
        <w:t>,</w:t>
      </w:r>
      <w:r w:rsidRPr="002216C8">
        <w:rPr>
          <w:rFonts w:ascii="Calibri" w:hAnsi="Calibri" w:cs="Arial"/>
          <w:sz w:val="24"/>
          <w:szCs w:val="24"/>
        </w:rPr>
        <w:t xml:space="preserve"> comparecer en </w:t>
      </w:r>
      <w:r w:rsidR="00582D2B" w:rsidRPr="002216C8">
        <w:rPr>
          <w:rFonts w:ascii="Calibri" w:hAnsi="Calibri" w:cs="Arial"/>
          <w:sz w:val="24"/>
          <w:szCs w:val="24"/>
        </w:rPr>
        <w:t xml:space="preserve">un tribunal, </w:t>
      </w:r>
      <w:r w:rsidRPr="002216C8">
        <w:rPr>
          <w:rFonts w:ascii="Calibri" w:hAnsi="Calibri" w:cs="Arial"/>
          <w:sz w:val="24"/>
          <w:szCs w:val="24"/>
        </w:rPr>
        <w:t>a</w:t>
      </w:r>
      <w:r w:rsidR="00582D2B" w:rsidRPr="002216C8">
        <w:rPr>
          <w:rFonts w:ascii="Calibri" w:hAnsi="Calibri" w:cs="Arial"/>
          <w:sz w:val="24"/>
          <w:szCs w:val="24"/>
        </w:rPr>
        <w:t>sistir a un servicio funeral</w:t>
      </w:r>
      <w:r w:rsidRPr="002216C8">
        <w:rPr>
          <w:rFonts w:ascii="Calibri" w:hAnsi="Calibri" w:cs="Arial"/>
          <w:sz w:val="24"/>
          <w:szCs w:val="24"/>
        </w:rPr>
        <w:t xml:space="preserve">, </w:t>
      </w:r>
      <w:r w:rsidR="001A64FE" w:rsidRPr="001A64FE">
        <w:rPr>
          <w:rFonts w:ascii="Calibri" w:hAnsi="Calibri" w:cs="Arial"/>
          <w:sz w:val="24"/>
          <w:szCs w:val="24"/>
        </w:rPr>
        <w:t>celebración de un día festivo o ceremonia de la religión del alumno</w:t>
      </w:r>
      <w:r w:rsidR="002E60B9">
        <w:rPr>
          <w:rFonts w:ascii="Calibri" w:hAnsi="Calibri" w:cs="Arial"/>
          <w:sz w:val="24"/>
          <w:szCs w:val="24"/>
        </w:rPr>
        <w:t>(a)</w:t>
      </w:r>
      <w:r w:rsidRPr="002216C8">
        <w:rPr>
          <w:rFonts w:ascii="Calibri" w:hAnsi="Calibri" w:cs="Arial"/>
          <w:sz w:val="24"/>
          <w:szCs w:val="24"/>
        </w:rPr>
        <w:t>, asist</w:t>
      </w:r>
      <w:r w:rsidR="001A64FE">
        <w:rPr>
          <w:rFonts w:ascii="Calibri" w:hAnsi="Calibri" w:cs="Arial"/>
          <w:sz w:val="24"/>
          <w:szCs w:val="24"/>
        </w:rPr>
        <w:t>encia</w:t>
      </w:r>
      <w:r w:rsidRPr="002216C8">
        <w:rPr>
          <w:rFonts w:ascii="Calibri" w:hAnsi="Calibri" w:cs="Arial"/>
          <w:sz w:val="24"/>
          <w:szCs w:val="24"/>
        </w:rPr>
        <w:t xml:space="preserve"> a retiro</w:t>
      </w:r>
      <w:r w:rsidR="001A64FE">
        <w:rPr>
          <w:rFonts w:ascii="Calibri" w:hAnsi="Calibri" w:cs="Arial"/>
          <w:sz w:val="24"/>
          <w:szCs w:val="24"/>
        </w:rPr>
        <w:t>s</w:t>
      </w:r>
      <w:r w:rsidRPr="002216C8">
        <w:rPr>
          <w:rFonts w:ascii="Calibri" w:hAnsi="Calibri" w:cs="Arial"/>
          <w:sz w:val="24"/>
          <w:szCs w:val="24"/>
        </w:rPr>
        <w:t xml:space="preserve"> religioso</w:t>
      </w:r>
      <w:r w:rsidR="001A64FE">
        <w:rPr>
          <w:rFonts w:ascii="Calibri" w:hAnsi="Calibri" w:cs="Arial"/>
          <w:sz w:val="24"/>
          <w:szCs w:val="24"/>
        </w:rPr>
        <w:t>s</w:t>
      </w:r>
      <w:r w:rsidRPr="002216C8">
        <w:rPr>
          <w:rFonts w:ascii="Calibri" w:hAnsi="Calibri" w:cs="Arial"/>
          <w:sz w:val="24"/>
          <w:szCs w:val="24"/>
        </w:rPr>
        <w:t>, asistir a una conferencia de empleo, o asistir</w:t>
      </w:r>
      <w:r w:rsidR="00621C43" w:rsidRPr="002216C8">
        <w:rPr>
          <w:rFonts w:ascii="Calibri" w:hAnsi="Calibri" w:cs="Arial"/>
          <w:sz w:val="24"/>
          <w:szCs w:val="24"/>
        </w:rPr>
        <w:t xml:space="preserve"> a una conferencia educativa d</w:t>
      </w:r>
      <w:r w:rsidRPr="002216C8">
        <w:rPr>
          <w:rFonts w:ascii="Calibri" w:hAnsi="Calibri" w:cs="Arial"/>
          <w:sz w:val="24"/>
          <w:szCs w:val="24"/>
        </w:rPr>
        <w:t>el proceso legislativo o judicial ofrecido por una organización no lucrativa cuando la ausencia del alumno</w:t>
      </w:r>
      <w:r w:rsidR="001A64FE">
        <w:rPr>
          <w:rFonts w:ascii="Calibri" w:hAnsi="Calibri" w:cs="Arial"/>
          <w:sz w:val="24"/>
          <w:szCs w:val="24"/>
        </w:rPr>
        <w:t>(a)</w:t>
      </w:r>
      <w:r w:rsidRPr="002216C8">
        <w:rPr>
          <w:rFonts w:ascii="Calibri" w:hAnsi="Calibri" w:cs="Arial"/>
          <w:sz w:val="24"/>
          <w:szCs w:val="24"/>
        </w:rPr>
        <w:t xml:space="preserve"> es solicitada por escrito por los padres o tutores y aprobada por el director(a) o </w:t>
      </w:r>
      <w:r w:rsidR="00F4014F" w:rsidRPr="002216C8">
        <w:rPr>
          <w:rFonts w:ascii="Calibri" w:hAnsi="Calibri" w:cs="Arial"/>
          <w:sz w:val="24"/>
          <w:szCs w:val="24"/>
        </w:rPr>
        <w:t xml:space="preserve">su </w:t>
      </w:r>
      <w:r w:rsidRPr="002216C8">
        <w:rPr>
          <w:rFonts w:ascii="Calibri" w:hAnsi="Calibri" w:cs="Arial"/>
          <w:sz w:val="24"/>
          <w:szCs w:val="24"/>
        </w:rPr>
        <w:t xml:space="preserve">representante de acuerdo a los estándares uniformes establecidos por la </w:t>
      </w:r>
      <w:r w:rsidR="001A64FE">
        <w:rPr>
          <w:rFonts w:ascii="Calibri" w:hAnsi="Calibri" w:cs="Arial"/>
          <w:sz w:val="24"/>
          <w:szCs w:val="24"/>
        </w:rPr>
        <w:t>junta</w:t>
      </w:r>
      <w:r w:rsidRPr="002216C8">
        <w:rPr>
          <w:rFonts w:ascii="Calibri" w:hAnsi="Calibri" w:cs="Arial"/>
          <w:sz w:val="24"/>
          <w:szCs w:val="24"/>
        </w:rPr>
        <w:t xml:space="preserve"> directiva</w:t>
      </w:r>
      <w:r w:rsidR="00FB3426">
        <w:rPr>
          <w:rFonts w:ascii="Calibri" w:hAnsi="Calibri" w:cs="Arial"/>
          <w:sz w:val="24"/>
          <w:szCs w:val="24"/>
        </w:rPr>
        <w:t xml:space="preserve"> del distrito escolar</w:t>
      </w:r>
      <w:r w:rsidRPr="002216C8">
        <w:rPr>
          <w:rFonts w:ascii="Calibri" w:hAnsi="Calibri" w:cs="Arial"/>
          <w:sz w:val="24"/>
          <w:szCs w:val="24"/>
        </w:rPr>
        <w:t xml:space="preserve">. </w:t>
      </w:r>
      <w:r w:rsidR="00354F98">
        <w:rPr>
          <w:rFonts w:ascii="Calibri" w:hAnsi="Calibri" w:cs="Arial"/>
          <w:sz w:val="24"/>
          <w:szCs w:val="24"/>
        </w:rPr>
        <w:t xml:space="preserve">Las asistencias a retiros religiosos no excederán un día escolar por semestre. </w:t>
      </w:r>
    </w:p>
    <w:p w14:paraId="38C79408" w14:textId="77777777" w:rsidR="006B1861" w:rsidRPr="002216C8" w:rsidRDefault="006B1861" w:rsidP="00213B34">
      <w:pPr>
        <w:jc w:val="both"/>
        <w:rPr>
          <w:rFonts w:ascii="Calibri" w:hAnsi="Calibri" w:cs="Arial"/>
          <w:sz w:val="22"/>
          <w:szCs w:val="24"/>
        </w:rPr>
      </w:pPr>
    </w:p>
    <w:p w14:paraId="5B86C1FC" w14:textId="77777777" w:rsidR="006B1861" w:rsidRPr="002216C8" w:rsidRDefault="00C91888" w:rsidP="004B31BE">
      <w:pPr>
        <w:numPr>
          <w:ilvl w:val="0"/>
          <w:numId w:val="1"/>
        </w:numPr>
        <w:jc w:val="both"/>
        <w:rPr>
          <w:rFonts w:ascii="Calibri" w:hAnsi="Calibri" w:cs="Arial"/>
          <w:sz w:val="24"/>
          <w:szCs w:val="24"/>
        </w:rPr>
      </w:pPr>
      <w:r w:rsidRPr="002216C8">
        <w:rPr>
          <w:rFonts w:ascii="Calibri" w:hAnsi="Calibri" w:cs="Arial"/>
          <w:sz w:val="24"/>
          <w:szCs w:val="24"/>
        </w:rPr>
        <w:t>Para</w:t>
      </w:r>
      <w:r w:rsidR="006B1861" w:rsidRPr="002216C8">
        <w:rPr>
          <w:rFonts w:ascii="Calibri" w:hAnsi="Calibri" w:cs="Arial"/>
          <w:sz w:val="24"/>
          <w:szCs w:val="24"/>
        </w:rPr>
        <w:t xml:space="preserve"> el propósito de servir como un miembro de un distrit</w:t>
      </w:r>
      <w:r w:rsidRPr="002216C8">
        <w:rPr>
          <w:rFonts w:ascii="Calibri" w:hAnsi="Calibri" w:cs="Arial"/>
          <w:sz w:val="24"/>
          <w:szCs w:val="24"/>
        </w:rPr>
        <w:t xml:space="preserve">o electoral para una elección </w:t>
      </w:r>
      <w:r w:rsidR="00CD014E">
        <w:rPr>
          <w:rFonts w:ascii="Calibri" w:hAnsi="Calibri" w:cs="Arial"/>
          <w:sz w:val="24"/>
          <w:szCs w:val="24"/>
        </w:rPr>
        <w:t>de acuerdo con</w:t>
      </w:r>
      <w:r w:rsidR="006B1861" w:rsidRPr="002216C8">
        <w:rPr>
          <w:rFonts w:ascii="Calibri" w:hAnsi="Calibri" w:cs="Arial"/>
          <w:sz w:val="24"/>
          <w:szCs w:val="24"/>
        </w:rPr>
        <w:t xml:space="preserve"> la Sección 12302 del Código de Elecciones.</w:t>
      </w:r>
    </w:p>
    <w:p w14:paraId="5BCCBA89" w14:textId="77777777" w:rsidR="006B1861" w:rsidRPr="002216C8" w:rsidRDefault="006B1861" w:rsidP="00423912">
      <w:pPr>
        <w:jc w:val="both"/>
        <w:rPr>
          <w:rFonts w:ascii="Calibri" w:hAnsi="Calibri" w:cs="Arial"/>
          <w:sz w:val="22"/>
          <w:szCs w:val="24"/>
        </w:rPr>
      </w:pPr>
    </w:p>
    <w:p w14:paraId="581CF960" w14:textId="0A054C15" w:rsidR="006B1861" w:rsidRDefault="006B1861" w:rsidP="004B31BE">
      <w:pPr>
        <w:numPr>
          <w:ilvl w:val="0"/>
          <w:numId w:val="1"/>
        </w:numPr>
        <w:jc w:val="both"/>
        <w:rPr>
          <w:rFonts w:ascii="Calibri" w:hAnsi="Calibri" w:cs="Arial"/>
          <w:b/>
          <w:sz w:val="24"/>
          <w:szCs w:val="24"/>
        </w:rPr>
      </w:pPr>
      <w:r w:rsidRPr="002216C8">
        <w:rPr>
          <w:rFonts w:ascii="Calibri" w:hAnsi="Calibri" w:cs="Arial"/>
          <w:sz w:val="24"/>
          <w:szCs w:val="24"/>
        </w:rPr>
        <w:t xml:space="preserve">Para el propósito de pasar tiempo con un miembro de </w:t>
      </w:r>
      <w:r w:rsidR="00FB3426">
        <w:rPr>
          <w:rFonts w:ascii="Calibri" w:hAnsi="Calibri" w:cs="Arial"/>
          <w:sz w:val="24"/>
          <w:szCs w:val="24"/>
        </w:rPr>
        <w:t>la</w:t>
      </w:r>
      <w:r w:rsidRPr="002216C8">
        <w:rPr>
          <w:rFonts w:ascii="Calibri" w:hAnsi="Calibri" w:cs="Arial"/>
          <w:sz w:val="24"/>
          <w:szCs w:val="24"/>
        </w:rPr>
        <w:t xml:space="preserve"> </w:t>
      </w:r>
      <w:r w:rsidR="009B7709" w:rsidRPr="002216C8">
        <w:rPr>
          <w:rFonts w:ascii="Calibri" w:hAnsi="Calibri" w:cs="Arial"/>
          <w:sz w:val="24"/>
          <w:szCs w:val="24"/>
        </w:rPr>
        <w:t xml:space="preserve">familia </w:t>
      </w:r>
      <w:r w:rsidRPr="002216C8">
        <w:rPr>
          <w:rFonts w:ascii="Calibri" w:hAnsi="Calibri" w:cs="Arial"/>
          <w:sz w:val="24"/>
          <w:szCs w:val="24"/>
        </w:rPr>
        <w:t>inmediata</w:t>
      </w:r>
      <w:r w:rsidR="00FB3426">
        <w:rPr>
          <w:rFonts w:ascii="Calibri" w:hAnsi="Calibri" w:cs="Arial"/>
          <w:sz w:val="24"/>
          <w:szCs w:val="24"/>
        </w:rPr>
        <w:t xml:space="preserve"> del alumno</w:t>
      </w:r>
      <w:r w:rsidR="002E60B9">
        <w:rPr>
          <w:rFonts w:ascii="Calibri" w:hAnsi="Calibri" w:cs="Arial"/>
          <w:sz w:val="24"/>
          <w:szCs w:val="24"/>
        </w:rPr>
        <w:t>(a)</w:t>
      </w:r>
      <w:r w:rsidR="009B7709" w:rsidRPr="002216C8">
        <w:rPr>
          <w:rFonts w:ascii="Calibri" w:hAnsi="Calibri" w:cs="Arial"/>
          <w:sz w:val="24"/>
          <w:szCs w:val="24"/>
        </w:rPr>
        <w:t>, quien es un miembro activo de</w:t>
      </w:r>
      <w:r w:rsidR="00CD014E">
        <w:rPr>
          <w:rFonts w:ascii="Calibri" w:hAnsi="Calibri" w:cs="Arial"/>
          <w:sz w:val="24"/>
          <w:szCs w:val="24"/>
        </w:rPr>
        <w:t xml:space="preserve"> los servicios uniformados</w:t>
      </w:r>
      <w:r w:rsidRPr="002216C8">
        <w:rPr>
          <w:rFonts w:ascii="Calibri" w:hAnsi="Calibri" w:cs="Arial"/>
          <w:sz w:val="24"/>
          <w:szCs w:val="24"/>
        </w:rPr>
        <w:t>, como lo define la se</w:t>
      </w:r>
      <w:r w:rsidR="009B7709" w:rsidRPr="002216C8">
        <w:rPr>
          <w:rFonts w:ascii="Calibri" w:hAnsi="Calibri" w:cs="Arial"/>
          <w:sz w:val="24"/>
          <w:szCs w:val="24"/>
        </w:rPr>
        <w:t>cción 49701 del Código Educa</w:t>
      </w:r>
      <w:r w:rsidR="00CD014E">
        <w:rPr>
          <w:rFonts w:ascii="Calibri" w:hAnsi="Calibri" w:cs="Arial"/>
          <w:sz w:val="24"/>
          <w:szCs w:val="24"/>
        </w:rPr>
        <w:t xml:space="preserve">tivo </w:t>
      </w:r>
      <w:r w:rsidR="003C33EA" w:rsidRPr="003C33EA">
        <w:rPr>
          <w:rFonts w:ascii="Calibri" w:hAnsi="Calibri" w:cs="Arial"/>
          <w:sz w:val="24"/>
          <w:szCs w:val="24"/>
        </w:rPr>
        <w:t>y ha sido llamado al servicio para</w:t>
      </w:r>
      <w:r w:rsidRPr="002216C8">
        <w:rPr>
          <w:rFonts w:ascii="Calibri" w:hAnsi="Calibri" w:cs="Arial"/>
          <w:sz w:val="24"/>
          <w:szCs w:val="24"/>
        </w:rPr>
        <w:t xml:space="preserve">, </w:t>
      </w:r>
      <w:r w:rsidR="003C33EA">
        <w:rPr>
          <w:rFonts w:ascii="Calibri" w:hAnsi="Calibri" w:cs="Arial"/>
          <w:sz w:val="24"/>
          <w:szCs w:val="24"/>
        </w:rPr>
        <w:t>está</w:t>
      </w:r>
      <w:r w:rsidR="009B7709" w:rsidRPr="002216C8">
        <w:rPr>
          <w:rFonts w:ascii="Calibri" w:hAnsi="Calibri" w:cs="Arial"/>
          <w:sz w:val="24"/>
          <w:szCs w:val="24"/>
        </w:rPr>
        <w:t xml:space="preserve"> de baja</w:t>
      </w:r>
      <w:r w:rsidR="003C33EA">
        <w:rPr>
          <w:rFonts w:ascii="Calibri" w:hAnsi="Calibri" w:cs="Arial"/>
          <w:sz w:val="24"/>
          <w:szCs w:val="24"/>
        </w:rPr>
        <w:t xml:space="preserve"> de</w:t>
      </w:r>
      <w:r w:rsidRPr="002216C8">
        <w:rPr>
          <w:rFonts w:ascii="Calibri" w:hAnsi="Calibri" w:cs="Arial"/>
          <w:sz w:val="24"/>
          <w:szCs w:val="24"/>
        </w:rPr>
        <w:t xml:space="preserve">, o ha </w:t>
      </w:r>
      <w:r w:rsidR="009B7709" w:rsidRPr="002216C8">
        <w:rPr>
          <w:rFonts w:ascii="Calibri" w:hAnsi="Calibri" w:cs="Arial"/>
          <w:sz w:val="24"/>
          <w:szCs w:val="24"/>
        </w:rPr>
        <w:t xml:space="preserve">regresado </w:t>
      </w:r>
      <w:r w:rsidRPr="002216C8">
        <w:rPr>
          <w:rFonts w:ascii="Calibri" w:hAnsi="Calibri" w:cs="Arial"/>
          <w:sz w:val="24"/>
          <w:szCs w:val="24"/>
        </w:rPr>
        <w:t xml:space="preserve">inmediatamente </w:t>
      </w:r>
      <w:r w:rsidR="009B7709" w:rsidRPr="002216C8">
        <w:rPr>
          <w:rFonts w:ascii="Calibri" w:hAnsi="Calibri" w:cs="Arial"/>
          <w:sz w:val="24"/>
          <w:szCs w:val="24"/>
        </w:rPr>
        <w:t>de</w:t>
      </w:r>
      <w:r w:rsidR="003C33EA">
        <w:rPr>
          <w:rFonts w:ascii="Calibri" w:hAnsi="Calibri" w:cs="Arial"/>
          <w:sz w:val="24"/>
          <w:szCs w:val="24"/>
        </w:rPr>
        <w:t>,</w:t>
      </w:r>
      <w:r w:rsidR="009B7709" w:rsidRPr="002216C8">
        <w:rPr>
          <w:rFonts w:ascii="Calibri" w:hAnsi="Calibri" w:cs="Arial"/>
          <w:sz w:val="24"/>
          <w:szCs w:val="24"/>
        </w:rPr>
        <w:t xml:space="preserve"> ha sido desplegado</w:t>
      </w:r>
      <w:r w:rsidR="00B451FC">
        <w:rPr>
          <w:rFonts w:ascii="Calibri" w:hAnsi="Calibri" w:cs="Arial"/>
          <w:sz w:val="24"/>
          <w:szCs w:val="24"/>
          <w:lang w:val="es-ES"/>
        </w:rPr>
        <w:t>(a)</w:t>
      </w:r>
      <w:r w:rsidRPr="002216C8">
        <w:rPr>
          <w:rFonts w:ascii="Calibri" w:hAnsi="Calibri" w:cs="Arial"/>
          <w:sz w:val="24"/>
          <w:szCs w:val="24"/>
        </w:rPr>
        <w:t xml:space="preserve">. </w:t>
      </w:r>
      <w:r w:rsidR="00C93CAB">
        <w:rPr>
          <w:rFonts w:ascii="Calibri" w:hAnsi="Calibri" w:cs="Arial"/>
          <w:sz w:val="24"/>
          <w:szCs w:val="24"/>
        </w:rPr>
        <w:t>Las</w:t>
      </w:r>
      <w:r w:rsidRPr="002216C8">
        <w:rPr>
          <w:rFonts w:ascii="Calibri" w:hAnsi="Calibri" w:cs="Arial"/>
          <w:sz w:val="24"/>
          <w:szCs w:val="24"/>
        </w:rPr>
        <w:t xml:space="preserve"> ausencias</w:t>
      </w:r>
      <w:r w:rsidR="00C93CAB">
        <w:rPr>
          <w:rFonts w:ascii="Calibri" w:hAnsi="Calibri" w:cs="Arial"/>
          <w:sz w:val="24"/>
          <w:szCs w:val="24"/>
        </w:rPr>
        <w:t xml:space="preserve"> concedidas en conformidad con este párrafo deberán ser</w:t>
      </w:r>
      <w:r w:rsidRPr="002216C8">
        <w:rPr>
          <w:rFonts w:ascii="Calibri" w:hAnsi="Calibri" w:cs="Arial"/>
          <w:sz w:val="24"/>
          <w:szCs w:val="24"/>
        </w:rPr>
        <w:t xml:space="preserve"> concedidas por un período de tiempo que será determinado </w:t>
      </w:r>
      <w:r w:rsidR="009B7709" w:rsidRPr="002216C8">
        <w:rPr>
          <w:rFonts w:ascii="Calibri" w:hAnsi="Calibri" w:cs="Arial"/>
          <w:sz w:val="24"/>
          <w:szCs w:val="24"/>
        </w:rPr>
        <w:t>bajo</w:t>
      </w:r>
      <w:r w:rsidRPr="002216C8">
        <w:rPr>
          <w:rFonts w:ascii="Calibri" w:hAnsi="Calibri" w:cs="Arial"/>
          <w:sz w:val="24"/>
          <w:szCs w:val="24"/>
        </w:rPr>
        <w:t xml:space="preserve"> la discreción del </w:t>
      </w:r>
      <w:r w:rsidR="009D0562" w:rsidRPr="002216C8">
        <w:rPr>
          <w:rFonts w:ascii="Calibri" w:hAnsi="Calibri" w:cs="Arial"/>
          <w:sz w:val="24"/>
          <w:szCs w:val="24"/>
        </w:rPr>
        <w:t>(de</w:t>
      </w:r>
      <w:r w:rsidR="002F42F8">
        <w:rPr>
          <w:rFonts w:ascii="Calibri" w:hAnsi="Calibri" w:cs="Arial"/>
          <w:sz w:val="24"/>
          <w:szCs w:val="24"/>
        </w:rPr>
        <w:t xml:space="preserve"> </w:t>
      </w:r>
      <w:r w:rsidR="009D0562" w:rsidRPr="002216C8">
        <w:rPr>
          <w:rFonts w:ascii="Calibri" w:hAnsi="Calibri" w:cs="Arial"/>
          <w:sz w:val="24"/>
          <w:szCs w:val="24"/>
        </w:rPr>
        <w:t xml:space="preserve">la) </w:t>
      </w:r>
      <w:r w:rsidRPr="002216C8">
        <w:rPr>
          <w:rFonts w:ascii="Calibri" w:hAnsi="Calibri" w:cs="Arial"/>
          <w:sz w:val="24"/>
          <w:szCs w:val="24"/>
        </w:rPr>
        <w:t>Superintendente del distrito escolar</w:t>
      </w:r>
      <w:r w:rsidRPr="002216C8">
        <w:rPr>
          <w:rFonts w:ascii="Calibri" w:hAnsi="Calibri" w:cs="Arial"/>
          <w:b/>
          <w:sz w:val="24"/>
          <w:szCs w:val="24"/>
        </w:rPr>
        <w:t xml:space="preserve">. </w:t>
      </w:r>
    </w:p>
    <w:p w14:paraId="6A97CF62" w14:textId="77777777" w:rsidR="005D2F25" w:rsidRDefault="005D2F25" w:rsidP="005D2F25">
      <w:pPr>
        <w:pStyle w:val="ListParagraph"/>
        <w:rPr>
          <w:rFonts w:ascii="Calibri" w:hAnsi="Calibri" w:cs="Arial"/>
          <w:b/>
          <w:sz w:val="24"/>
          <w:szCs w:val="24"/>
        </w:rPr>
      </w:pPr>
    </w:p>
    <w:p w14:paraId="5CFBD7F0" w14:textId="77777777" w:rsidR="005D2F25" w:rsidRPr="00C93CAB" w:rsidRDefault="005D2F25" w:rsidP="00B0291A">
      <w:pPr>
        <w:numPr>
          <w:ilvl w:val="0"/>
          <w:numId w:val="1"/>
        </w:numPr>
        <w:spacing w:line="228" w:lineRule="auto"/>
        <w:jc w:val="both"/>
        <w:rPr>
          <w:rFonts w:ascii="Calibri" w:hAnsi="Calibri" w:cs="Arial"/>
          <w:b/>
          <w:sz w:val="24"/>
          <w:szCs w:val="24"/>
        </w:rPr>
      </w:pPr>
      <w:r>
        <w:rPr>
          <w:rFonts w:ascii="Calibri" w:hAnsi="Calibri" w:cs="Arial"/>
          <w:sz w:val="24"/>
          <w:szCs w:val="24"/>
        </w:rPr>
        <w:lastRenderedPageBreak/>
        <w:t xml:space="preserve">Para el propósito de asistir a </w:t>
      </w:r>
      <w:r w:rsidR="00C93CAB">
        <w:rPr>
          <w:rFonts w:ascii="Calibri" w:hAnsi="Calibri" w:cs="Arial"/>
          <w:sz w:val="24"/>
          <w:szCs w:val="24"/>
        </w:rPr>
        <w:t>la</w:t>
      </w:r>
      <w:r>
        <w:rPr>
          <w:rFonts w:ascii="Calibri" w:hAnsi="Calibri" w:cs="Arial"/>
          <w:sz w:val="24"/>
          <w:szCs w:val="24"/>
        </w:rPr>
        <w:t xml:space="preserve"> ceremonia de naturalización </w:t>
      </w:r>
      <w:r w:rsidR="00C93CAB">
        <w:rPr>
          <w:rFonts w:ascii="Calibri" w:hAnsi="Calibri" w:cs="Arial"/>
          <w:sz w:val="24"/>
          <w:szCs w:val="24"/>
        </w:rPr>
        <w:t xml:space="preserve">del alumno(a) </w:t>
      </w:r>
      <w:r>
        <w:rPr>
          <w:rFonts w:ascii="Calibri" w:hAnsi="Calibri" w:cs="Arial"/>
          <w:sz w:val="24"/>
          <w:szCs w:val="24"/>
        </w:rPr>
        <w:t>para convertirse en Ciudadano Americano.</w:t>
      </w:r>
    </w:p>
    <w:p w14:paraId="4497FD43" w14:textId="77777777" w:rsidR="00C93CAB" w:rsidRDefault="00C93CAB" w:rsidP="00B0291A">
      <w:pPr>
        <w:pStyle w:val="ListParagraph"/>
        <w:spacing w:line="228" w:lineRule="auto"/>
        <w:rPr>
          <w:rFonts w:ascii="Calibri" w:hAnsi="Calibri" w:cs="Arial"/>
          <w:b/>
          <w:sz w:val="24"/>
          <w:szCs w:val="24"/>
        </w:rPr>
      </w:pPr>
    </w:p>
    <w:p w14:paraId="15DBBC79" w14:textId="77777777" w:rsidR="00C93CAB" w:rsidRPr="00EE6D34" w:rsidRDefault="00C93CAB" w:rsidP="00B0291A">
      <w:pPr>
        <w:numPr>
          <w:ilvl w:val="0"/>
          <w:numId w:val="1"/>
        </w:numPr>
        <w:spacing w:line="228" w:lineRule="auto"/>
        <w:jc w:val="both"/>
        <w:rPr>
          <w:rFonts w:ascii="Calibri" w:hAnsi="Calibri" w:cs="Arial"/>
          <w:b/>
          <w:sz w:val="24"/>
          <w:szCs w:val="24"/>
        </w:rPr>
      </w:pPr>
      <w:r>
        <w:rPr>
          <w:rFonts w:ascii="Calibri" w:hAnsi="Calibri" w:cs="Arial"/>
          <w:sz w:val="24"/>
          <w:szCs w:val="24"/>
        </w:rPr>
        <w:t>Para el propósito de participar en una ceremonia</w:t>
      </w:r>
      <w:r w:rsidR="002E60B9" w:rsidRPr="002E60B9">
        <w:rPr>
          <w:rFonts w:ascii="Calibri" w:hAnsi="Calibri" w:cs="Arial"/>
          <w:sz w:val="24"/>
          <w:szCs w:val="24"/>
        </w:rPr>
        <w:t xml:space="preserve"> </w:t>
      </w:r>
      <w:r w:rsidR="002E60B9">
        <w:rPr>
          <w:rFonts w:ascii="Calibri" w:hAnsi="Calibri" w:cs="Arial"/>
          <w:sz w:val="24"/>
          <w:szCs w:val="24"/>
        </w:rPr>
        <w:t>o evento</w:t>
      </w:r>
      <w:r>
        <w:rPr>
          <w:rFonts w:ascii="Calibri" w:hAnsi="Calibri" w:cs="Arial"/>
          <w:sz w:val="24"/>
          <w:szCs w:val="24"/>
        </w:rPr>
        <w:t xml:space="preserve"> cultural. </w:t>
      </w:r>
    </w:p>
    <w:p w14:paraId="29DA2C39" w14:textId="77777777" w:rsidR="00EE6D34" w:rsidRDefault="00EE6D34" w:rsidP="00B0291A">
      <w:pPr>
        <w:pStyle w:val="ListParagraph"/>
        <w:spacing w:line="228" w:lineRule="auto"/>
        <w:rPr>
          <w:rFonts w:ascii="Calibri" w:hAnsi="Calibri" w:cs="Arial"/>
          <w:b/>
          <w:sz w:val="24"/>
          <w:szCs w:val="24"/>
        </w:rPr>
      </w:pPr>
    </w:p>
    <w:p w14:paraId="31DF5E60" w14:textId="77777777" w:rsidR="009D0AC8" w:rsidRDefault="00910483" w:rsidP="00B0291A">
      <w:pPr>
        <w:numPr>
          <w:ilvl w:val="0"/>
          <w:numId w:val="1"/>
        </w:numPr>
        <w:spacing w:line="228" w:lineRule="auto"/>
        <w:jc w:val="both"/>
        <w:rPr>
          <w:rFonts w:ascii="Calibri" w:hAnsi="Calibri" w:cs="Arial"/>
          <w:sz w:val="24"/>
          <w:szCs w:val="24"/>
        </w:rPr>
      </w:pPr>
      <w:r>
        <w:rPr>
          <w:rFonts w:ascii="Calibri" w:hAnsi="Calibri" w:cs="Arial"/>
          <w:sz w:val="24"/>
          <w:szCs w:val="24"/>
        </w:rPr>
        <w:t>Con</w:t>
      </w:r>
      <w:r w:rsidR="009D0AC8">
        <w:rPr>
          <w:rFonts w:ascii="Calibri" w:hAnsi="Calibri" w:cs="Arial"/>
          <w:sz w:val="24"/>
          <w:szCs w:val="24"/>
        </w:rPr>
        <w:t xml:space="preserve"> el propósito </w:t>
      </w:r>
      <w:r>
        <w:rPr>
          <w:rFonts w:ascii="Calibri" w:hAnsi="Calibri" w:cs="Arial"/>
          <w:sz w:val="24"/>
          <w:szCs w:val="24"/>
        </w:rPr>
        <w:t>de que</w:t>
      </w:r>
      <w:r w:rsidR="009D0AC8">
        <w:rPr>
          <w:rFonts w:ascii="Calibri" w:hAnsi="Calibri" w:cs="Arial"/>
          <w:sz w:val="24"/>
          <w:szCs w:val="24"/>
        </w:rPr>
        <w:t xml:space="preserve"> un alumno(a) de secundaria o preparatoria </w:t>
      </w:r>
      <w:r>
        <w:rPr>
          <w:rFonts w:ascii="Calibri" w:hAnsi="Calibri" w:cs="Arial"/>
          <w:sz w:val="24"/>
          <w:szCs w:val="24"/>
        </w:rPr>
        <w:t xml:space="preserve">participe </w:t>
      </w:r>
      <w:r w:rsidR="009D0AC8">
        <w:rPr>
          <w:rFonts w:ascii="Calibri" w:hAnsi="Calibri" w:cs="Arial"/>
          <w:sz w:val="24"/>
          <w:szCs w:val="24"/>
        </w:rPr>
        <w:t xml:space="preserve">en un </w:t>
      </w:r>
      <w:r w:rsidR="000C7F21">
        <w:rPr>
          <w:rFonts w:ascii="Calibri" w:hAnsi="Calibri" w:cs="Arial"/>
          <w:sz w:val="24"/>
          <w:szCs w:val="24"/>
        </w:rPr>
        <w:t>eve</w:t>
      </w:r>
      <w:r w:rsidR="009D0AC8">
        <w:rPr>
          <w:rFonts w:ascii="Calibri" w:hAnsi="Calibri" w:cs="Arial"/>
          <w:sz w:val="24"/>
          <w:szCs w:val="24"/>
        </w:rPr>
        <w:t xml:space="preserve">nto cívico o político, siempre </w:t>
      </w:r>
      <w:r>
        <w:rPr>
          <w:rFonts w:ascii="Calibri" w:hAnsi="Calibri" w:cs="Arial"/>
          <w:sz w:val="24"/>
          <w:szCs w:val="24"/>
        </w:rPr>
        <w:t>que</w:t>
      </w:r>
      <w:r w:rsidR="009D0AC8">
        <w:rPr>
          <w:rFonts w:ascii="Calibri" w:hAnsi="Calibri" w:cs="Arial"/>
          <w:sz w:val="24"/>
          <w:szCs w:val="24"/>
        </w:rPr>
        <w:t xml:space="preserve"> el alumno(a) le notifique a la escuela antes de la ausencia. </w:t>
      </w:r>
      <w:r>
        <w:rPr>
          <w:rFonts w:ascii="Calibri" w:hAnsi="Calibri" w:cs="Arial"/>
          <w:sz w:val="24"/>
          <w:szCs w:val="24"/>
        </w:rPr>
        <w:t xml:space="preserve">A los alumnos solo se les justificara un día de clases completo por ciclo escolar. A los alumnos se les puede permitir ausencias justificada adicionales a discreción del administrador de la escuela. </w:t>
      </w:r>
    </w:p>
    <w:p w14:paraId="61345048" w14:textId="77777777" w:rsidR="00354F98" w:rsidRDefault="00354F98" w:rsidP="00B0291A">
      <w:pPr>
        <w:pStyle w:val="ListParagraph"/>
        <w:spacing w:line="228" w:lineRule="auto"/>
        <w:rPr>
          <w:rFonts w:ascii="Calibri" w:hAnsi="Calibri" w:cs="Arial"/>
          <w:sz w:val="24"/>
          <w:szCs w:val="24"/>
        </w:rPr>
      </w:pPr>
    </w:p>
    <w:p w14:paraId="2EF8B7F8" w14:textId="3EFF5028" w:rsidR="00354F98" w:rsidRDefault="00354F98" w:rsidP="00B0291A">
      <w:pPr>
        <w:numPr>
          <w:ilvl w:val="0"/>
          <w:numId w:val="1"/>
        </w:numPr>
        <w:spacing w:line="228" w:lineRule="auto"/>
        <w:jc w:val="both"/>
        <w:rPr>
          <w:rFonts w:ascii="Calibri" w:hAnsi="Calibri" w:cs="Arial"/>
          <w:sz w:val="24"/>
          <w:szCs w:val="24"/>
        </w:rPr>
      </w:pPr>
      <w:r>
        <w:rPr>
          <w:rFonts w:ascii="Calibri" w:hAnsi="Calibri" w:cs="Arial"/>
          <w:sz w:val="24"/>
          <w:szCs w:val="24"/>
        </w:rPr>
        <w:t>Para el propósito de obtener acceso a servicios de una organización o agencia de servicios para víctimas, acce</w:t>
      </w:r>
      <w:r w:rsidR="00664E4C">
        <w:rPr>
          <w:rFonts w:ascii="Calibri" w:hAnsi="Calibri" w:cs="Arial"/>
          <w:sz w:val="24"/>
          <w:szCs w:val="24"/>
        </w:rPr>
        <w:t>der</w:t>
      </w:r>
      <w:r>
        <w:rPr>
          <w:rFonts w:ascii="Calibri" w:hAnsi="Calibri" w:cs="Arial"/>
          <w:sz w:val="24"/>
          <w:szCs w:val="24"/>
        </w:rPr>
        <w:t xml:space="preserve"> a </w:t>
      </w:r>
      <w:r w:rsidR="00664E4C">
        <w:rPr>
          <w:rFonts w:ascii="Calibri" w:hAnsi="Calibri" w:cs="Arial"/>
          <w:sz w:val="24"/>
          <w:szCs w:val="24"/>
        </w:rPr>
        <w:t xml:space="preserve">los </w:t>
      </w:r>
      <w:r>
        <w:rPr>
          <w:rFonts w:ascii="Calibri" w:hAnsi="Calibri" w:cs="Arial"/>
          <w:sz w:val="24"/>
          <w:szCs w:val="24"/>
        </w:rPr>
        <w:t>servicios de apoyo en caso de duelo o participa</w:t>
      </w:r>
      <w:r w:rsidR="00664E4C">
        <w:rPr>
          <w:rFonts w:ascii="Calibri" w:hAnsi="Calibri" w:cs="Arial"/>
          <w:sz w:val="24"/>
          <w:szCs w:val="24"/>
        </w:rPr>
        <w:t>r</w:t>
      </w:r>
      <w:r>
        <w:rPr>
          <w:rFonts w:ascii="Calibri" w:hAnsi="Calibri" w:cs="Arial"/>
          <w:sz w:val="24"/>
          <w:szCs w:val="24"/>
        </w:rPr>
        <w:t xml:space="preserve"> en un plan de seguridad o </w:t>
      </w:r>
      <w:r w:rsidR="00664E4C">
        <w:rPr>
          <w:rFonts w:ascii="Calibri" w:hAnsi="Calibri" w:cs="Arial"/>
          <w:sz w:val="24"/>
          <w:szCs w:val="24"/>
        </w:rPr>
        <w:t xml:space="preserve">para </w:t>
      </w:r>
      <w:r>
        <w:rPr>
          <w:rFonts w:ascii="Calibri" w:hAnsi="Calibri" w:cs="Arial"/>
          <w:sz w:val="24"/>
          <w:szCs w:val="24"/>
        </w:rPr>
        <w:t xml:space="preserve">tomar </w:t>
      </w:r>
      <w:r w:rsidR="00664E4C">
        <w:rPr>
          <w:rFonts w:ascii="Calibri" w:hAnsi="Calibri" w:cs="Arial"/>
          <w:sz w:val="24"/>
          <w:szCs w:val="24"/>
        </w:rPr>
        <w:t>otras medidas para aumentar la seguridad del alumno(a) o de un miembro familiar directo del alumno(a) o</w:t>
      </w:r>
      <w:r w:rsidR="00664E4C" w:rsidRPr="00664E4C">
        <w:rPr>
          <w:rFonts w:ascii="Calibri" w:hAnsi="Calibri" w:cs="Arial"/>
          <w:sz w:val="24"/>
          <w:szCs w:val="24"/>
        </w:rPr>
        <w:t xml:space="preserve"> </w:t>
      </w:r>
      <w:r w:rsidR="00664E4C" w:rsidRPr="005D6311">
        <w:rPr>
          <w:rFonts w:ascii="Calibri" w:hAnsi="Calibri" w:cs="Arial"/>
          <w:sz w:val="24"/>
          <w:szCs w:val="24"/>
        </w:rPr>
        <w:t>de una persona que, a juicio de los padres o tutores del alumno, tenga una relación tan estrecha con él</w:t>
      </w:r>
      <w:r w:rsidR="00664E4C">
        <w:rPr>
          <w:rFonts w:ascii="Calibri" w:hAnsi="Calibri" w:cs="Arial"/>
          <w:sz w:val="24"/>
          <w:szCs w:val="24"/>
        </w:rPr>
        <w:t xml:space="preserve">/ella </w:t>
      </w:r>
      <w:bookmarkStart w:id="5" w:name="_Hlk169522026"/>
      <w:r w:rsidR="00664E4C" w:rsidRPr="005D6311">
        <w:rPr>
          <w:rFonts w:ascii="Calibri" w:hAnsi="Calibri" w:cs="Arial"/>
          <w:sz w:val="24"/>
          <w:szCs w:val="24"/>
        </w:rPr>
        <w:t>como para ser considerado</w:t>
      </w:r>
      <w:r w:rsidR="00664E4C">
        <w:rPr>
          <w:rFonts w:ascii="Calibri" w:hAnsi="Calibri" w:cs="Arial"/>
          <w:sz w:val="24"/>
          <w:szCs w:val="24"/>
        </w:rPr>
        <w:t>(a)</w:t>
      </w:r>
      <w:r w:rsidR="00664E4C" w:rsidRPr="005D6311">
        <w:rPr>
          <w:rFonts w:ascii="Calibri" w:hAnsi="Calibri" w:cs="Arial"/>
          <w:sz w:val="24"/>
          <w:szCs w:val="24"/>
        </w:rPr>
        <w:t xml:space="preserve"> como famili</w:t>
      </w:r>
      <w:r w:rsidR="00664E4C">
        <w:rPr>
          <w:rFonts w:ascii="Calibri" w:hAnsi="Calibri" w:cs="Arial"/>
          <w:sz w:val="24"/>
          <w:szCs w:val="24"/>
        </w:rPr>
        <w:t>a directa</w:t>
      </w:r>
      <w:r w:rsidR="00664E4C" w:rsidRPr="005D6311">
        <w:rPr>
          <w:rFonts w:ascii="Calibri" w:hAnsi="Calibri" w:cs="Arial"/>
          <w:sz w:val="24"/>
          <w:szCs w:val="24"/>
        </w:rPr>
        <w:t xml:space="preserve"> del alumno</w:t>
      </w:r>
      <w:r w:rsidR="00664E4C">
        <w:rPr>
          <w:rFonts w:ascii="Calibri" w:hAnsi="Calibri" w:cs="Arial"/>
          <w:sz w:val="24"/>
          <w:szCs w:val="24"/>
        </w:rPr>
        <w:t>(a)</w:t>
      </w:r>
      <w:bookmarkEnd w:id="5"/>
      <w:r w:rsidR="00664E4C">
        <w:rPr>
          <w:rFonts w:ascii="Calibri" w:hAnsi="Calibri" w:cs="Arial"/>
          <w:sz w:val="24"/>
          <w:szCs w:val="24"/>
        </w:rPr>
        <w:t xml:space="preserve">, incluyendo, sin limitarse a, la reubicación provisional o permanente </w:t>
      </w:r>
      <w:r w:rsidR="00C668CD">
        <w:rPr>
          <w:rFonts w:ascii="Calibri" w:hAnsi="Calibri" w:cs="Arial"/>
          <w:sz w:val="24"/>
          <w:szCs w:val="24"/>
        </w:rPr>
        <w:t>de</w:t>
      </w:r>
      <w:r w:rsidR="00664E4C">
        <w:rPr>
          <w:rFonts w:ascii="Calibri" w:hAnsi="Calibri" w:cs="Arial"/>
          <w:sz w:val="24"/>
          <w:szCs w:val="24"/>
        </w:rPr>
        <w:t xml:space="preserve"> un miembro familiar directo del alumno(a), cuando el alumno(a) </w:t>
      </w:r>
      <w:r w:rsidR="00B451FC">
        <w:rPr>
          <w:rFonts w:ascii="Calibri" w:hAnsi="Calibri" w:cs="Arial"/>
          <w:sz w:val="24"/>
          <w:szCs w:val="24"/>
        </w:rPr>
        <w:t>está</w:t>
      </w:r>
      <w:r w:rsidR="00664E4C">
        <w:rPr>
          <w:rFonts w:ascii="Calibri" w:hAnsi="Calibri" w:cs="Arial"/>
          <w:sz w:val="24"/>
          <w:szCs w:val="24"/>
        </w:rPr>
        <w:t xml:space="preserve"> de luto por un miembro familiar directo o </w:t>
      </w:r>
      <w:r w:rsidR="00664E4C" w:rsidRPr="005D6311">
        <w:rPr>
          <w:rFonts w:ascii="Calibri" w:hAnsi="Calibri" w:cs="Arial"/>
          <w:sz w:val="24"/>
          <w:szCs w:val="24"/>
        </w:rPr>
        <w:t xml:space="preserve">de una persona que, a juicio de los padres o tutores del alumno, tenga una relación tan </w:t>
      </w:r>
      <w:r w:rsidR="00C668CD">
        <w:rPr>
          <w:rFonts w:ascii="Calibri" w:hAnsi="Calibri" w:cs="Arial"/>
          <w:sz w:val="24"/>
          <w:szCs w:val="24"/>
        </w:rPr>
        <w:t>cercana</w:t>
      </w:r>
      <w:r w:rsidR="00664E4C" w:rsidRPr="005D6311">
        <w:rPr>
          <w:rFonts w:ascii="Calibri" w:hAnsi="Calibri" w:cs="Arial"/>
          <w:sz w:val="24"/>
          <w:szCs w:val="24"/>
        </w:rPr>
        <w:t xml:space="preserve"> con él</w:t>
      </w:r>
      <w:r w:rsidR="00664E4C">
        <w:rPr>
          <w:rFonts w:ascii="Calibri" w:hAnsi="Calibri" w:cs="Arial"/>
          <w:sz w:val="24"/>
          <w:szCs w:val="24"/>
        </w:rPr>
        <w:t>/ella</w:t>
      </w:r>
      <w:r w:rsidR="00664E4C" w:rsidRPr="00664E4C">
        <w:rPr>
          <w:rFonts w:ascii="Calibri" w:hAnsi="Calibri" w:cs="Arial"/>
          <w:sz w:val="24"/>
          <w:szCs w:val="24"/>
        </w:rPr>
        <w:t xml:space="preserve"> </w:t>
      </w:r>
      <w:r w:rsidR="00664E4C" w:rsidRPr="005D6311">
        <w:rPr>
          <w:rFonts w:ascii="Calibri" w:hAnsi="Calibri" w:cs="Arial"/>
          <w:sz w:val="24"/>
          <w:szCs w:val="24"/>
        </w:rPr>
        <w:t>como para ser considerado</w:t>
      </w:r>
      <w:r w:rsidR="00664E4C">
        <w:rPr>
          <w:rFonts w:ascii="Calibri" w:hAnsi="Calibri" w:cs="Arial"/>
          <w:sz w:val="24"/>
          <w:szCs w:val="24"/>
        </w:rPr>
        <w:t>(a)</w:t>
      </w:r>
      <w:r w:rsidR="00664E4C" w:rsidRPr="005D6311">
        <w:rPr>
          <w:rFonts w:ascii="Calibri" w:hAnsi="Calibri" w:cs="Arial"/>
          <w:sz w:val="24"/>
          <w:szCs w:val="24"/>
        </w:rPr>
        <w:t xml:space="preserve"> como famili</w:t>
      </w:r>
      <w:r w:rsidR="00664E4C">
        <w:rPr>
          <w:rFonts w:ascii="Calibri" w:hAnsi="Calibri" w:cs="Arial"/>
          <w:sz w:val="24"/>
          <w:szCs w:val="24"/>
        </w:rPr>
        <w:t>a directa</w:t>
      </w:r>
      <w:r w:rsidR="00664E4C" w:rsidRPr="005D6311">
        <w:rPr>
          <w:rFonts w:ascii="Calibri" w:hAnsi="Calibri" w:cs="Arial"/>
          <w:sz w:val="24"/>
          <w:szCs w:val="24"/>
        </w:rPr>
        <w:t xml:space="preserve"> del alumno</w:t>
      </w:r>
      <w:r w:rsidR="00664E4C">
        <w:rPr>
          <w:rFonts w:ascii="Calibri" w:hAnsi="Calibri" w:cs="Arial"/>
          <w:sz w:val="24"/>
          <w:szCs w:val="24"/>
        </w:rPr>
        <w:t>(a).</w:t>
      </w:r>
    </w:p>
    <w:p w14:paraId="00D91112" w14:textId="77777777" w:rsidR="00B451FC" w:rsidRDefault="00B451FC" w:rsidP="00B451FC">
      <w:pPr>
        <w:pStyle w:val="ListParagraph"/>
        <w:rPr>
          <w:rFonts w:ascii="Calibri" w:hAnsi="Calibri" w:cs="Arial"/>
          <w:sz w:val="24"/>
          <w:szCs w:val="24"/>
        </w:rPr>
      </w:pPr>
    </w:p>
    <w:p w14:paraId="5F029348" w14:textId="4FFD51B5" w:rsidR="00B451FC" w:rsidRDefault="00B451FC" w:rsidP="00B0291A">
      <w:pPr>
        <w:numPr>
          <w:ilvl w:val="0"/>
          <w:numId w:val="1"/>
        </w:numPr>
        <w:spacing w:line="228" w:lineRule="auto"/>
        <w:jc w:val="both"/>
        <w:rPr>
          <w:rFonts w:ascii="Calibri" w:hAnsi="Calibri" w:cs="Arial"/>
          <w:sz w:val="24"/>
          <w:szCs w:val="24"/>
        </w:rPr>
      </w:pPr>
      <w:r w:rsidRPr="00B451FC">
        <w:rPr>
          <w:rFonts w:ascii="Calibri" w:hAnsi="Calibri" w:cs="Arial"/>
          <w:sz w:val="24"/>
          <w:szCs w:val="24"/>
        </w:rPr>
        <w:t>Para el propósito de participar en el proceso de ingreso militar.</w:t>
      </w:r>
    </w:p>
    <w:p w14:paraId="16B66875" w14:textId="77777777" w:rsidR="009D0AC8" w:rsidRDefault="009D0AC8" w:rsidP="00B0291A">
      <w:pPr>
        <w:pStyle w:val="ListParagraph"/>
        <w:spacing w:line="228" w:lineRule="auto"/>
        <w:rPr>
          <w:rFonts w:ascii="Calibri" w:hAnsi="Calibri" w:cs="Arial"/>
          <w:sz w:val="24"/>
          <w:szCs w:val="24"/>
        </w:rPr>
      </w:pPr>
    </w:p>
    <w:p w14:paraId="6ED20F4B" w14:textId="77777777" w:rsidR="009D0AC8" w:rsidRPr="008E664D" w:rsidRDefault="00EE6D34" w:rsidP="00B0291A">
      <w:pPr>
        <w:numPr>
          <w:ilvl w:val="0"/>
          <w:numId w:val="1"/>
        </w:numPr>
        <w:spacing w:line="228" w:lineRule="auto"/>
        <w:jc w:val="both"/>
        <w:rPr>
          <w:rFonts w:ascii="Calibri" w:hAnsi="Calibri" w:cs="Arial"/>
          <w:sz w:val="24"/>
          <w:szCs w:val="24"/>
        </w:rPr>
      </w:pPr>
      <w:r w:rsidRPr="00EE6D34">
        <w:rPr>
          <w:rFonts w:ascii="Calibri" w:hAnsi="Calibri" w:cs="Arial"/>
          <w:sz w:val="24"/>
          <w:szCs w:val="24"/>
        </w:rPr>
        <w:t xml:space="preserve">Autorizado </w:t>
      </w:r>
      <w:r>
        <w:rPr>
          <w:rFonts w:ascii="Calibri" w:hAnsi="Calibri" w:cs="Arial"/>
          <w:sz w:val="24"/>
          <w:szCs w:val="24"/>
        </w:rPr>
        <w:t xml:space="preserve">a discreción de un administrador escolar, según descrito en subdivisión (c) de </w:t>
      </w:r>
      <w:r w:rsidR="000C7F21">
        <w:rPr>
          <w:rFonts w:ascii="Calibri" w:hAnsi="Calibri" w:cs="Arial"/>
          <w:sz w:val="24"/>
          <w:szCs w:val="24"/>
        </w:rPr>
        <w:t>la S</w:t>
      </w:r>
      <w:r>
        <w:rPr>
          <w:rFonts w:ascii="Calibri" w:hAnsi="Calibri" w:cs="Arial"/>
          <w:sz w:val="24"/>
          <w:szCs w:val="24"/>
        </w:rPr>
        <w:t xml:space="preserve">ección 48260. </w:t>
      </w:r>
    </w:p>
    <w:p w14:paraId="0BA19255" w14:textId="77777777" w:rsidR="009D0AC8" w:rsidRPr="00EE6D34" w:rsidRDefault="009D0AC8" w:rsidP="00B0291A">
      <w:pPr>
        <w:spacing w:line="228" w:lineRule="auto"/>
        <w:ind w:left="1440"/>
        <w:jc w:val="both"/>
        <w:rPr>
          <w:rFonts w:ascii="Calibri" w:hAnsi="Calibri" w:cs="Arial"/>
          <w:sz w:val="24"/>
          <w:szCs w:val="24"/>
        </w:rPr>
      </w:pPr>
    </w:p>
    <w:p w14:paraId="50777183" w14:textId="77777777" w:rsidR="009D7249" w:rsidRPr="002216C8" w:rsidRDefault="000C7F21" w:rsidP="00B0291A">
      <w:pPr>
        <w:spacing w:line="228" w:lineRule="auto"/>
        <w:jc w:val="both"/>
        <w:rPr>
          <w:rFonts w:ascii="Calibri" w:hAnsi="Calibri"/>
          <w:sz w:val="24"/>
          <w:szCs w:val="24"/>
        </w:rPr>
      </w:pPr>
      <w:r>
        <w:rPr>
          <w:rFonts w:ascii="Calibri" w:hAnsi="Calibri"/>
          <w:sz w:val="24"/>
          <w:szCs w:val="24"/>
          <w:u w:val="single"/>
        </w:rPr>
        <w:t>Obten</w:t>
      </w:r>
      <w:r w:rsidR="0082307B">
        <w:rPr>
          <w:rFonts w:ascii="Calibri" w:hAnsi="Calibri"/>
          <w:sz w:val="24"/>
          <w:szCs w:val="24"/>
          <w:u w:val="single"/>
        </w:rPr>
        <w:t>er</w:t>
      </w:r>
      <w:r w:rsidR="00621C43" w:rsidRPr="002216C8">
        <w:rPr>
          <w:rFonts w:ascii="Calibri" w:hAnsi="Calibri"/>
          <w:sz w:val="24"/>
          <w:szCs w:val="24"/>
          <w:u w:val="single"/>
        </w:rPr>
        <w:t xml:space="preserve"> Servicios Médicos Confidenciales</w:t>
      </w:r>
      <w:r w:rsidR="00621C43" w:rsidRPr="002216C8">
        <w:rPr>
          <w:rFonts w:ascii="Calibri" w:hAnsi="Calibri"/>
          <w:sz w:val="24"/>
          <w:szCs w:val="24"/>
        </w:rPr>
        <w:t xml:space="preserve"> (C.E. sección 46010.1)</w:t>
      </w:r>
    </w:p>
    <w:p w14:paraId="114A95FE" w14:textId="77777777" w:rsidR="00621C43" w:rsidRPr="002216C8" w:rsidRDefault="00621C43" w:rsidP="00B0291A">
      <w:pPr>
        <w:spacing w:line="228" w:lineRule="auto"/>
        <w:jc w:val="both"/>
        <w:rPr>
          <w:rFonts w:ascii="Calibri" w:hAnsi="Calibri"/>
          <w:sz w:val="24"/>
          <w:szCs w:val="24"/>
        </w:rPr>
      </w:pPr>
    </w:p>
    <w:p w14:paraId="7568FE39" w14:textId="77777777" w:rsidR="00621C43" w:rsidRPr="002216C8" w:rsidRDefault="00621C43" w:rsidP="00B0291A">
      <w:pPr>
        <w:spacing w:line="228" w:lineRule="auto"/>
        <w:ind w:left="720"/>
        <w:jc w:val="both"/>
        <w:rPr>
          <w:rFonts w:ascii="Calibri" w:hAnsi="Calibri"/>
          <w:sz w:val="24"/>
          <w:szCs w:val="24"/>
        </w:rPr>
      </w:pPr>
      <w:r w:rsidRPr="002216C8">
        <w:rPr>
          <w:rFonts w:ascii="Calibri" w:hAnsi="Calibri"/>
          <w:sz w:val="24"/>
          <w:szCs w:val="24"/>
        </w:rPr>
        <w:t xml:space="preserve">Un </w:t>
      </w:r>
      <w:r w:rsidR="00094557" w:rsidRPr="002216C8">
        <w:rPr>
          <w:rFonts w:ascii="Calibri" w:hAnsi="Calibri"/>
          <w:sz w:val="24"/>
          <w:szCs w:val="24"/>
        </w:rPr>
        <w:t>alumno</w:t>
      </w:r>
      <w:r w:rsidR="0082307B">
        <w:rPr>
          <w:rFonts w:ascii="Calibri" w:hAnsi="Calibri"/>
          <w:sz w:val="24"/>
          <w:szCs w:val="24"/>
        </w:rPr>
        <w:t>(a)</w:t>
      </w:r>
      <w:r w:rsidRPr="002216C8">
        <w:rPr>
          <w:rFonts w:ascii="Calibri" w:hAnsi="Calibri"/>
          <w:sz w:val="24"/>
          <w:szCs w:val="24"/>
        </w:rPr>
        <w:t xml:space="preserve"> podrá </w:t>
      </w:r>
      <w:r w:rsidR="0082307B">
        <w:rPr>
          <w:rFonts w:ascii="Calibri" w:hAnsi="Calibri"/>
          <w:sz w:val="24"/>
          <w:szCs w:val="24"/>
        </w:rPr>
        <w:t>ausentarse</w:t>
      </w:r>
      <w:r w:rsidRPr="002216C8">
        <w:rPr>
          <w:rFonts w:ascii="Calibri" w:hAnsi="Calibri"/>
          <w:sz w:val="24"/>
          <w:szCs w:val="24"/>
        </w:rPr>
        <w:t xml:space="preserve"> justificadamente para los propósitos de recibir servicios médicos que son de carácter privado y que se programaron confidencialmente, lo que significa, sin haber tenido el consentimiento del padre o tutor del </w:t>
      </w:r>
      <w:r w:rsidR="00170309" w:rsidRPr="002216C8">
        <w:rPr>
          <w:rFonts w:ascii="Calibri" w:hAnsi="Calibri"/>
          <w:sz w:val="24"/>
          <w:szCs w:val="24"/>
        </w:rPr>
        <w:t>alumno</w:t>
      </w:r>
      <w:r w:rsidR="0082307B">
        <w:rPr>
          <w:rFonts w:ascii="Calibri" w:hAnsi="Calibri"/>
          <w:sz w:val="24"/>
          <w:szCs w:val="24"/>
        </w:rPr>
        <w:t>(a)</w:t>
      </w:r>
      <w:r w:rsidRPr="002216C8">
        <w:rPr>
          <w:rFonts w:ascii="Calibri" w:hAnsi="Calibri"/>
          <w:sz w:val="24"/>
          <w:szCs w:val="24"/>
        </w:rPr>
        <w:t>.</w:t>
      </w:r>
    </w:p>
    <w:p w14:paraId="57EDBF73" w14:textId="77777777" w:rsidR="00D07BB3" w:rsidRPr="002216C8" w:rsidRDefault="00D07BB3" w:rsidP="00B0291A">
      <w:pPr>
        <w:spacing w:line="228" w:lineRule="auto"/>
        <w:jc w:val="both"/>
        <w:rPr>
          <w:rFonts w:ascii="Calibri" w:hAnsi="Calibri" w:cs="Arial"/>
          <w:sz w:val="24"/>
          <w:szCs w:val="24"/>
          <w:u w:val="single"/>
        </w:rPr>
      </w:pPr>
    </w:p>
    <w:p w14:paraId="56D68A99" w14:textId="77777777" w:rsidR="006B1861" w:rsidRPr="002216C8" w:rsidRDefault="006B1861" w:rsidP="00B0291A">
      <w:pPr>
        <w:spacing w:line="228" w:lineRule="auto"/>
        <w:jc w:val="both"/>
        <w:rPr>
          <w:rFonts w:ascii="Calibri" w:hAnsi="Calibri" w:cs="Arial"/>
          <w:sz w:val="24"/>
          <w:szCs w:val="24"/>
        </w:rPr>
      </w:pPr>
      <w:r w:rsidRPr="002216C8">
        <w:rPr>
          <w:rFonts w:ascii="Calibri" w:hAnsi="Calibri" w:cs="Arial"/>
          <w:sz w:val="24"/>
          <w:szCs w:val="24"/>
          <w:u w:val="single"/>
        </w:rPr>
        <w:t>Ausencia por Razones Religiosas</w:t>
      </w:r>
      <w:r w:rsidR="00860438" w:rsidRPr="002216C8">
        <w:rPr>
          <w:rFonts w:ascii="Calibri" w:hAnsi="Calibri" w:cs="Arial"/>
          <w:sz w:val="24"/>
          <w:szCs w:val="24"/>
        </w:rPr>
        <w:t xml:space="preserve"> (C.E</w:t>
      </w:r>
      <w:r w:rsidRPr="002216C8">
        <w:rPr>
          <w:rFonts w:ascii="Calibri" w:hAnsi="Calibri" w:cs="Arial"/>
          <w:sz w:val="24"/>
          <w:szCs w:val="24"/>
        </w:rPr>
        <w:t>. sección 46014)</w:t>
      </w:r>
    </w:p>
    <w:p w14:paraId="7F8FF807" w14:textId="77777777" w:rsidR="006B1861" w:rsidRPr="002216C8" w:rsidRDefault="006B1861" w:rsidP="00B0291A">
      <w:pPr>
        <w:spacing w:line="228" w:lineRule="auto"/>
        <w:jc w:val="both"/>
        <w:rPr>
          <w:rFonts w:ascii="Calibri" w:hAnsi="Calibri" w:cs="Arial"/>
          <w:sz w:val="24"/>
          <w:szCs w:val="24"/>
        </w:rPr>
      </w:pPr>
    </w:p>
    <w:p w14:paraId="512B2CB0" w14:textId="77777777" w:rsidR="006B1861" w:rsidRPr="000D0C6F" w:rsidRDefault="007D5373" w:rsidP="00B0291A">
      <w:pPr>
        <w:spacing w:line="228" w:lineRule="auto"/>
        <w:ind w:left="720"/>
        <w:jc w:val="both"/>
        <w:rPr>
          <w:rFonts w:ascii="Calibri" w:hAnsi="Calibri" w:cs="Arial"/>
          <w:sz w:val="24"/>
          <w:szCs w:val="24"/>
        </w:rPr>
      </w:pPr>
      <w:r w:rsidRPr="007D5373">
        <w:rPr>
          <w:rFonts w:ascii="Calibri" w:hAnsi="Calibri" w:cs="Arial"/>
          <w:sz w:val="24"/>
          <w:szCs w:val="24"/>
        </w:rPr>
        <w:t>Con su permiso por escrito, su hijo</w:t>
      </w:r>
      <w:r>
        <w:rPr>
          <w:rFonts w:ascii="Calibri" w:hAnsi="Calibri" w:cs="Arial"/>
          <w:sz w:val="24"/>
          <w:szCs w:val="24"/>
        </w:rPr>
        <w:t>(a)</w:t>
      </w:r>
      <w:r w:rsidRPr="007D5373">
        <w:rPr>
          <w:rFonts w:ascii="Calibri" w:hAnsi="Calibri" w:cs="Arial"/>
          <w:sz w:val="24"/>
          <w:szCs w:val="24"/>
        </w:rPr>
        <w:t xml:space="preserve"> puede ser justificado para asistir a actos religiosos o para recibir instrucción moral y religiosa fuera de la escuela.</w:t>
      </w:r>
      <w:r w:rsidR="006B1861" w:rsidRPr="002216C8">
        <w:rPr>
          <w:rFonts w:ascii="Calibri" w:hAnsi="Calibri" w:cs="Arial"/>
          <w:sz w:val="24"/>
          <w:szCs w:val="24"/>
        </w:rPr>
        <w:t xml:space="preserve"> </w:t>
      </w:r>
      <w:r w:rsidR="000D4262" w:rsidRPr="000D4262">
        <w:rPr>
          <w:rFonts w:ascii="Calibri" w:hAnsi="Calibri" w:cs="Arial"/>
          <w:sz w:val="24"/>
          <w:szCs w:val="24"/>
        </w:rPr>
        <w:t>Sin embargo, su hijo(a) deberá completar un número determinado de minutos para ese día</w:t>
      </w:r>
      <w:r w:rsidR="006B1861" w:rsidRPr="002216C8">
        <w:rPr>
          <w:rFonts w:ascii="Calibri" w:hAnsi="Calibri" w:cs="Arial"/>
          <w:sz w:val="24"/>
          <w:szCs w:val="24"/>
        </w:rPr>
        <w:t xml:space="preserve">.  Esas ausencias </w:t>
      </w:r>
      <w:r w:rsidR="00860438" w:rsidRPr="002216C8">
        <w:rPr>
          <w:rFonts w:ascii="Calibri" w:hAnsi="Calibri" w:cs="Arial"/>
          <w:sz w:val="24"/>
          <w:szCs w:val="24"/>
        </w:rPr>
        <w:t>se</w:t>
      </w:r>
      <w:r w:rsidR="006B1861" w:rsidRPr="002216C8">
        <w:rPr>
          <w:rFonts w:ascii="Calibri" w:hAnsi="Calibri" w:cs="Arial"/>
          <w:sz w:val="24"/>
          <w:szCs w:val="24"/>
        </w:rPr>
        <w:t xml:space="preserve"> limita</w:t>
      </w:r>
      <w:r w:rsidR="00860438" w:rsidRPr="002216C8">
        <w:rPr>
          <w:rFonts w:ascii="Calibri" w:hAnsi="Calibri" w:cs="Arial"/>
          <w:sz w:val="24"/>
          <w:szCs w:val="24"/>
        </w:rPr>
        <w:t>n</w:t>
      </w:r>
      <w:r w:rsidR="006B1861" w:rsidRPr="002216C8">
        <w:rPr>
          <w:rFonts w:ascii="Calibri" w:hAnsi="Calibri" w:cs="Arial"/>
          <w:sz w:val="24"/>
          <w:szCs w:val="24"/>
        </w:rPr>
        <w:t xml:space="preserve"> a cuatro días por mes.</w:t>
      </w:r>
    </w:p>
    <w:p w14:paraId="005E376E" w14:textId="77777777" w:rsidR="000D0C6F" w:rsidRPr="000D0C6F" w:rsidRDefault="000D0C6F" w:rsidP="00B0291A">
      <w:pPr>
        <w:spacing w:line="228" w:lineRule="auto"/>
        <w:jc w:val="both"/>
        <w:rPr>
          <w:rFonts w:ascii="Calibri" w:hAnsi="Calibri" w:cs="Arial"/>
          <w:sz w:val="24"/>
          <w:szCs w:val="24"/>
        </w:rPr>
      </w:pPr>
    </w:p>
    <w:p w14:paraId="3981221F" w14:textId="77777777" w:rsidR="006B1861" w:rsidRPr="002216C8" w:rsidRDefault="00F86CC6" w:rsidP="00B0291A">
      <w:pPr>
        <w:spacing w:line="228" w:lineRule="auto"/>
        <w:jc w:val="both"/>
        <w:rPr>
          <w:rFonts w:ascii="Calibri" w:hAnsi="Calibri" w:cs="Arial"/>
          <w:sz w:val="24"/>
          <w:szCs w:val="24"/>
        </w:rPr>
      </w:pPr>
      <w:r>
        <w:rPr>
          <w:rFonts w:ascii="Calibri" w:hAnsi="Calibri" w:cs="Arial"/>
          <w:sz w:val="24"/>
          <w:szCs w:val="24"/>
          <w:u w:val="single"/>
        </w:rPr>
        <w:t>Sin</w:t>
      </w:r>
      <w:r w:rsidR="006B1861" w:rsidRPr="002216C8">
        <w:rPr>
          <w:rFonts w:ascii="Calibri" w:hAnsi="Calibri" w:cs="Arial"/>
          <w:sz w:val="24"/>
          <w:szCs w:val="24"/>
          <w:u w:val="single"/>
        </w:rPr>
        <w:t xml:space="preserve"> Reducción de Calificación o Pérdida de Crédito Académic</w:t>
      </w:r>
      <w:r w:rsidR="009C7E4E">
        <w:rPr>
          <w:rFonts w:ascii="Calibri" w:hAnsi="Calibri" w:cs="Arial"/>
          <w:sz w:val="24"/>
          <w:szCs w:val="24"/>
          <w:u w:val="single"/>
        </w:rPr>
        <w:t xml:space="preserve">o por una Ausencia Justificada </w:t>
      </w:r>
      <w:r w:rsidR="00860438" w:rsidRPr="002216C8">
        <w:rPr>
          <w:rFonts w:ascii="Calibri" w:hAnsi="Calibri" w:cs="Arial"/>
          <w:sz w:val="24"/>
          <w:szCs w:val="24"/>
        </w:rPr>
        <w:t>(C.E</w:t>
      </w:r>
      <w:r w:rsidR="006B1861" w:rsidRPr="002216C8">
        <w:rPr>
          <w:rFonts w:ascii="Calibri" w:hAnsi="Calibri" w:cs="Arial"/>
          <w:sz w:val="24"/>
          <w:szCs w:val="24"/>
        </w:rPr>
        <w:t>. sección 48205)</w:t>
      </w:r>
    </w:p>
    <w:p w14:paraId="2A06CAB8" w14:textId="77777777" w:rsidR="006B1861" w:rsidRPr="002216C8" w:rsidRDefault="006B1861" w:rsidP="00B0291A">
      <w:pPr>
        <w:spacing w:line="228" w:lineRule="auto"/>
        <w:ind w:left="720"/>
        <w:jc w:val="both"/>
        <w:rPr>
          <w:rFonts w:ascii="Calibri" w:hAnsi="Calibri" w:cs="Arial"/>
          <w:sz w:val="24"/>
          <w:szCs w:val="24"/>
        </w:rPr>
      </w:pPr>
    </w:p>
    <w:p w14:paraId="619BB355" w14:textId="77777777" w:rsidR="006B1861" w:rsidRPr="002216C8" w:rsidRDefault="001F3DAB" w:rsidP="00B0291A">
      <w:pPr>
        <w:spacing w:line="228" w:lineRule="auto"/>
        <w:ind w:left="720"/>
        <w:jc w:val="both"/>
        <w:rPr>
          <w:rFonts w:ascii="Calibri" w:hAnsi="Calibri" w:cs="Arial"/>
          <w:sz w:val="24"/>
          <w:szCs w:val="24"/>
        </w:rPr>
      </w:pPr>
      <w:r>
        <w:rPr>
          <w:rFonts w:ascii="Calibri" w:hAnsi="Calibri" w:cs="Arial"/>
          <w:sz w:val="24"/>
          <w:szCs w:val="24"/>
        </w:rPr>
        <w:t>A un alumno(a)</w:t>
      </w:r>
      <w:r w:rsidR="006B1861" w:rsidRPr="002216C8">
        <w:rPr>
          <w:rFonts w:ascii="Calibri" w:hAnsi="Calibri" w:cs="Arial"/>
          <w:sz w:val="24"/>
          <w:szCs w:val="24"/>
        </w:rPr>
        <w:t xml:space="preserve"> no se le reducirá su calificación ni perderá crédito académico por </w:t>
      </w:r>
      <w:r w:rsidR="009C7E4E">
        <w:rPr>
          <w:rFonts w:ascii="Calibri" w:hAnsi="Calibri" w:cs="Arial"/>
          <w:sz w:val="24"/>
          <w:szCs w:val="24"/>
        </w:rPr>
        <w:t>cualquier</w:t>
      </w:r>
      <w:r w:rsidR="009E3FA8" w:rsidRPr="002216C8">
        <w:rPr>
          <w:rFonts w:ascii="Calibri" w:hAnsi="Calibri" w:cs="Arial"/>
          <w:sz w:val="24"/>
          <w:szCs w:val="24"/>
        </w:rPr>
        <w:t xml:space="preserve"> ausencia</w:t>
      </w:r>
      <w:r w:rsidR="00285A65">
        <w:rPr>
          <w:rFonts w:ascii="Calibri" w:hAnsi="Calibri" w:cs="Arial"/>
          <w:sz w:val="24"/>
          <w:szCs w:val="24"/>
        </w:rPr>
        <w:t>(s)</w:t>
      </w:r>
      <w:r w:rsidR="006B1861" w:rsidRPr="002216C8">
        <w:rPr>
          <w:rFonts w:ascii="Calibri" w:hAnsi="Calibri" w:cs="Arial"/>
          <w:sz w:val="24"/>
          <w:szCs w:val="24"/>
        </w:rPr>
        <w:t xml:space="preserve"> justific</w:t>
      </w:r>
      <w:r w:rsidR="009E3FA8" w:rsidRPr="002216C8">
        <w:rPr>
          <w:rFonts w:ascii="Calibri" w:hAnsi="Calibri" w:cs="Arial"/>
          <w:sz w:val="24"/>
          <w:szCs w:val="24"/>
        </w:rPr>
        <w:t>ada</w:t>
      </w:r>
      <w:r w:rsidR="00285A65">
        <w:rPr>
          <w:rFonts w:ascii="Calibri" w:hAnsi="Calibri" w:cs="Arial"/>
          <w:sz w:val="24"/>
          <w:szCs w:val="24"/>
        </w:rPr>
        <w:t>(s)</w:t>
      </w:r>
      <w:r w:rsidR="009E3FA8" w:rsidRPr="002216C8">
        <w:rPr>
          <w:rFonts w:ascii="Calibri" w:hAnsi="Calibri" w:cs="Arial"/>
          <w:sz w:val="24"/>
          <w:szCs w:val="24"/>
        </w:rPr>
        <w:t xml:space="preserve"> si los trabajos </w:t>
      </w:r>
      <w:r w:rsidR="006B1861" w:rsidRPr="002216C8">
        <w:rPr>
          <w:rFonts w:ascii="Calibri" w:hAnsi="Calibri" w:cs="Arial"/>
          <w:sz w:val="24"/>
          <w:szCs w:val="24"/>
        </w:rPr>
        <w:t>y pruebas que perdió durante</w:t>
      </w:r>
      <w:r w:rsidR="009E3FA8" w:rsidRPr="002216C8">
        <w:rPr>
          <w:rFonts w:ascii="Calibri" w:hAnsi="Calibri" w:cs="Arial"/>
          <w:sz w:val="24"/>
          <w:szCs w:val="24"/>
        </w:rPr>
        <w:t xml:space="preserve"> su ausencia pueden ser proveído</w:t>
      </w:r>
      <w:r w:rsidR="006B1861" w:rsidRPr="002216C8">
        <w:rPr>
          <w:rFonts w:ascii="Calibri" w:hAnsi="Calibri" w:cs="Arial"/>
          <w:sz w:val="24"/>
          <w:szCs w:val="24"/>
        </w:rPr>
        <w:t>s razonablemente y s</w:t>
      </w:r>
      <w:r w:rsidR="009E3FA8" w:rsidRPr="002216C8">
        <w:rPr>
          <w:rFonts w:ascii="Calibri" w:hAnsi="Calibri" w:cs="Arial"/>
          <w:sz w:val="24"/>
          <w:szCs w:val="24"/>
        </w:rPr>
        <w:t xml:space="preserve">on completados satisfactoriamente </w:t>
      </w:r>
      <w:r w:rsidR="006B1861" w:rsidRPr="002216C8">
        <w:rPr>
          <w:rFonts w:ascii="Calibri" w:hAnsi="Calibri" w:cs="Arial"/>
          <w:sz w:val="24"/>
          <w:szCs w:val="24"/>
        </w:rPr>
        <w:t xml:space="preserve">dentro de un </w:t>
      </w:r>
      <w:r w:rsidR="009E3FA8" w:rsidRPr="002216C8">
        <w:rPr>
          <w:rFonts w:ascii="Calibri" w:hAnsi="Calibri" w:cs="Arial"/>
          <w:sz w:val="24"/>
          <w:szCs w:val="24"/>
        </w:rPr>
        <w:t>plazo</w:t>
      </w:r>
      <w:r w:rsidR="006B1861" w:rsidRPr="002216C8">
        <w:rPr>
          <w:rFonts w:ascii="Calibri" w:hAnsi="Calibri" w:cs="Arial"/>
          <w:sz w:val="24"/>
          <w:szCs w:val="24"/>
        </w:rPr>
        <w:t xml:space="preserve"> razonable.</w:t>
      </w:r>
    </w:p>
    <w:p w14:paraId="2D3BB074" w14:textId="77777777" w:rsidR="006B1861" w:rsidRPr="002216C8" w:rsidRDefault="006B1861" w:rsidP="00DD34E3">
      <w:pPr>
        <w:jc w:val="both"/>
        <w:rPr>
          <w:rFonts w:ascii="Calibri" w:hAnsi="Calibri" w:cs="Arial"/>
          <w:sz w:val="24"/>
          <w:szCs w:val="24"/>
        </w:rPr>
      </w:pPr>
    </w:p>
    <w:p w14:paraId="65ED0D2F" w14:textId="77777777" w:rsidR="00D07BB3" w:rsidRPr="002216C8" w:rsidRDefault="00441297" w:rsidP="00D07BB3">
      <w:pPr>
        <w:jc w:val="center"/>
        <w:rPr>
          <w:rFonts w:ascii="Calibri" w:hAnsi="Calibri" w:cs="Arial"/>
          <w:b/>
          <w:sz w:val="28"/>
          <w:szCs w:val="24"/>
        </w:rPr>
      </w:pPr>
      <w:r w:rsidRPr="002216C8">
        <w:rPr>
          <w:rFonts w:ascii="Calibri" w:hAnsi="Calibri" w:cs="Arial"/>
          <w:b/>
          <w:sz w:val="28"/>
          <w:szCs w:val="24"/>
        </w:rPr>
        <w:t>ALTERNATIVAS</w:t>
      </w:r>
      <w:r w:rsidR="00D07BB3" w:rsidRPr="002216C8">
        <w:rPr>
          <w:rFonts w:ascii="Calibri" w:hAnsi="Calibri" w:cs="Arial"/>
          <w:b/>
          <w:sz w:val="28"/>
          <w:szCs w:val="24"/>
        </w:rPr>
        <w:t xml:space="preserve"> DE ASISTENCIA ESCOLAR</w:t>
      </w:r>
    </w:p>
    <w:p w14:paraId="521FA302" w14:textId="77777777" w:rsidR="006B1861" w:rsidRPr="002216C8" w:rsidRDefault="006B1861" w:rsidP="00DD34E3">
      <w:pPr>
        <w:jc w:val="both"/>
        <w:rPr>
          <w:rFonts w:ascii="Calibri" w:hAnsi="Calibri" w:cs="Arial"/>
          <w:sz w:val="24"/>
          <w:szCs w:val="24"/>
        </w:rPr>
      </w:pPr>
    </w:p>
    <w:p w14:paraId="22BD62E3" w14:textId="77777777" w:rsidR="006B1861" w:rsidRPr="002216C8" w:rsidRDefault="00CC2C10" w:rsidP="000064B0">
      <w:pPr>
        <w:jc w:val="both"/>
        <w:rPr>
          <w:rFonts w:ascii="Calibri" w:hAnsi="Calibri" w:cs="Arial"/>
          <w:sz w:val="24"/>
          <w:szCs w:val="24"/>
        </w:rPr>
      </w:pPr>
      <w:r w:rsidRPr="002216C8">
        <w:rPr>
          <w:rFonts w:ascii="Calibri" w:hAnsi="Calibri" w:cs="Arial"/>
          <w:sz w:val="24"/>
          <w:szCs w:val="24"/>
          <w:u w:val="single"/>
        </w:rPr>
        <w:t>Inscripción en la Escuela de S</w:t>
      </w:r>
      <w:r w:rsidR="00441297" w:rsidRPr="002216C8">
        <w:rPr>
          <w:rFonts w:ascii="Calibri" w:hAnsi="Calibri" w:cs="Arial"/>
          <w:sz w:val="24"/>
          <w:szCs w:val="24"/>
          <w:u w:val="single"/>
        </w:rPr>
        <w:t>u Vecindario</w:t>
      </w:r>
      <w:r w:rsidR="006B1861" w:rsidRPr="002216C8">
        <w:rPr>
          <w:rFonts w:ascii="Calibri" w:hAnsi="Calibri" w:cs="Arial"/>
          <w:sz w:val="24"/>
          <w:szCs w:val="24"/>
        </w:rPr>
        <w:t xml:space="preserve"> </w:t>
      </w:r>
      <w:r w:rsidR="006B1861" w:rsidRPr="0098224A">
        <w:rPr>
          <w:rFonts w:ascii="Calibri" w:hAnsi="Calibri" w:cs="Arial"/>
          <w:sz w:val="24"/>
          <w:szCs w:val="24"/>
        </w:rPr>
        <w:t>(</w:t>
      </w:r>
      <w:r w:rsidR="007E6961" w:rsidRPr="002216C8">
        <w:rPr>
          <w:rFonts w:ascii="Calibri" w:hAnsi="Calibri" w:cs="Arial"/>
          <w:sz w:val="24"/>
          <w:szCs w:val="24"/>
        </w:rPr>
        <w:t>C</w:t>
      </w:r>
      <w:r w:rsidR="006B1861" w:rsidRPr="002216C8">
        <w:rPr>
          <w:rFonts w:ascii="Calibri" w:hAnsi="Calibri" w:cs="Arial"/>
          <w:sz w:val="24"/>
          <w:szCs w:val="24"/>
        </w:rPr>
        <w:t>.</w:t>
      </w:r>
      <w:r w:rsidR="007E6961" w:rsidRPr="002216C8">
        <w:rPr>
          <w:rFonts w:ascii="Calibri" w:hAnsi="Calibri" w:cs="Arial"/>
          <w:sz w:val="24"/>
          <w:szCs w:val="24"/>
        </w:rPr>
        <w:t>E</w:t>
      </w:r>
      <w:r w:rsidR="006B1861" w:rsidRPr="002216C8">
        <w:rPr>
          <w:rFonts w:ascii="Calibri" w:hAnsi="Calibri" w:cs="Arial"/>
          <w:sz w:val="24"/>
          <w:szCs w:val="24"/>
        </w:rPr>
        <w:t>. Sección 48980</w:t>
      </w:r>
      <w:r w:rsidR="006B1861" w:rsidRPr="0098224A">
        <w:rPr>
          <w:rFonts w:ascii="Calibri" w:hAnsi="Calibri" w:cs="Arial"/>
          <w:sz w:val="24"/>
          <w:szCs w:val="24"/>
        </w:rPr>
        <w:t>)</w:t>
      </w:r>
    </w:p>
    <w:p w14:paraId="56876C2A" w14:textId="77777777" w:rsidR="006B1861" w:rsidRPr="002216C8" w:rsidRDefault="006B1861" w:rsidP="000064B0">
      <w:pPr>
        <w:jc w:val="both"/>
        <w:rPr>
          <w:rFonts w:ascii="Calibri" w:hAnsi="Calibri" w:cs="Arial"/>
          <w:sz w:val="24"/>
          <w:szCs w:val="24"/>
        </w:rPr>
      </w:pPr>
    </w:p>
    <w:p w14:paraId="244D6EF6" w14:textId="77777777" w:rsidR="00441297" w:rsidRPr="002216C8" w:rsidRDefault="00441297" w:rsidP="000064B0">
      <w:pPr>
        <w:ind w:left="720"/>
        <w:jc w:val="both"/>
        <w:rPr>
          <w:rFonts w:ascii="Calibri" w:hAnsi="Calibri" w:cs="Arial"/>
          <w:sz w:val="24"/>
          <w:szCs w:val="24"/>
        </w:rPr>
      </w:pPr>
      <w:r w:rsidRPr="002216C8">
        <w:rPr>
          <w:rFonts w:ascii="Calibri" w:hAnsi="Calibri" w:cs="Arial"/>
          <w:sz w:val="24"/>
          <w:szCs w:val="24"/>
        </w:rPr>
        <w:t>Por lo general, los niños</w:t>
      </w:r>
      <w:r w:rsidR="00832DF1">
        <w:rPr>
          <w:rFonts w:ascii="Calibri" w:hAnsi="Calibri" w:cs="Arial"/>
          <w:sz w:val="24"/>
          <w:szCs w:val="24"/>
        </w:rPr>
        <w:t xml:space="preserve"> pueden asistir a una escuela dirigida </w:t>
      </w:r>
      <w:r w:rsidRPr="002216C8">
        <w:rPr>
          <w:rFonts w:ascii="Calibri" w:hAnsi="Calibri" w:cs="Arial"/>
          <w:sz w:val="24"/>
          <w:szCs w:val="24"/>
        </w:rPr>
        <w:t xml:space="preserve">por el distrito </w:t>
      </w:r>
      <w:r w:rsidR="00832DF1">
        <w:rPr>
          <w:rFonts w:ascii="Calibri" w:hAnsi="Calibri" w:cs="Arial"/>
          <w:sz w:val="24"/>
          <w:szCs w:val="24"/>
        </w:rPr>
        <w:t>en</w:t>
      </w:r>
      <w:r w:rsidRPr="002216C8">
        <w:rPr>
          <w:rFonts w:ascii="Calibri" w:hAnsi="Calibri" w:cs="Arial"/>
          <w:sz w:val="24"/>
          <w:szCs w:val="24"/>
        </w:rPr>
        <w:t xml:space="preserve"> el cual residen sus padres.  Los distritos </w:t>
      </w:r>
      <w:r w:rsidR="0098224A">
        <w:rPr>
          <w:rFonts w:ascii="Calibri" w:hAnsi="Calibri" w:cs="Arial"/>
          <w:sz w:val="24"/>
          <w:szCs w:val="24"/>
        </w:rPr>
        <w:t>general</w:t>
      </w:r>
      <w:r w:rsidRPr="002216C8">
        <w:rPr>
          <w:rFonts w:ascii="Calibri" w:hAnsi="Calibri" w:cs="Arial"/>
          <w:sz w:val="24"/>
          <w:szCs w:val="24"/>
        </w:rPr>
        <w:t xml:space="preserve">mente inscriben a los niños en la escuela de su vecindario. La escuela de su vecindario es aquella que el distrito ha designado para </w:t>
      </w:r>
      <w:r w:rsidR="005E3061">
        <w:rPr>
          <w:rFonts w:ascii="Calibri" w:hAnsi="Calibri" w:cs="Arial"/>
          <w:sz w:val="24"/>
          <w:szCs w:val="24"/>
        </w:rPr>
        <w:t>brin</w:t>
      </w:r>
      <w:r w:rsidRPr="002216C8">
        <w:rPr>
          <w:rFonts w:ascii="Calibri" w:hAnsi="Calibri" w:cs="Arial"/>
          <w:sz w:val="24"/>
          <w:szCs w:val="24"/>
        </w:rPr>
        <w:t xml:space="preserve">dar servicio al área </w:t>
      </w:r>
      <w:r w:rsidR="00832DF1">
        <w:rPr>
          <w:rFonts w:ascii="Calibri" w:hAnsi="Calibri" w:cs="Arial"/>
          <w:sz w:val="24"/>
          <w:szCs w:val="24"/>
        </w:rPr>
        <w:t>en</w:t>
      </w:r>
      <w:r w:rsidRPr="002216C8">
        <w:rPr>
          <w:rFonts w:ascii="Calibri" w:hAnsi="Calibri" w:cs="Arial"/>
          <w:sz w:val="24"/>
          <w:szCs w:val="24"/>
        </w:rPr>
        <w:t xml:space="preserve"> la cual la familia reside.</w:t>
      </w:r>
    </w:p>
    <w:p w14:paraId="49A695D4" w14:textId="77777777" w:rsidR="00AE60C8" w:rsidRPr="002216C8" w:rsidRDefault="00AE60C8" w:rsidP="000064B0">
      <w:pPr>
        <w:ind w:left="720"/>
        <w:jc w:val="both"/>
        <w:rPr>
          <w:rFonts w:ascii="Calibri" w:hAnsi="Calibri" w:cs="Arial"/>
          <w:sz w:val="24"/>
          <w:szCs w:val="24"/>
        </w:rPr>
      </w:pPr>
    </w:p>
    <w:p w14:paraId="16CEC447" w14:textId="77777777" w:rsidR="00AE60C8" w:rsidRPr="002216C8" w:rsidRDefault="00AE60C8" w:rsidP="000064B0">
      <w:pPr>
        <w:ind w:left="720"/>
        <w:jc w:val="both"/>
        <w:rPr>
          <w:rFonts w:ascii="Calibri" w:hAnsi="Calibri" w:cs="Arial"/>
          <w:sz w:val="24"/>
          <w:szCs w:val="24"/>
        </w:rPr>
      </w:pPr>
      <w:r w:rsidRPr="002216C8">
        <w:rPr>
          <w:rFonts w:ascii="Calibri" w:hAnsi="Calibri" w:cs="Arial"/>
          <w:sz w:val="24"/>
          <w:szCs w:val="24"/>
        </w:rPr>
        <w:t xml:space="preserve">Además, el distrito intenta proveer opciones para que los padres que residen dentro de un área escolar puedan optar </w:t>
      </w:r>
      <w:r w:rsidR="00EE2336">
        <w:rPr>
          <w:rFonts w:ascii="Calibri" w:hAnsi="Calibri" w:cs="Arial"/>
          <w:sz w:val="24"/>
          <w:szCs w:val="24"/>
        </w:rPr>
        <w:t xml:space="preserve">por </w:t>
      </w:r>
      <w:r w:rsidRPr="002216C8">
        <w:rPr>
          <w:rFonts w:ascii="Calibri" w:hAnsi="Calibri" w:cs="Arial"/>
          <w:sz w:val="24"/>
          <w:szCs w:val="24"/>
        </w:rPr>
        <w:t xml:space="preserve">inscribir a su </w:t>
      </w:r>
      <w:r w:rsidR="0098224A">
        <w:rPr>
          <w:rFonts w:ascii="Calibri" w:hAnsi="Calibri" w:cs="Arial"/>
          <w:sz w:val="24"/>
          <w:szCs w:val="24"/>
        </w:rPr>
        <w:t>hijo</w:t>
      </w:r>
      <w:r w:rsidRPr="002216C8">
        <w:rPr>
          <w:rFonts w:ascii="Calibri" w:hAnsi="Calibri" w:cs="Arial"/>
          <w:sz w:val="24"/>
          <w:szCs w:val="24"/>
        </w:rPr>
        <w:t>(a) en una escuela que está designada a servir otra área escolar.  A</w:t>
      </w:r>
      <w:r w:rsidR="003B11EA">
        <w:rPr>
          <w:rFonts w:ascii="Calibri" w:hAnsi="Calibri" w:cs="Arial"/>
          <w:sz w:val="24"/>
          <w:szCs w:val="24"/>
        </w:rPr>
        <w:t>de</w:t>
      </w:r>
      <w:r w:rsidRPr="002216C8">
        <w:rPr>
          <w:rFonts w:ascii="Calibri" w:hAnsi="Calibri" w:cs="Arial"/>
          <w:sz w:val="24"/>
          <w:szCs w:val="24"/>
        </w:rPr>
        <w:t xml:space="preserve">más, las familias pueden elegir inscribir a su </w:t>
      </w:r>
      <w:r w:rsidR="0098224A">
        <w:rPr>
          <w:rFonts w:ascii="Calibri" w:hAnsi="Calibri" w:cs="Arial"/>
          <w:sz w:val="24"/>
          <w:szCs w:val="24"/>
        </w:rPr>
        <w:t>hijo</w:t>
      </w:r>
      <w:r w:rsidRPr="002216C8">
        <w:rPr>
          <w:rFonts w:ascii="Calibri" w:hAnsi="Calibri" w:cs="Arial"/>
          <w:sz w:val="24"/>
          <w:szCs w:val="24"/>
        </w:rPr>
        <w:t>(a) en una escuela a cargo de otro distrito escolar completamente en vez de asistir a la escuela a cargo de su propio distrito escolar.</w:t>
      </w:r>
    </w:p>
    <w:p w14:paraId="154C9E9A" w14:textId="77777777" w:rsidR="00EC40B4" w:rsidRPr="002216C8" w:rsidRDefault="00EC40B4" w:rsidP="000064B0">
      <w:pPr>
        <w:ind w:left="720"/>
        <w:jc w:val="both"/>
        <w:rPr>
          <w:rFonts w:ascii="Calibri" w:hAnsi="Calibri" w:cs="Arial"/>
          <w:sz w:val="24"/>
          <w:szCs w:val="24"/>
        </w:rPr>
      </w:pPr>
    </w:p>
    <w:p w14:paraId="376D465F" w14:textId="77777777" w:rsidR="00EC40B4" w:rsidRDefault="00EC40B4" w:rsidP="000064B0">
      <w:pPr>
        <w:ind w:left="720"/>
        <w:jc w:val="both"/>
        <w:rPr>
          <w:rFonts w:ascii="Calibri" w:hAnsi="Calibri" w:cs="Arial"/>
          <w:sz w:val="24"/>
          <w:szCs w:val="24"/>
        </w:rPr>
      </w:pPr>
      <w:r w:rsidRPr="002216C8">
        <w:rPr>
          <w:rFonts w:ascii="Calibri" w:hAnsi="Calibri" w:cs="Arial"/>
          <w:sz w:val="24"/>
          <w:szCs w:val="24"/>
        </w:rPr>
        <w:t xml:space="preserve">Los reglamentos que gobiernan las opciones de inscripción/asistencia están diseñados no solo para tratar las necesidades e intereses </w:t>
      </w:r>
      <w:r w:rsidR="004E4648" w:rsidRPr="004E4648">
        <w:rPr>
          <w:rFonts w:ascii="Calibri" w:hAnsi="Calibri" w:cs="Arial"/>
          <w:sz w:val="24"/>
          <w:szCs w:val="24"/>
        </w:rPr>
        <w:t>divers</w:t>
      </w:r>
      <w:r w:rsidR="004E4648">
        <w:rPr>
          <w:rFonts w:ascii="Calibri" w:hAnsi="Calibri" w:cs="Arial"/>
          <w:sz w:val="24"/>
          <w:szCs w:val="24"/>
        </w:rPr>
        <w:t>o</w:t>
      </w:r>
      <w:r w:rsidR="004E4648" w:rsidRPr="004E4648">
        <w:rPr>
          <w:rFonts w:ascii="Calibri" w:hAnsi="Calibri" w:cs="Arial"/>
          <w:sz w:val="24"/>
          <w:szCs w:val="24"/>
        </w:rPr>
        <w:t xml:space="preserve">s </w:t>
      </w:r>
      <w:r w:rsidRPr="002216C8">
        <w:rPr>
          <w:rFonts w:ascii="Calibri" w:hAnsi="Calibri" w:cs="Arial"/>
          <w:sz w:val="24"/>
          <w:szCs w:val="24"/>
        </w:rPr>
        <w:t xml:space="preserve">de las familias </w:t>
      </w:r>
      <w:r w:rsidR="00A30815">
        <w:rPr>
          <w:rFonts w:ascii="Calibri" w:hAnsi="Calibri" w:cs="Arial"/>
          <w:sz w:val="24"/>
          <w:szCs w:val="24"/>
        </w:rPr>
        <w:t xml:space="preserve">del distrito, pero también </w:t>
      </w:r>
      <w:r w:rsidR="004E4648">
        <w:rPr>
          <w:rFonts w:ascii="Calibri" w:hAnsi="Calibri" w:cs="Arial"/>
          <w:sz w:val="24"/>
          <w:szCs w:val="24"/>
        </w:rPr>
        <w:t>equilibran</w:t>
      </w:r>
      <w:r w:rsidRPr="002216C8">
        <w:rPr>
          <w:rFonts w:ascii="Calibri" w:hAnsi="Calibri" w:cs="Arial"/>
          <w:sz w:val="24"/>
          <w:szCs w:val="24"/>
        </w:rPr>
        <w:t xml:space="preserve"> las inscripciones para poder </w:t>
      </w:r>
      <w:r w:rsidR="004E4648">
        <w:rPr>
          <w:rFonts w:ascii="Calibri" w:hAnsi="Calibri" w:cs="Arial"/>
          <w:sz w:val="24"/>
          <w:szCs w:val="24"/>
        </w:rPr>
        <w:t>aprovechar al máximo</w:t>
      </w:r>
      <w:r w:rsidRPr="002216C8">
        <w:rPr>
          <w:rFonts w:ascii="Calibri" w:hAnsi="Calibri" w:cs="Arial"/>
          <w:sz w:val="24"/>
          <w:szCs w:val="24"/>
        </w:rPr>
        <w:t xml:space="preserve"> el uso eficiente de las instalaciones del distrito.  Existen limitaciones y requisitos asociados con cada dicha opción y apoyo </w:t>
      </w:r>
      <w:r w:rsidR="004E4648">
        <w:rPr>
          <w:rFonts w:ascii="Calibri" w:hAnsi="Calibri" w:cs="Arial"/>
          <w:sz w:val="24"/>
          <w:szCs w:val="24"/>
        </w:rPr>
        <w:t>con</w:t>
      </w:r>
      <w:r w:rsidRPr="002216C8">
        <w:rPr>
          <w:rFonts w:ascii="Calibri" w:hAnsi="Calibri" w:cs="Arial"/>
          <w:sz w:val="24"/>
          <w:szCs w:val="24"/>
        </w:rPr>
        <w:t xml:space="preserve"> transporte hacia y desde </w:t>
      </w:r>
      <w:r w:rsidR="003F2963" w:rsidRPr="002216C8">
        <w:rPr>
          <w:rFonts w:ascii="Calibri" w:hAnsi="Calibri" w:cs="Arial"/>
          <w:sz w:val="24"/>
          <w:szCs w:val="24"/>
        </w:rPr>
        <w:t>la escuela que recibirá al alumno</w:t>
      </w:r>
      <w:r w:rsidR="004E4648">
        <w:rPr>
          <w:rFonts w:ascii="Calibri" w:hAnsi="Calibri" w:cs="Arial"/>
          <w:sz w:val="24"/>
          <w:szCs w:val="24"/>
        </w:rPr>
        <w:t>(a)</w:t>
      </w:r>
      <w:r w:rsidR="003F2963" w:rsidRPr="002216C8">
        <w:rPr>
          <w:rFonts w:ascii="Calibri" w:hAnsi="Calibri" w:cs="Arial"/>
          <w:sz w:val="24"/>
          <w:szCs w:val="24"/>
        </w:rPr>
        <w:t xml:space="preserve"> por lo general no se proporciona.</w:t>
      </w:r>
    </w:p>
    <w:p w14:paraId="76318ED6" w14:textId="77777777" w:rsidR="00426424" w:rsidRDefault="00426424" w:rsidP="000064B0">
      <w:pPr>
        <w:ind w:left="720"/>
        <w:jc w:val="both"/>
        <w:rPr>
          <w:rFonts w:ascii="Calibri" w:hAnsi="Calibri" w:cs="Arial"/>
          <w:sz w:val="24"/>
          <w:szCs w:val="24"/>
        </w:rPr>
      </w:pPr>
    </w:p>
    <w:p w14:paraId="6641B042" w14:textId="77777777" w:rsidR="006B1861" w:rsidRPr="002216C8" w:rsidRDefault="005F399B" w:rsidP="008B3D75">
      <w:pPr>
        <w:jc w:val="both"/>
        <w:rPr>
          <w:rFonts w:ascii="Calibri" w:hAnsi="Calibri" w:cs="Arial"/>
          <w:sz w:val="24"/>
          <w:szCs w:val="24"/>
        </w:rPr>
      </w:pPr>
      <w:r>
        <w:rPr>
          <w:rFonts w:ascii="Calibri" w:hAnsi="Calibri" w:cs="Arial"/>
          <w:sz w:val="24"/>
          <w:szCs w:val="24"/>
          <w:u w:val="single"/>
        </w:rPr>
        <w:t>Inscripción Abierta</w:t>
      </w:r>
      <w:r w:rsidR="006B1861" w:rsidRPr="002216C8">
        <w:rPr>
          <w:rFonts w:ascii="Calibri" w:hAnsi="Calibri" w:cs="Arial"/>
          <w:sz w:val="24"/>
          <w:szCs w:val="24"/>
          <w:u w:val="single"/>
        </w:rPr>
        <w:t xml:space="preserve"> </w:t>
      </w:r>
      <w:r w:rsidR="004E4648">
        <w:rPr>
          <w:rFonts w:ascii="Calibri" w:hAnsi="Calibri" w:cs="Arial"/>
          <w:sz w:val="24"/>
          <w:szCs w:val="24"/>
          <w:u w:val="single"/>
        </w:rPr>
        <w:t>Dentro del</w:t>
      </w:r>
      <w:r w:rsidR="006B1861" w:rsidRPr="002216C8">
        <w:rPr>
          <w:rFonts w:ascii="Calibri" w:hAnsi="Calibri" w:cs="Arial"/>
          <w:sz w:val="24"/>
          <w:szCs w:val="24"/>
          <w:u w:val="single"/>
        </w:rPr>
        <w:t xml:space="preserve"> Distrito</w:t>
      </w:r>
      <w:r w:rsidR="006B1861" w:rsidRPr="002216C8">
        <w:rPr>
          <w:rFonts w:ascii="Calibri" w:hAnsi="Calibri" w:cs="Arial"/>
          <w:b/>
          <w:sz w:val="24"/>
          <w:szCs w:val="24"/>
        </w:rPr>
        <w:t xml:space="preserve"> </w:t>
      </w:r>
      <w:r w:rsidR="006B1861" w:rsidRPr="002216C8">
        <w:rPr>
          <w:rFonts w:ascii="Calibri" w:hAnsi="Calibri" w:cs="Arial"/>
          <w:sz w:val="24"/>
          <w:szCs w:val="24"/>
        </w:rPr>
        <w:t>(</w:t>
      </w:r>
      <w:r w:rsidR="007E6961" w:rsidRPr="002216C8">
        <w:rPr>
          <w:rFonts w:ascii="Calibri" w:hAnsi="Calibri" w:cs="Arial"/>
          <w:sz w:val="24"/>
          <w:szCs w:val="24"/>
        </w:rPr>
        <w:t>C</w:t>
      </w:r>
      <w:r w:rsidR="006B1861" w:rsidRPr="002216C8">
        <w:rPr>
          <w:rFonts w:ascii="Calibri" w:hAnsi="Calibri" w:cs="Arial"/>
          <w:sz w:val="24"/>
          <w:szCs w:val="24"/>
        </w:rPr>
        <w:t>.</w:t>
      </w:r>
      <w:r w:rsidR="007E6961" w:rsidRPr="002216C8">
        <w:rPr>
          <w:rFonts w:ascii="Calibri" w:hAnsi="Calibri" w:cs="Arial"/>
          <w:sz w:val="24"/>
          <w:szCs w:val="24"/>
        </w:rPr>
        <w:t>E</w:t>
      </w:r>
      <w:r w:rsidR="006B1861" w:rsidRPr="002216C8">
        <w:rPr>
          <w:rFonts w:ascii="Calibri" w:hAnsi="Calibri" w:cs="Arial"/>
          <w:sz w:val="24"/>
          <w:szCs w:val="24"/>
        </w:rPr>
        <w:t>. sección 35160.5</w:t>
      </w:r>
      <w:r w:rsidR="008B3D75" w:rsidRPr="002216C8">
        <w:rPr>
          <w:rFonts w:ascii="Calibri" w:hAnsi="Calibri" w:cs="Arial"/>
          <w:sz w:val="24"/>
          <w:szCs w:val="24"/>
        </w:rPr>
        <w:t>(b)</w:t>
      </w:r>
      <w:r w:rsidR="006B1861" w:rsidRPr="002216C8">
        <w:rPr>
          <w:rFonts w:ascii="Calibri" w:hAnsi="Calibri" w:cs="Arial"/>
          <w:sz w:val="24"/>
          <w:szCs w:val="24"/>
        </w:rPr>
        <w:t>)</w:t>
      </w:r>
    </w:p>
    <w:p w14:paraId="0113D262" w14:textId="77777777" w:rsidR="006B1861" w:rsidRPr="002216C8" w:rsidRDefault="006B1861" w:rsidP="000064B0">
      <w:pPr>
        <w:ind w:left="720"/>
        <w:jc w:val="both"/>
        <w:rPr>
          <w:rFonts w:ascii="Calibri" w:hAnsi="Calibri" w:cs="Arial"/>
          <w:b/>
          <w:sz w:val="24"/>
          <w:szCs w:val="24"/>
        </w:rPr>
      </w:pPr>
      <w:r w:rsidRPr="002216C8">
        <w:rPr>
          <w:rFonts w:ascii="Calibri" w:hAnsi="Calibri" w:cs="Arial"/>
          <w:b/>
          <w:sz w:val="24"/>
          <w:szCs w:val="24"/>
        </w:rPr>
        <w:tab/>
      </w:r>
    </w:p>
    <w:p w14:paraId="707ABD7C" w14:textId="77777777" w:rsidR="006B1861" w:rsidRPr="002216C8" w:rsidRDefault="00E31157" w:rsidP="00E31157">
      <w:pPr>
        <w:ind w:left="720"/>
        <w:jc w:val="both"/>
        <w:rPr>
          <w:rFonts w:ascii="Calibri" w:hAnsi="Calibri" w:cs="Arial"/>
          <w:sz w:val="24"/>
          <w:szCs w:val="24"/>
        </w:rPr>
      </w:pPr>
      <w:r w:rsidRPr="002216C8">
        <w:rPr>
          <w:rFonts w:ascii="Calibri" w:hAnsi="Calibri" w:cs="Arial"/>
          <w:sz w:val="24"/>
          <w:szCs w:val="24"/>
        </w:rPr>
        <w:t>Los padres/tutores de cualquier alumno</w:t>
      </w:r>
      <w:r w:rsidR="006439C0">
        <w:rPr>
          <w:rFonts w:ascii="Calibri" w:hAnsi="Calibri" w:cs="Arial"/>
          <w:sz w:val="24"/>
          <w:szCs w:val="24"/>
        </w:rPr>
        <w:t>(a)</w:t>
      </w:r>
      <w:r w:rsidRPr="002216C8">
        <w:rPr>
          <w:rFonts w:ascii="Calibri" w:hAnsi="Calibri" w:cs="Arial"/>
          <w:sz w:val="24"/>
          <w:szCs w:val="24"/>
        </w:rPr>
        <w:t xml:space="preserve"> que reside dentro de los límites de un distrito puede </w:t>
      </w:r>
      <w:r w:rsidR="006439C0">
        <w:rPr>
          <w:rFonts w:ascii="Calibri" w:hAnsi="Calibri" w:cs="Arial"/>
          <w:sz w:val="24"/>
          <w:szCs w:val="24"/>
        </w:rPr>
        <w:t>solicitar inscribir</w:t>
      </w:r>
      <w:r w:rsidRPr="002216C8">
        <w:rPr>
          <w:rFonts w:ascii="Calibri" w:hAnsi="Calibri" w:cs="Arial"/>
          <w:sz w:val="24"/>
          <w:szCs w:val="24"/>
        </w:rPr>
        <w:t xml:space="preserve"> a su </w:t>
      </w:r>
      <w:r w:rsidR="005F399B">
        <w:rPr>
          <w:rFonts w:ascii="Calibri" w:hAnsi="Calibri" w:cs="Arial"/>
          <w:sz w:val="24"/>
          <w:szCs w:val="24"/>
        </w:rPr>
        <w:t>estudiante</w:t>
      </w:r>
      <w:r w:rsidRPr="002216C8">
        <w:rPr>
          <w:rFonts w:ascii="Calibri" w:hAnsi="Calibri" w:cs="Arial"/>
          <w:sz w:val="24"/>
          <w:szCs w:val="24"/>
        </w:rPr>
        <w:t xml:space="preserve"> en cualquier escuela de otro </w:t>
      </w:r>
      <w:r w:rsidR="00775D1F" w:rsidRPr="002216C8">
        <w:rPr>
          <w:rFonts w:ascii="Calibri" w:hAnsi="Calibri" w:cs="Arial"/>
          <w:sz w:val="24"/>
          <w:szCs w:val="24"/>
        </w:rPr>
        <w:t>distrito en</w:t>
      </w:r>
      <w:r w:rsidRPr="002216C8">
        <w:rPr>
          <w:rFonts w:ascii="Calibri" w:hAnsi="Calibri" w:cs="Arial"/>
          <w:sz w:val="24"/>
          <w:szCs w:val="24"/>
        </w:rPr>
        <w:t xml:space="preserve"> </w:t>
      </w:r>
      <w:r w:rsidR="006439C0">
        <w:rPr>
          <w:rFonts w:ascii="Calibri" w:hAnsi="Calibri" w:cs="Arial"/>
          <w:sz w:val="24"/>
          <w:szCs w:val="24"/>
        </w:rPr>
        <w:t xml:space="preserve">lugar </w:t>
      </w:r>
      <w:r w:rsidRPr="002216C8">
        <w:rPr>
          <w:rFonts w:ascii="Calibri" w:hAnsi="Calibri" w:cs="Arial"/>
          <w:sz w:val="24"/>
          <w:szCs w:val="24"/>
        </w:rPr>
        <w:t xml:space="preserve">de la escuela de su vecindario.  Sin embargo, ningún </w:t>
      </w:r>
      <w:r w:rsidR="006439C0">
        <w:rPr>
          <w:rFonts w:ascii="Calibri" w:hAnsi="Calibri" w:cs="Arial"/>
          <w:sz w:val="24"/>
          <w:szCs w:val="24"/>
        </w:rPr>
        <w:t>estudiante</w:t>
      </w:r>
      <w:r w:rsidRPr="002216C8">
        <w:rPr>
          <w:rFonts w:ascii="Calibri" w:hAnsi="Calibri" w:cs="Arial"/>
          <w:sz w:val="24"/>
          <w:szCs w:val="24"/>
        </w:rPr>
        <w:t xml:space="preserve"> que actualmente resida dentro del área </w:t>
      </w:r>
      <w:r w:rsidR="006439C0">
        <w:rPr>
          <w:rFonts w:ascii="Calibri" w:hAnsi="Calibri" w:cs="Arial"/>
          <w:sz w:val="24"/>
          <w:szCs w:val="24"/>
        </w:rPr>
        <w:t>escolar</w:t>
      </w:r>
      <w:r w:rsidRPr="002216C8">
        <w:rPr>
          <w:rFonts w:ascii="Calibri" w:hAnsi="Calibri" w:cs="Arial"/>
          <w:sz w:val="24"/>
          <w:szCs w:val="24"/>
        </w:rPr>
        <w:t xml:space="preserve"> de una escuela puede ser desplazado por </w:t>
      </w:r>
      <w:r w:rsidR="006439C0" w:rsidRPr="006439C0">
        <w:rPr>
          <w:rFonts w:ascii="Calibri" w:hAnsi="Calibri" w:cs="Arial"/>
          <w:sz w:val="24"/>
          <w:szCs w:val="24"/>
        </w:rPr>
        <w:t xml:space="preserve">otro estudiante que se transfiere de fuera </w:t>
      </w:r>
      <w:r w:rsidRPr="002216C8">
        <w:rPr>
          <w:rFonts w:ascii="Calibri" w:hAnsi="Calibri" w:cs="Arial"/>
          <w:sz w:val="24"/>
          <w:szCs w:val="24"/>
        </w:rPr>
        <w:t xml:space="preserve">del área </w:t>
      </w:r>
      <w:r w:rsidR="006439C0">
        <w:rPr>
          <w:rFonts w:ascii="Calibri" w:hAnsi="Calibri" w:cs="Arial"/>
          <w:sz w:val="24"/>
          <w:szCs w:val="24"/>
        </w:rPr>
        <w:t>escolar</w:t>
      </w:r>
      <w:r w:rsidRPr="002216C8">
        <w:rPr>
          <w:rFonts w:ascii="Calibri" w:hAnsi="Calibri" w:cs="Arial"/>
          <w:sz w:val="24"/>
          <w:szCs w:val="24"/>
        </w:rPr>
        <w:t>.</w:t>
      </w:r>
    </w:p>
    <w:p w14:paraId="2FC42D9E" w14:textId="77777777" w:rsidR="00C45008" w:rsidRPr="002216C8" w:rsidRDefault="00C45008" w:rsidP="00E31157">
      <w:pPr>
        <w:ind w:left="720"/>
        <w:jc w:val="both"/>
        <w:rPr>
          <w:rFonts w:ascii="Calibri" w:hAnsi="Calibri" w:cs="Arial"/>
          <w:sz w:val="24"/>
          <w:szCs w:val="24"/>
        </w:rPr>
      </w:pPr>
    </w:p>
    <w:p w14:paraId="1416D740" w14:textId="77777777" w:rsidR="00C45008" w:rsidRDefault="00C45008" w:rsidP="00E31157">
      <w:pPr>
        <w:ind w:left="720"/>
        <w:jc w:val="both"/>
        <w:rPr>
          <w:rFonts w:ascii="Calibri" w:hAnsi="Calibri" w:cs="Arial"/>
          <w:sz w:val="24"/>
          <w:szCs w:val="24"/>
        </w:rPr>
      </w:pPr>
      <w:r w:rsidRPr="002216C8">
        <w:rPr>
          <w:rFonts w:ascii="Calibri" w:hAnsi="Calibri" w:cs="Arial"/>
          <w:sz w:val="24"/>
          <w:szCs w:val="24"/>
        </w:rPr>
        <w:t>Se otorgará prioridad de inscripción a:</w:t>
      </w:r>
    </w:p>
    <w:p w14:paraId="4B4C655A" w14:textId="77777777" w:rsidR="00832DF1" w:rsidRDefault="00832DF1" w:rsidP="00E31157">
      <w:pPr>
        <w:ind w:left="720"/>
        <w:jc w:val="both"/>
        <w:rPr>
          <w:rFonts w:ascii="Calibri" w:hAnsi="Calibri" w:cs="Arial"/>
          <w:sz w:val="24"/>
          <w:szCs w:val="24"/>
        </w:rPr>
      </w:pPr>
    </w:p>
    <w:p w14:paraId="4CD902E3" w14:textId="77777777" w:rsidR="00832DF1" w:rsidRDefault="00832DF1" w:rsidP="00993045">
      <w:pPr>
        <w:pStyle w:val="ListParagraph"/>
        <w:numPr>
          <w:ilvl w:val="0"/>
          <w:numId w:val="33"/>
        </w:numPr>
        <w:ind w:hanging="720"/>
        <w:jc w:val="both"/>
        <w:rPr>
          <w:rFonts w:ascii="Calibri" w:hAnsi="Calibri" w:cs="Arial"/>
          <w:sz w:val="24"/>
          <w:szCs w:val="24"/>
        </w:rPr>
      </w:pPr>
      <w:r w:rsidRPr="00832DF1">
        <w:rPr>
          <w:rFonts w:ascii="Calibri" w:hAnsi="Calibri" w:cs="Arial"/>
          <w:sz w:val="24"/>
          <w:szCs w:val="24"/>
        </w:rPr>
        <w:t xml:space="preserve">La víctima de un acto de </w:t>
      </w:r>
      <w:proofErr w:type="spellStart"/>
      <w:proofErr w:type="gramStart"/>
      <w:r w:rsidRPr="00832DF1">
        <w:rPr>
          <w:rFonts w:ascii="Calibri" w:hAnsi="Calibri" w:cs="Arial"/>
          <w:sz w:val="24"/>
          <w:szCs w:val="24"/>
        </w:rPr>
        <w:t>bullying</w:t>
      </w:r>
      <w:proofErr w:type="spellEnd"/>
      <w:proofErr w:type="gramEnd"/>
      <w:r w:rsidRPr="00832DF1">
        <w:rPr>
          <w:rFonts w:ascii="Calibri" w:hAnsi="Calibri" w:cs="Arial"/>
          <w:sz w:val="24"/>
          <w:szCs w:val="24"/>
        </w:rPr>
        <w:t xml:space="preserve"> (si no hay escuela disponible para una transferencia dentro del distrito, el distrito no puede prohibir la transferencia </w:t>
      </w:r>
      <w:r w:rsidR="006439C0">
        <w:rPr>
          <w:rFonts w:ascii="Calibri" w:hAnsi="Calibri" w:cs="Arial"/>
          <w:sz w:val="24"/>
          <w:szCs w:val="24"/>
        </w:rPr>
        <w:t xml:space="preserve">entre </w:t>
      </w:r>
      <w:r w:rsidRPr="00832DF1">
        <w:rPr>
          <w:rFonts w:ascii="Calibri" w:hAnsi="Calibri" w:cs="Arial"/>
          <w:sz w:val="24"/>
          <w:szCs w:val="24"/>
        </w:rPr>
        <w:t>distrito</w:t>
      </w:r>
      <w:r w:rsidR="006439C0">
        <w:rPr>
          <w:rFonts w:ascii="Calibri" w:hAnsi="Calibri" w:cs="Arial"/>
          <w:sz w:val="24"/>
          <w:szCs w:val="24"/>
        </w:rPr>
        <w:t>s</w:t>
      </w:r>
      <w:r w:rsidRPr="00832DF1">
        <w:rPr>
          <w:rFonts w:ascii="Calibri" w:hAnsi="Calibri" w:cs="Arial"/>
          <w:sz w:val="24"/>
          <w:szCs w:val="24"/>
        </w:rPr>
        <w:t xml:space="preserve"> del estudiante). (</w:t>
      </w:r>
      <w:r w:rsidR="006439C0">
        <w:rPr>
          <w:rFonts w:ascii="Calibri" w:hAnsi="Calibri" w:cs="Arial"/>
          <w:sz w:val="24"/>
          <w:szCs w:val="24"/>
        </w:rPr>
        <w:t>C.E</w:t>
      </w:r>
      <w:r w:rsidRPr="00832DF1">
        <w:rPr>
          <w:rFonts w:ascii="Calibri" w:hAnsi="Calibri" w:cs="Arial"/>
          <w:sz w:val="24"/>
          <w:szCs w:val="24"/>
        </w:rPr>
        <w:t>. sección 46600(d)(2).)</w:t>
      </w:r>
    </w:p>
    <w:p w14:paraId="3C50AC76" w14:textId="77777777" w:rsidR="00832DF1" w:rsidRDefault="00832DF1" w:rsidP="00832DF1">
      <w:pPr>
        <w:pStyle w:val="ListParagraph"/>
        <w:ind w:left="1440"/>
        <w:jc w:val="both"/>
        <w:rPr>
          <w:rFonts w:ascii="Calibri" w:hAnsi="Calibri" w:cs="Arial"/>
          <w:sz w:val="24"/>
          <w:szCs w:val="24"/>
        </w:rPr>
      </w:pPr>
    </w:p>
    <w:p w14:paraId="7DF4F737" w14:textId="77777777" w:rsidR="00832DF1" w:rsidRDefault="0086415A" w:rsidP="00993045">
      <w:pPr>
        <w:pStyle w:val="ListParagraph"/>
        <w:numPr>
          <w:ilvl w:val="0"/>
          <w:numId w:val="33"/>
        </w:numPr>
        <w:ind w:hanging="720"/>
        <w:jc w:val="both"/>
        <w:rPr>
          <w:rFonts w:ascii="Calibri" w:hAnsi="Calibri" w:cs="Arial"/>
          <w:sz w:val="24"/>
          <w:szCs w:val="24"/>
        </w:rPr>
      </w:pPr>
      <w:r>
        <w:rPr>
          <w:rFonts w:ascii="Calibri" w:hAnsi="Calibri" w:cs="Arial"/>
          <w:sz w:val="24"/>
          <w:szCs w:val="24"/>
        </w:rPr>
        <w:t>Estudiante</w:t>
      </w:r>
      <w:r w:rsidR="00832DF1">
        <w:rPr>
          <w:rFonts w:ascii="Calibri" w:hAnsi="Calibri" w:cs="Arial"/>
          <w:sz w:val="24"/>
          <w:szCs w:val="24"/>
        </w:rPr>
        <w:t>s quienes</w:t>
      </w:r>
      <w:r w:rsidR="00C45008" w:rsidRPr="00832DF1">
        <w:rPr>
          <w:rFonts w:ascii="Calibri" w:hAnsi="Calibri" w:cs="Arial"/>
          <w:sz w:val="24"/>
          <w:szCs w:val="24"/>
        </w:rPr>
        <w:t xml:space="preserve"> su escuela del vecindario ha sido clasificada como “persistentemente peligrosa.” (20 USC 7912; 5 CCR 11992-11993.)</w:t>
      </w:r>
    </w:p>
    <w:p w14:paraId="39BCFCB5" w14:textId="77777777" w:rsidR="00832DF1" w:rsidRPr="00832DF1" w:rsidRDefault="00832DF1" w:rsidP="00832DF1">
      <w:pPr>
        <w:pStyle w:val="ListParagraph"/>
        <w:rPr>
          <w:rFonts w:ascii="Calibri" w:hAnsi="Calibri" w:cs="Arial"/>
          <w:sz w:val="24"/>
          <w:szCs w:val="24"/>
        </w:rPr>
      </w:pPr>
    </w:p>
    <w:p w14:paraId="22376BD2" w14:textId="77777777" w:rsidR="00832DF1" w:rsidRDefault="004963A8" w:rsidP="00993045">
      <w:pPr>
        <w:pStyle w:val="ListParagraph"/>
        <w:numPr>
          <w:ilvl w:val="0"/>
          <w:numId w:val="33"/>
        </w:numPr>
        <w:ind w:hanging="720"/>
        <w:jc w:val="both"/>
        <w:rPr>
          <w:rFonts w:ascii="Calibri" w:hAnsi="Calibri" w:cs="Arial"/>
          <w:sz w:val="24"/>
          <w:szCs w:val="24"/>
        </w:rPr>
      </w:pPr>
      <w:r w:rsidRPr="00832DF1">
        <w:rPr>
          <w:rFonts w:ascii="Calibri" w:hAnsi="Calibri" w:cs="Arial"/>
          <w:sz w:val="24"/>
          <w:szCs w:val="24"/>
        </w:rPr>
        <w:t xml:space="preserve">Cualquier </w:t>
      </w:r>
      <w:r w:rsidR="001242E2">
        <w:rPr>
          <w:rFonts w:ascii="Calibri" w:hAnsi="Calibri" w:cs="Arial"/>
          <w:sz w:val="24"/>
          <w:szCs w:val="24"/>
        </w:rPr>
        <w:t>estudiante</w:t>
      </w:r>
      <w:r w:rsidR="00243851" w:rsidRPr="00832DF1">
        <w:rPr>
          <w:rFonts w:ascii="Calibri" w:hAnsi="Calibri" w:cs="Arial"/>
          <w:sz w:val="24"/>
          <w:szCs w:val="24"/>
        </w:rPr>
        <w:t xml:space="preserve"> que sea víctima de un crimen violento mientras estaba en los terrenos escolares. (20 USC 7912; 5 CCR 11992-11993.)</w:t>
      </w:r>
    </w:p>
    <w:p w14:paraId="43301661" w14:textId="77777777" w:rsidR="00F36BF9" w:rsidRPr="002216C8" w:rsidRDefault="00F36BF9" w:rsidP="00910483">
      <w:pPr>
        <w:jc w:val="both"/>
        <w:rPr>
          <w:rFonts w:ascii="Calibri" w:hAnsi="Calibri" w:cs="Arial"/>
          <w:sz w:val="24"/>
          <w:szCs w:val="24"/>
        </w:rPr>
      </w:pPr>
    </w:p>
    <w:p w14:paraId="26D75ED5" w14:textId="77777777" w:rsidR="00F36BF9" w:rsidRPr="002216C8" w:rsidRDefault="001242E2" w:rsidP="00E31157">
      <w:pPr>
        <w:ind w:left="720"/>
        <w:jc w:val="both"/>
        <w:rPr>
          <w:rFonts w:ascii="Calibri" w:hAnsi="Calibri" w:cs="Arial"/>
          <w:sz w:val="24"/>
          <w:szCs w:val="24"/>
        </w:rPr>
      </w:pPr>
      <w:r w:rsidRPr="001242E2">
        <w:rPr>
          <w:rFonts w:ascii="Calibri" w:hAnsi="Calibri" w:cs="Arial"/>
          <w:sz w:val="24"/>
          <w:szCs w:val="24"/>
        </w:rPr>
        <w:t xml:space="preserve">Las prioridades adicionales se establecen en la política escolar de inscripción abierta entre distritos </w:t>
      </w:r>
      <w:r w:rsidR="00F36BF9" w:rsidRPr="002216C8">
        <w:rPr>
          <w:rFonts w:ascii="Calibri" w:hAnsi="Calibri" w:cs="Arial"/>
          <w:sz w:val="24"/>
          <w:szCs w:val="24"/>
        </w:rPr>
        <w:t>(BP</w:t>
      </w:r>
      <w:r w:rsidR="00BE3CB9">
        <w:rPr>
          <w:rFonts w:ascii="Calibri" w:hAnsi="Calibri" w:cs="Arial"/>
          <w:sz w:val="24"/>
          <w:szCs w:val="24"/>
        </w:rPr>
        <w:t xml:space="preserve"> y </w:t>
      </w:r>
      <w:r w:rsidR="00F36BF9" w:rsidRPr="002216C8">
        <w:rPr>
          <w:rFonts w:ascii="Calibri" w:hAnsi="Calibri" w:cs="Arial"/>
          <w:sz w:val="24"/>
          <w:szCs w:val="24"/>
        </w:rPr>
        <w:t>AR 5116.1).</w:t>
      </w:r>
    </w:p>
    <w:p w14:paraId="2F5DD1D2" w14:textId="77777777" w:rsidR="00F36BF9" w:rsidRPr="002216C8" w:rsidRDefault="00F36BF9" w:rsidP="00E31157">
      <w:pPr>
        <w:ind w:left="720"/>
        <w:jc w:val="both"/>
        <w:rPr>
          <w:rFonts w:ascii="Calibri" w:hAnsi="Calibri" w:cs="Arial"/>
          <w:sz w:val="24"/>
          <w:szCs w:val="24"/>
        </w:rPr>
      </w:pPr>
    </w:p>
    <w:p w14:paraId="3D4720DC" w14:textId="77777777" w:rsidR="00F36BF9" w:rsidRDefault="00F36BF9" w:rsidP="00E31157">
      <w:pPr>
        <w:ind w:left="720"/>
        <w:jc w:val="both"/>
        <w:rPr>
          <w:rFonts w:ascii="Calibri" w:hAnsi="Calibri" w:cs="Arial"/>
          <w:sz w:val="24"/>
          <w:szCs w:val="24"/>
        </w:rPr>
      </w:pPr>
      <w:r w:rsidRPr="002216C8">
        <w:rPr>
          <w:rFonts w:ascii="Calibri" w:hAnsi="Calibri" w:cs="Arial"/>
          <w:sz w:val="24"/>
          <w:szCs w:val="24"/>
        </w:rPr>
        <w:t xml:space="preserve">El distrito determina el número de espacios disponibles para cada nivel de grado y/o programa en cada escuela del distrito para el cual un alumno que asiste a otra escuela de distrito se puede transferir. Excepto para las prioridades indicadas previamente, el distrito escolar utiliza un proceso </w:t>
      </w:r>
      <w:r w:rsidR="00BE3CB9">
        <w:rPr>
          <w:rFonts w:ascii="Calibri" w:hAnsi="Calibri" w:cs="Arial"/>
          <w:sz w:val="24"/>
          <w:szCs w:val="24"/>
        </w:rPr>
        <w:t xml:space="preserve">de selección </w:t>
      </w:r>
      <w:r w:rsidRPr="002216C8">
        <w:rPr>
          <w:rFonts w:ascii="Calibri" w:hAnsi="Calibri" w:cs="Arial"/>
          <w:sz w:val="24"/>
          <w:szCs w:val="24"/>
        </w:rPr>
        <w:t xml:space="preserve">al azar, imparcial para determinar quién será admitido cuando una escuela recibe </w:t>
      </w:r>
      <w:r w:rsidR="00032CDB">
        <w:rPr>
          <w:rFonts w:ascii="Calibri" w:hAnsi="Calibri" w:cs="Arial"/>
          <w:sz w:val="24"/>
          <w:szCs w:val="24"/>
        </w:rPr>
        <w:t>solicitude</w:t>
      </w:r>
      <w:r w:rsidRPr="002216C8">
        <w:rPr>
          <w:rFonts w:ascii="Calibri" w:hAnsi="Calibri" w:cs="Arial"/>
          <w:sz w:val="24"/>
          <w:szCs w:val="24"/>
        </w:rPr>
        <w:t xml:space="preserve">s de inscripción que exceden la capacidad escolar para el </w:t>
      </w:r>
      <w:r w:rsidR="00A7193C">
        <w:rPr>
          <w:rFonts w:ascii="Calibri" w:hAnsi="Calibri" w:cs="Arial"/>
          <w:sz w:val="24"/>
          <w:szCs w:val="24"/>
        </w:rPr>
        <w:t xml:space="preserve">nivel de </w:t>
      </w:r>
      <w:r w:rsidRPr="002216C8">
        <w:rPr>
          <w:rFonts w:ascii="Calibri" w:hAnsi="Calibri" w:cs="Arial"/>
          <w:sz w:val="24"/>
          <w:szCs w:val="24"/>
        </w:rPr>
        <w:t>grado o programa específico.</w:t>
      </w:r>
    </w:p>
    <w:p w14:paraId="45365F84" w14:textId="77777777" w:rsidR="002F42F8" w:rsidRDefault="002F42F8" w:rsidP="00E31157">
      <w:pPr>
        <w:ind w:left="720"/>
        <w:jc w:val="both"/>
        <w:rPr>
          <w:rFonts w:ascii="Calibri" w:hAnsi="Calibri" w:cs="Arial"/>
          <w:sz w:val="24"/>
          <w:szCs w:val="24"/>
        </w:rPr>
      </w:pPr>
    </w:p>
    <w:p w14:paraId="50CC860A" w14:textId="77777777" w:rsidR="002F42F8" w:rsidRDefault="002F42F8" w:rsidP="002F42F8">
      <w:pPr>
        <w:ind w:left="720"/>
        <w:jc w:val="both"/>
        <w:rPr>
          <w:rFonts w:ascii="Calibri" w:hAnsi="Calibri"/>
          <w:i/>
          <w:iCs/>
          <w:color w:val="auto"/>
          <w:sz w:val="24"/>
          <w:szCs w:val="24"/>
          <w:lang w:val="en-US"/>
        </w:rPr>
      </w:pPr>
      <w:r w:rsidRPr="002F42F8">
        <w:rPr>
          <w:rFonts w:ascii="Calibri" w:hAnsi="Calibri"/>
          <w:sz w:val="24"/>
          <w:szCs w:val="24"/>
          <w:highlight w:val="yellow"/>
          <w:lang w:val="en-US"/>
        </w:rPr>
        <w:t>[</w:t>
      </w:r>
      <w:r w:rsidRPr="002F42F8">
        <w:rPr>
          <w:rFonts w:ascii="Calibri" w:hAnsi="Calibri"/>
          <w:i/>
          <w:iCs/>
          <w:sz w:val="24"/>
          <w:szCs w:val="24"/>
          <w:highlight w:val="yellow"/>
          <w:lang w:val="en-US"/>
        </w:rPr>
        <w:t>Insert Intradistrict Transfer Appeals Process Here if Your District Has Created One]</w:t>
      </w:r>
    </w:p>
    <w:p w14:paraId="29DF1B82" w14:textId="77777777" w:rsidR="002F42F8" w:rsidRPr="002F42F8" w:rsidRDefault="002F42F8" w:rsidP="00E31157">
      <w:pPr>
        <w:ind w:left="720"/>
        <w:jc w:val="both"/>
        <w:rPr>
          <w:rFonts w:ascii="Calibri" w:hAnsi="Calibri" w:cs="Arial"/>
          <w:sz w:val="24"/>
          <w:szCs w:val="24"/>
          <w:lang w:val="en-US"/>
        </w:rPr>
      </w:pPr>
    </w:p>
    <w:p w14:paraId="68B41E6F" w14:textId="51FB1EF2" w:rsidR="00F36BF9" w:rsidRPr="002216C8" w:rsidRDefault="00F36BF9" w:rsidP="00E31157">
      <w:pPr>
        <w:ind w:left="720"/>
        <w:jc w:val="both"/>
        <w:rPr>
          <w:rFonts w:ascii="Calibri" w:hAnsi="Calibri" w:cs="Arial"/>
          <w:sz w:val="24"/>
          <w:szCs w:val="24"/>
        </w:rPr>
      </w:pPr>
      <w:r w:rsidRPr="002216C8">
        <w:rPr>
          <w:rFonts w:ascii="Calibri" w:hAnsi="Calibri" w:cs="Arial"/>
          <w:sz w:val="24"/>
          <w:szCs w:val="24"/>
        </w:rPr>
        <w:t>El proceso de solicitud y selección se explica con mayor detalle dentro de la política de inscripción abierta dentro del distrito para el distrito escolar (BP</w:t>
      </w:r>
      <w:r w:rsidR="00962A73">
        <w:rPr>
          <w:rFonts w:ascii="Calibri" w:hAnsi="Calibri" w:cs="Arial"/>
          <w:sz w:val="24"/>
          <w:szCs w:val="24"/>
        </w:rPr>
        <w:t xml:space="preserve"> y </w:t>
      </w:r>
      <w:r w:rsidRPr="002216C8">
        <w:rPr>
          <w:rFonts w:ascii="Calibri" w:hAnsi="Calibri" w:cs="Arial"/>
          <w:sz w:val="24"/>
          <w:szCs w:val="24"/>
        </w:rPr>
        <w:t>AR 5116.1)</w:t>
      </w:r>
      <w:r w:rsidR="001A7595" w:rsidRPr="002216C8">
        <w:rPr>
          <w:rFonts w:ascii="Calibri" w:hAnsi="Calibri" w:cs="Arial"/>
          <w:sz w:val="24"/>
          <w:szCs w:val="24"/>
        </w:rPr>
        <w:t>.</w:t>
      </w:r>
    </w:p>
    <w:p w14:paraId="6100763E" w14:textId="77777777" w:rsidR="006B1861" w:rsidRPr="002216C8" w:rsidRDefault="006B1861" w:rsidP="00361625">
      <w:pPr>
        <w:jc w:val="both"/>
        <w:rPr>
          <w:rFonts w:ascii="Calibri" w:hAnsi="Calibri"/>
          <w:b/>
          <w:sz w:val="24"/>
          <w:szCs w:val="24"/>
        </w:rPr>
      </w:pPr>
    </w:p>
    <w:p w14:paraId="69C51445" w14:textId="77777777" w:rsidR="006B1861" w:rsidRPr="002216C8" w:rsidRDefault="00EB7EC1" w:rsidP="001A7595">
      <w:pPr>
        <w:jc w:val="both"/>
        <w:rPr>
          <w:rFonts w:ascii="Calibri" w:hAnsi="Calibri" w:cs="Arial"/>
          <w:sz w:val="24"/>
          <w:szCs w:val="24"/>
        </w:rPr>
      </w:pPr>
      <w:r w:rsidRPr="002216C8">
        <w:rPr>
          <w:rFonts w:ascii="Calibri" w:hAnsi="Calibri" w:cs="Arial"/>
          <w:sz w:val="24"/>
          <w:szCs w:val="24"/>
          <w:u w:val="single"/>
        </w:rPr>
        <w:t>Transferencia Entre Distritos</w:t>
      </w:r>
      <w:r w:rsidRPr="002216C8">
        <w:rPr>
          <w:rFonts w:ascii="Calibri" w:hAnsi="Calibri" w:cs="Arial"/>
          <w:sz w:val="24"/>
          <w:szCs w:val="24"/>
        </w:rPr>
        <w:t xml:space="preserve"> </w:t>
      </w:r>
      <w:r w:rsidR="006B1861" w:rsidRPr="002216C8">
        <w:rPr>
          <w:rFonts w:ascii="Calibri" w:hAnsi="Calibri" w:cs="Arial"/>
          <w:sz w:val="24"/>
          <w:szCs w:val="24"/>
        </w:rPr>
        <w:t>(</w:t>
      </w:r>
      <w:r w:rsidR="007E6961" w:rsidRPr="002216C8">
        <w:rPr>
          <w:rFonts w:ascii="Calibri" w:hAnsi="Calibri" w:cs="Arial"/>
          <w:sz w:val="24"/>
          <w:szCs w:val="24"/>
        </w:rPr>
        <w:t>C</w:t>
      </w:r>
      <w:r w:rsidR="006B1861" w:rsidRPr="002216C8">
        <w:rPr>
          <w:rFonts w:ascii="Calibri" w:hAnsi="Calibri" w:cs="Arial"/>
          <w:sz w:val="24"/>
          <w:szCs w:val="24"/>
        </w:rPr>
        <w:t>.</w:t>
      </w:r>
      <w:r w:rsidR="007E6961" w:rsidRPr="002216C8">
        <w:rPr>
          <w:rFonts w:ascii="Calibri" w:hAnsi="Calibri" w:cs="Arial"/>
          <w:sz w:val="24"/>
          <w:szCs w:val="24"/>
        </w:rPr>
        <w:t>E</w:t>
      </w:r>
      <w:r w:rsidR="006B1861" w:rsidRPr="002216C8">
        <w:rPr>
          <w:rFonts w:ascii="Calibri" w:hAnsi="Calibri" w:cs="Arial"/>
          <w:sz w:val="24"/>
          <w:szCs w:val="24"/>
        </w:rPr>
        <w:t xml:space="preserve">. </w:t>
      </w:r>
      <w:r w:rsidR="00DB7B30" w:rsidRPr="002216C8">
        <w:rPr>
          <w:rFonts w:ascii="Calibri" w:hAnsi="Calibri" w:cs="Arial"/>
          <w:sz w:val="24"/>
          <w:szCs w:val="24"/>
        </w:rPr>
        <w:t>secci</w:t>
      </w:r>
      <w:r w:rsidR="00962A73">
        <w:rPr>
          <w:rFonts w:ascii="Calibri" w:hAnsi="Calibri" w:cs="Arial"/>
          <w:sz w:val="24"/>
          <w:szCs w:val="24"/>
        </w:rPr>
        <w:t xml:space="preserve">ones </w:t>
      </w:r>
      <w:r w:rsidR="00913F5C" w:rsidRPr="002216C8">
        <w:rPr>
          <w:rFonts w:ascii="Calibri" w:hAnsi="Calibri" w:cs="Arial"/>
          <w:sz w:val="24"/>
          <w:szCs w:val="24"/>
        </w:rPr>
        <w:t>46600</w:t>
      </w:r>
      <w:r w:rsidR="00962A73">
        <w:rPr>
          <w:rFonts w:ascii="Calibri" w:hAnsi="Calibri" w:cs="Arial"/>
          <w:sz w:val="24"/>
          <w:szCs w:val="24"/>
        </w:rPr>
        <w:t>(a)(b) y</w:t>
      </w:r>
      <w:r w:rsidRPr="002216C8">
        <w:rPr>
          <w:rFonts w:ascii="Calibri" w:hAnsi="Calibri" w:cs="Arial"/>
          <w:sz w:val="24"/>
          <w:szCs w:val="24"/>
        </w:rPr>
        <w:t xml:space="preserve"> 46601)</w:t>
      </w:r>
    </w:p>
    <w:p w14:paraId="48A77C8C" w14:textId="77777777" w:rsidR="006B1861" w:rsidRPr="002216C8" w:rsidRDefault="006B1861" w:rsidP="00361625">
      <w:pPr>
        <w:ind w:left="720"/>
        <w:jc w:val="both"/>
        <w:rPr>
          <w:rFonts w:ascii="Calibri" w:hAnsi="Calibri" w:cs="Arial"/>
          <w:b/>
          <w:sz w:val="24"/>
          <w:szCs w:val="24"/>
        </w:rPr>
      </w:pPr>
    </w:p>
    <w:p w14:paraId="5C61ECC3" w14:textId="3E727DCD" w:rsidR="006B1861" w:rsidRPr="002216C8" w:rsidRDefault="006B1861" w:rsidP="00C576AD">
      <w:pPr>
        <w:pStyle w:val="ListParagraph"/>
        <w:numPr>
          <w:ilvl w:val="0"/>
          <w:numId w:val="16"/>
        </w:numPr>
        <w:ind w:left="1440" w:hanging="720"/>
        <w:jc w:val="both"/>
        <w:rPr>
          <w:rFonts w:ascii="Calibri" w:hAnsi="Calibri" w:cs="Arial"/>
          <w:sz w:val="24"/>
          <w:szCs w:val="24"/>
        </w:rPr>
      </w:pPr>
      <w:r w:rsidRPr="002216C8">
        <w:rPr>
          <w:rFonts w:ascii="Calibri" w:hAnsi="Calibri" w:cs="Arial"/>
          <w:sz w:val="24"/>
          <w:szCs w:val="24"/>
        </w:rPr>
        <w:t xml:space="preserve">Acuerdos </w:t>
      </w:r>
      <w:r w:rsidR="00C51586" w:rsidRPr="002216C8">
        <w:rPr>
          <w:rFonts w:ascii="Calibri" w:hAnsi="Calibri" w:cs="Arial"/>
          <w:sz w:val="24"/>
          <w:szCs w:val="24"/>
        </w:rPr>
        <w:t xml:space="preserve">y Permisos </w:t>
      </w:r>
      <w:r w:rsidRPr="002216C8">
        <w:rPr>
          <w:rFonts w:ascii="Calibri" w:hAnsi="Calibri" w:cs="Arial"/>
          <w:sz w:val="24"/>
          <w:szCs w:val="24"/>
        </w:rPr>
        <w:t xml:space="preserve">de </w:t>
      </w:r>
      <w:r w:rsidR="00C51586" w:rsidRPr="002216C8">
        <w:rPr>
          <w:rFonts w:ascii="Calibri" w:hAnsi="Calibri" w:cs="Arial"/>
          <w:sz w:val="24"/>
          <w:szCs w:val="24"/>
        </w:rPr>
        <w:t>Asistencia Entre Distritos</w:t>
      </w:r>
    </w:p>
    <w:p w14:paraId="33C4CFE1" w14:textId="77777777" w:rsidR="006B1861" w:rsidRPr="002216C8" w:rsidRDefault="006B1861" w:rsidP="00361625">
      <w:pPr>
        <w:ind w:left="720"/>
        <w:jc w:val="both"/>
        <w:rPr>
          <w:rFonts w:ascii="Calibri" w:hAnsi="Calibri" w:cs="Arial"/>
          <w:sz w:val="24"/>
          <w:szCs w:val="24"/>
        </w:rPr>
      </w:pPr>
      <w:r w:rsidRPr="002216C8">
        <w:rPr>
          <w:rFonts w:ascii="Calibri" w:hAnsi="Calibri" w:cs="Arial"/>
          <w:sz w:val="24"/>
          <w:szCs w:val="24"/>
        </w:rPr>
        <w:tab/>
      </w:r>
    </w:p>
    <w:p w14:paraId="2067B8D1" w14:textId="77777777" w:rsidR="0080530F" w:rsidRDefault="00C51586" w:rsidP="00433CBD">
      <w:pPr>
        <w:ind w:left="1440"/>
        <w:jc w:val="both"/>
        <w:rPr>
          <w:rFonts w:ascii="Calibri" w:hAnsi="Calibri" w:cs="Arial"/>
          <w:sz w:val="24"/>
          <w:szCs w:val="24"/>
        </w:rPr>
      </w:pPr>
      <w:r w:rsidRPr="002216C8">
        <w:rPr>
          <w:rFonts w:ascii="Calibri" w:hAnsi="Calibri" w:cs="Arial"/>
          <w:sz w:val="24"/>
          <w:szCs w:val="24"/>
        </w:rPr>
        <w:t xml:space="preserve">Un </w:t>
      </w:r>
      <w:r w:rsidR="00B733E6">
        <w:rPr>
          <w:rFonts w:ascii="Calibri" w:hAnsi="Calibri" w:cs="Arial"/>
          <w:sz w:val="24"/>
          <w:szCs w:val="24"/>
        </w:rPr>
        <w:t>estudiante</w:t>
      </w:r>
      <w:r w:rsidRPr="002216C8">
        <w:rPr>
          <w:rFonts w:ascii="Calibri" w:hAnsi="Calibri" w:cs="Arial"/>
          <w:sz w:val="24"/>
          <w:szCs w:val="24"/>
        </w:rPr>
        <w:t xml:space="preserve"> que reside en un distrito puede transferirse e inscribirse en </w:t>
      </w:r>
      <w:r w:rsidR="00D64532">
        <w:rPr>
          <w:rFonts w:ascii="Calibri" w:hAnsi="Calibri" w:cs="Arial"/>
          <w:sz w:val="24"/>
          <w:szCs w:val="24"/>
        </w:rPr>
        <w:t>una</w:t>
      </w:r>
      <w:r w:rsidRPr="002216C8">
        <w:rPr>
          <w:rFonts w:ascii="Calibri" w:hAnsi="Calibri" w:cs="Arial"/>
          <w:sz w:val="24"/>
          <w:szCs w:val="24"/>
        </w:rPr>
        <w:t xml:space="preserve"> escuela en otro distrito conforme al permiso otorgado bajo el acuerdo de asistencia entre distritos </w:t>
      </w:r>
      <w:r w:rsidR="00D64532">
        <w:rPr>
          <w:rFonts w:ascii="Calibri" w:hAnsi="Calibri" w:cs="Arial"/>
          <w:sz w:val="24"/>
          <w:szCs w:val="24"/>
        </w:rPr>
        <w:t>entre los</w:t>
      </w:r>
      <w:r w:rsidRPr="002216C8">
        <w:rPr>
          <w:rFonts w:ascii="Calibri" w:hAnsi="Calibri" w:cs="Arial"/>
          <w:sz w:val="24"/>
          <w:szCs w:val="24"/>
        </w:rPr>
        <w:t xml:space="preserve"> dos distritos escolares.  Ambos distritos deben </w:t>
      </w:r>
      <w:r w:rsidR="00D64532">
        <w:rPr>
          <w:rFonts w:ascii="Calibri" w:hAnsi="Calibri" w:cs="Arial"/>
          <w:sz w:val="24"/>
          <w:szCs w:val="24"/>
        </w:rPr>
        <w:t>dar su consentimiento</w:t>
      </w:r>
      <w:r w:rsidRPr="002216C8">
        <w:rPr>
          <w:rFonts w:ascii="Calibri" w:hAnsi="Calibri" w:cs="Arial"/>
          <w:sz w:val="24"/>
          <w:szCs w:val="24"/>
        </w:rPr>
        <w:t xml:space="preserve"> a la transferencia.  </w:t>
      </w:r>
    </w:p>
    <w:p w14:paraId="4629E7BE" w14:textId="77777777" w:rsidR="0080530F" w:rsidRDefault="0080530F" w:rsidP="00433CBD">
      <w:pPr>
        <w:ind w:left="1440"/>
        <w:jc w:val="both"/>
        <w:rPr>
          <w:rFonts w:ascii="Calibri" w:hAnsi="Calibri" w:cs="Arial"/>
          <w:sz w:val="24"/>
          <w:szCs w:val="24"/>
        </w:rPr>
      </w:pPr>
    </w:p>
    <w:p w14:paraId="50AC383E" w14:textId="77777777" w:rsidR="00C51586" w:rsidRPr="006E02D2" w:rsidRDefault="00962A73" w:rsidP="006E02D2">
      <w:pPr>
        <w:ind w:left="1440"/>
        <w:jc w:val="both"/>
        <w:rPr>
          <w:rFonts w:asciiTheme="minorHAnsi" w:hAnsiTheme="minorHAnsi" w:cstheme="minorHAnsi"/>
          <w:sz w:val="24"/>
          <w:szCs w:val="24"/>
        </w:rPr>
      </w:pPr>
      <w:r>
        <w:rPr>
          <w:rFonts w:ascii="Calibri" w:hAnsi="Calibri" w:cs="Arial"/>
          <w:sz w:val="24"/>
          <w:szCs w:val="24"/>
        </w:rPr>
        <w:t>A l</w:t>
      </w:r>
      <w:r w:rsidR="00C51586" w:rsidRPr="002216C8">
        <w:rPr>
          <w:rFonts w:ascii="Calibri" w:hAnsi="Calibri" w:cs="Arial"/>
          <w:sz w:val="24"/>
          <w:szCs w:val="24"/>
        </w:rPr>
        <w:t xml:space="preserve">a víctima de un acto de </w:t>
      </w:r>
      <w:proofErr w:type="spellStart"/>
      <w:proofErr w:type="gramStart"/>
      <w:r w:rsidR="00C51586" w:rsidRPr="002216C8">
        <w:rPr>
          <w:rFonts w:ascii="Calibri" w:hAnsi="Calibri" w:cs="Arial"/>
          <w:sz w:val="24"/>
          <w:szCs w:val="24"/>
        </w:rPr>
        <w:t>bullying</w:t>
      </w:r>
      <w:proofErr w:type="spellEnd"/>
      <w:proofErr w:type="gramEnd"/>
      <w:r w:rsidR="00C51586" w:rsidRPr="002216C8">
        <w:rPr>
          <w:rFonts w:ascii="Calibri" w:hAnsi="Calibri" w:cs="Arial"/>
          <w:sz w:val="24"/>
          <w:szCs w:val="24"/>
        </w:rPr>
        <w:t>, cometido por un alumno</w:t>
      </w:r>
      <w:r w:rsidR="00D64532">
        <w:rPr>
          <w:rFonts w:ascii="Calibri" w:hAnsi="Calibri" w:cs="Arial"/>
          <w:sz w:val="24"/>
          <w:szCs w:val="24"/>
        </w:rPr>
        <w:t>(a)</w:t>
      </w:r>
      <w:r w:rsidR="00C51586" w:rsidRPr="002216C8">
        <w:rPr>
          <w:rFonts w:ascii="Calibri" w:hAnsi="Calibri" w:cs="Arial"/>
          <w:sz w:val="24"/>
          <w:szCs w:val="24"/>
        </w:rPr>
        <w:t xml:space="preserve"> del distrito de residencia, </w:t>
      </w:r>
      <w:r>
        <w:rPr>
          <w:rFonts w:ascii="Calibri" w:hAnsi="Calibri" w:cs="Arial"/>
          <w:sz w:val="24"/>
          <w:szCs w:val="24"/>
        </w:rPr>
        <w:t>se le brinda</w:t>
      </w:r>
      <w:r w:rsidR="00C51586" w:rsidRPr="002216C8">
        <w:rPr>
          <w:rFonts w:ascii="Calibri" w:hAnsi="Calibri" w:cs="Arial"/>
          <w:sz w:val="24"/>
          <w:szCs w:val="24"/>
        </w:rPr>
        <w:t xml:space="preserve"> prioridad para la asistencia entre distritos.</w:t>
      </w:r>
      <w:r w:rsidR="00910483">
        <w:rPr>
          <w:rFonts w:ascii="Calibri" w:hAnsi="Calibri" w:cs="Arial"/>
          <w:sz w:val="24"/>
          <w:szCs w:val="24"/>
        </w:rPr>
        <w:t xml:space="preserve"> Hasta </w:t>
      </w:r>
      <w:r w:rsidR="0028023C">
        <w:rPr>
          <w:rFonts w:ascii="Calibri" w:hAnsi="Calibri" w:cs="Arial"/>
          <w:sz w:val="24"/>
          <w:szCs w:val="24"/>
        </w:rPr>
        <w:t xml:space="preserve">que </w:t>
      </w:r>
      <w:r w:rsidR="00910483">
        <w:rPr>
          <w:rFonts w:ascii="Calibri" w:hAnsi="Calibri" w:cs="Arial"/>
          <w:sz w:val="24"/>
          <w:szCs w:val="24"/>
        </w:rPr>
        <w:t xml:space="preserve">el distrito este a su capacidad máxima, el distrito deberá aceptar a cualquier estudiante cuya solicitud de transferencia entre distritos </w:t>
      </w:r>
      <w:r w:rsidR="006E02D2">
        <w:rPr>
          <w:rFonts w:ascii="Calibri" w:hAnsi="Calibri" w:cs="Arial"/>
          <w:sz w:val="24"/>
          <w:szCs w:val="24"/>
        </w:rPr>
        <w:t>se</w:t>
      </w:r>
      <w:r w:rsidR="00910483">
        <w:rPr>
          <w:rFonts w:ascii="Calibri" w:hAnsi="Calibri" w:cs="Arial"/>
          <w:sz w:val="24"/>
          <w:szCs w:val="24"/>
        </w:rPr>
        <w:t xml:space="preserve"> bas</w:t>
      </w:r>
      <w:r w:rsidR="006E02D2">
        <w:rPr>
          <w:rFonts w:ascii="Calibri" w:hAnsi="Calibri" w:cs="Arial"/>
          <w:sz w:val="24"/>
          <w:szCs w:val="24"/>
        </w:rPr>
        <w:t>e</w:t>
      </w:r>
      <w:r w:rsidR="00910483">
        <w:rPr>
          <w:rFonts w:ascii="Calibri" w:hAnsi="Calibri" w:cs="Arial"/>
          <w:sz w:val="24"/>
          <w:szCs w:val="24"/>
        </w:rPr>
        <w:t xml:space="preserve"> en ser </w:t>
      </w:r>
      <w:r w:rsidR="006E02D2">
        <w:rPr>
          <w:rFonts w:ascii="Calibri" w:hAnsi="Calibri" w:cs="Arial"/>
          <w:sz w:val="24"/>
          <w:szCs w:val="24"/>
        </w:rPr>
        <w:t>víctima</w:t>
      </w:r>
      <w:r w:rsidR="00910483">
        <w:rPr>
          <w:rFonts w:ascii="Calibri" w:hAnsi="Calibri" w:cs="Arial"/>
          <w:sz w:val="24"/>
          <w:szCs w:val="24"/>
        </w:rPr>
        <w:t xml:space="preserve"> de un acto de </w:t>
      </w:r>
      <w:proofErr w:type="spellStart"/>
      <w:proofErr w:type="gramStart"/>
      <w:r w:rsidR="00910483">
        <w:rPr>
          <w:rFonts w:ascii="Calibri" w:hAnsi="Calibri" w:cs="Arial"/>
          <w:sz w:val="24"/>
          <w:szCs w:val="24"/>
        </w:rPr>
        <w:t>bullying</w:t>
      </w:r>
      <w:proofErr w:type="spellEnd"/>
      <w:proofErr w:type="gramEnd"/>
      <w:r w:rsidR="00910483">
        <w:rPr>
          <w:rFonts w:ascii="Calibri" w:hAnsi="Calibri" w:cs="Arial"/>
          <w:sz w:val="24"/>
          <w:szCs w:val="24"/>
        </w:rPr>
        <w:t xml:space="preserve"> o </w:t>
      </w:r>
      <w:r w:rsidR="006E02D2">
        <w:rPr>
          <w:rFonts w:ascii="Calibri" w:hAnsi="Calibri" w:cs="Arial"/>
          <w:sz w:val="24"/>
          <w:szCs w:val="24"/>
        </w:rPr>
        <w:t xml:space="preserve">hijo(a) de padres/tutores militares en servicio activo. </w:t>
      </w:r>
      <w:r w:rsidR="00C51586" w:rsidRPr="002216C8">
        <w:rPr>
          <w:rFonts w:ascii="Calibri" w:hAnsi="Calibri" w:cs="Arial"/>
          <w:sz w:val="24"/>
          <w:szCs w:val="24"/>
        </w:rPr>
        <w:t xml:space="preserve">A menos que el acuerdo de asistencia entre distritos lo exprese de otra forma, el </w:t>
      </w:r>
      <w:r w:rsidR="00D64532">
        <w:rPr>
          <w:rFonts w:ascii="Calibri" w:hAnsi="Calibri" w:cs="Arial"/>
          <w:sz w:val="24"/>
          <w:szCs w:val="24"/>
        </w:rPr>
        <w:t>estudiante</w:t>
      </w:r>
      <w:r w:rsidR="00C51586" w:rsidRPr="002216C8">
        <w:rPr>
          <w:rFonts w:ascii="Calibri" w:hAnsi="Calibri" w:cs="Arial"/>
          <w:sz w:val="24"/>
          <w:szCs w:val="24"/>
        </w:rPr>
        <w:t xml:space="preserve"> no tiene </w:t>
      </w:r>
      <w:r w:rsidR="00C51586" w:rsidRPr="006E02D2">
        <w:rPr>
          <w:rFonts w:asciiTheme="minorHAnsi" w:hAnsiTheme="minorHAnsi" w:cstheme="minorHAnsi"/>
          <w:sz w:val="24"/>
          <w:szCs w:val="24"/>
        </w:rPr>
        <w:t xml:space="preserve">que </w:t>
      </w:r>
      <w:r w:rsidR="002D286D">
        <w:rPr>
          <w:rFonts w:asciiTheme="minorHAnsi" w:hAnsiTheme="minorHAnsi" w:cstheme="minorHAnsi"/>
          <w:sz w:val="24"/>
          <w:szCs w:val="24"/>
        </w:rPr>
        <w:t>volverlo a</w:t>
      </w:r>
      <w:r w:rsidR="00C51586" w:rsidRPr="006E02D2">
        <w:rPr>
          <w:rFonts w:asciiTheme="minorHAnsi" w:hAnsiTheme="minorHAnsi" w:cstheme="minorHAnsi"/>
          <w:sz w:val="24"/>
          <w:szCs w:val="24"/>
        </w:rPr>
        <w:t xml:space="preserve"> solicita</w:t>
      </w:r>
      <w:r w:rsidR="002D286D">
        <w:rPr>
          <w:rFonts w:asciiTheme="minorHAnsi" w:hAnsiTheme="minorHAnsi" w:cstheme="minorHAnsi"/>
          <w:sz w:val="24"/>
          <w:szCs w:val="24"/>
        </w:rPr>
        <w:t>r</w:t>
      </w:r>
      <w:r w:rsidR="00C51586" w:rsidRPr="006E02D2">
        <w:rPr>
          <w:rFonts w:asciiTheme="minorHAnsi" w:hAnsiTheme="minorHAnsi" w:cstheme="minorHAnsi"/>
          <w:sz w:val="24"/>
          <w:szCs w:val="24"/>
        </w:rPr>
        <w:t xml:space="preserve"> </w:t>
      </w:r>
      <w:r w:rsidR="00D64532">
        <w:rPr>
          <w:rFonts w:asciiTheme="minorHAnsi" w:hAnsiTheme="minorHAnsi" w:cstheme="minorHAnsi"/>
          <w:sz w:val="24"/>
          <w:szCs w:val="24"/>
        </w:rPr>
        <w:t>anualmente</w:t>
      </w:r>
      <w:r w:rsidR="00C51586" w:rsidRPr="006E02D2">
        <w:rPr>
          <w:rFonts w:asciiTheme="minorHAnsi" w:hAnsiTheme="minorHAnsi" w:cstheme="minorHAnsi"/>
          <w:sz w:val="24"/>
          <w:szCs w:val="24"/>
        </w:rPr>
        <w:t xml:space="preserve">, o en lo absoluto, y se le debe permitir asistir a la escuela en la cual se inscribió </w:t>
      </w:r>
      <w:r w:rsidR="00EA452E" w:rsidRPr="006E02D2">
        <w:rPr>
          <w:rFonts w:asciiTheme="minorHAnsi" w:hAnsiTheme="minorHAnsi" w:cstheme="minorHAnsi"/>
          <w:sz w:val="24"/>
          <w:szCs w:val="24"/>
        </w:rPr>
        <w:t>inicialmente</w:t>
      </w:r>
      <w:r w:rsidR="00C51586" w:rsidRPr="006E02D2">
        <w:rPr>
          <w:rFonts w:asciiTheme="minorHAnsi" w:hAnsiTheme="minorHAnsi" w:cstheme="minorHAnsi"/>
          <w:sz w:val="24"/>
          <w:szCs w:val="24"/>
        </w:rPr>
        <w:t>.</w:t>
      </w:r>
      <w:r w:rsidR="0080530F" w:rsidRPr="006E02D2">
        <w:rPr>
          <w:rFonts w:asciiTheme="minorHAnsi" w:hAnsiTheme="minorHAnsi" w:cstheme="minorHAnsi"/>
          <w:sz w:val="24"/>
          <w:szCs w:val="24"/>
        </w:rPr>
        <w:t xml:space="preserve"> </w:t>
      </w:r>
      <w:r w:rsidR="00C51586" w:rsidRPr="006E02D2">
        <w:rPr>
          <w:rFonts w:asciiTheme="minorHAnsi" w:hAnsiTheme="minorHAnsi" w:cstheme="minorHAnsi"/>
          <w:sz w:val="24"/>
          <w:szCs w:val="24"/>
        </w:rPr>
        <w:t xml:space="preserve">No se les exige a los distritos que envían, ni a los que reciben, </w:t>
      </w:r>
      <w:r w:rsidR="004C7829" w:rsidRPr="006E02D2">
        <w:rPr>
          <w:rFonts w:asciiTheme="minorHAnsi" w:hAnsiTheme="minorHAnsi" w:cstheme="minorHAnsi"/>
          <w:sz w:val="24"/>
          <w:szCs w:val="24"/>
        </w:rPr>
        <w:t xml:space="preserve">acceder a la transferencia. </w:t>
      </w:r>
      <w:r w:rsidR="009E559B">
        <w:rPr>
          <w:rFonts w:asciiTheme="minorHAnsi" w:hAnsiTheme="minorHAnsi" w:cstheme="minorHAnsi"/>
          <w:sz w:val="24"/>
          <w:szCs w:val="24"/>
        </w:rPr>
        <w:t xml:space="preserve">Los padres pueden apelar un rechazo del distrito escolar dentro de 30 días hábiles a partir de la fecha del rechazo final del distrito escolar, </w:t>
      </w:r>
      <w:r w:rsidR="007F6059">
        <w:rPr>
          <w:rFonts w:asciiTheme="minorHAnsi" w:hAnsiTheme="minorHAnsi" w:cstheme="minorHAnsi"/>
          <w:sz w:val="24"/>
          <w:szCs w:val="24"/>
        </w:rPr>
        <w:t>ante</w:t>
      </w:r>
      <w:r w:rsidR="009E559B">
        <w:rPr>
          <w:rFonts w:asciiTheme="minorHAnsi" w:hAnsiTheme="minorHAnsi" w:cstheme="minorHAnsi"/>
          <w:sz w:val="24"/>
          <w:szCs w:val="24"/>
        </w:rPr>
        <w:t xml:space="preserve"> el </w:t>
      </w:r>
      <w:r w:rsidR="007F6059">
        <w:rPr>
          <w:rFonts w:asciiTheme="minorHAnsi" w:hAnsiTheme="minorHAnsi" w:cstheme="minorHAnsi"/>
          <w:sz w:val="24"/>
          <w:szCs w:val="24"/>
        </w:rPr>
        <w:t xml:space="preserve">consejo </w:t>
      </w:r>
      <w:r w:rsidR="00605860">
        <w:rPr>
          <w:rFonts w:asciiTheme="minorHAnsi" w:hAnsiTheme="minorHAnsi" w:cstheme="minorHAnsi"/>
          <w:sz w:val="24"/>
          <w:szCs w:val="24"/>
        </w:rPr>
        <w:t>de educación</w:t>
      </w:r>
      <w:r w:rsidR="007F6059">
        <w:rPr>
          <w:rFonts w:asciiTheme="minorHAnsi" w:hAnsiTheme="minorHAnsi" w:cstheme="minorHAnsi"/>
          <w:sz w:val="24"/>
          <w:szCs w:val="24"/>
        </w:rPr>
        <w:t xml:space="preserve"> del condado (C.E. sección 46601)</w:t>
      </w:r>
      <w:r w:rsidR="00605860">
        <w:rPr>
          <w:rFonts w:asciiTheme="minorHAnsi" w:hAnsiTheme="minorHAnsi" w:cstheme="minorHAnsi"/>
          <w:sz w:val="24"/>
          <w:szCs w:val="24"/>
        </w:rPr>
        <w:t>.</w:t>
      </w:r>
    </w:p>
    <w:p w14:paraId="79F682A7" w14:textId="77777777" w:rsidR="004C7829" w:rsidRPr="006E02D2" w:rsidRDefault="004C7829" w:rsidP="00433CBD">
      <w:pPr>
        <w:ind w:left="1440"/>
        <w:jc w:val="both"/>
        <w:rPr>
          <w:rFonts w:asciiTheme="minorHAnsi" w:hAnsiTheme="minorHAnsi" w:cstheme="minorHAnsi"/>
          <w:sz w:val="24"/>
          <w:szCs w:val="24"/>
        </w:rPr>
      </w:pPr>
    </w:p>
    <w:p w14:paraId="00FF4299" w14:textId="77777777" w:rsidR="004C7829" w:rsidRPr="002216C8" w:rsidRDefault="004C7829" w:rsidP="00433CBD">
      <w:pPr>
        <w:ind w:left="1440"/>
        <w:jc w:val="both"/>
        <w:rPr>
          <w:rFonts w:ascii="Calibri" w:hAnsi="Calibri" w:cs="Arial"/>
          <w:sz w:val="24"/>
          <w:szCs w:val="24"/>
        </w:rPr>
      </w:pPr>
      <w:bookmarkStart w:id="6" w:name="_Hlk169522536"/>
      <w:r w:rsidRPr="002216C8">
        <w:rPr>
          <w:rFonts w:ascii="Calibri" w:hAnsi="Calibri" w:cs="Arial"/>
          <w:sz w:val="24"/>
          <w:szCs w:val="24"/>
        </w:rPr>
        <w:t xml:space="preserve">El proceso de </w:t>
      </w:r>
      <w:r w:rsidR="00605860">
        <w:rPr>
          <w:rFonts w:ascii="Calibri" w:hAnsi="Calibri" w:cs="Arial"/>
          <w:sz w:val="24"/>
          <w:szCs w:val="24"/>
        </w:rPr>
        <w:t xml:space="preserve">solicitud, </w:t>
      </w:r>
      <w:r w:rsidRPr="002216C8">
        <w:rPr>
          <w:rFonts w:ascii="Calibri" w:hAnsi="Calibri" w:cs="Arial"/>
          <w:sz w:val="24"/>
          <w:szCs w:val="24"/>
        </w:rPr>
        <w:t>selección</w:t>
      </w:r>
      <w:r w:rsidR="00605860">
        <w:rPr>
          <w:rFonts w:ascii="Calibri" w:hAnsi="Calibri" w:cs="Arial"/>
          <w:sz w:val="24"/>
          <w:szCs w:val="24"/>
        </w:rPr>
        <w:t xml:space="preserve"> y apelación</w:t>
      </w:r>
      <w:r w:rsidRPr="002216C8">
        <w:rPr>
          <w:rFonts w:ascii="Calibri" w:hAnsi="Calibri" w:cs="Arial"/>
          <w:sz w:val="24"/>
          <w:szCs w:val="24"/>
        </w:rPr>
        <w:t xml:space="preserve"> se explica</w:t>
      </w:r>
      <w:r w:rsidR="00605860">
        <w:rPr>
          <w:rFonts w:ascii="Calibri" w:hAnsi="Calibri" w:cs="Arial"/>
          <w:sz w:val="24"/>
          <w:szCs w:val="24"/>
        </w:rPr>
        <w:t>n</w:t>
      </w:r>
      <w:r w:rsidRPr="002216C8">
        <w:rPr>
          <w:rFonts w:ascii="Calibri" w:hAnsi="Calibri" w:cs="Arial"/>
          <w:sz w:val="24"/>
          <w:szCs w:val="24"/>
        </w:rPr>
        <w:t xml:space="preserve"> con mayor detalle </w:t>
      </w:r>
      <w:r w:rsidR="002E0B42" w:rsidRPr="002216C8">
        <w:rPr>
          <w:rFonts w:ascii="Calibri" w:hAnsi="Calibri" w:cs="Arial"/>
          <w:sz w:val="24"/>
          <w:szCs w:val="24"/>
        </w:rPr>
        <w:t xml:space="preserve">en la política de inscripción entre distritos para el distrito escolar </w:t>
      </w:r>
      <w:bookmarkEnd w:id="6"/>
      <w:r w:rsidR="002E0B42" w:rsidRPr="002216C8">
        <w:rPr>
          <w:rFonts w:ascii="Calibri" w:hAnsi="Calibri" w:cs="Arial"/>
          <w:sz w:val="24"/>
          <w:szCs w:val="24"/>
        </w:rPr>
        <w:t>(BP</w:t>
      </w:r>
      <w:r w:rsidR="00EA452E">
        <w:rPr>
          <w:rFonts w:ascii="Calibri" w:hAnsi="Calibri" w:cs="Arial"/>
          <w:sz w:val="24"/>
          <w:szCs w:val="24"/>
        </w:rPr>
        <w:t xml:space="preserve"> y </w:t>
      </w:r>
      <w:r w:rsidR="002E0B42" w:rsidRPr="002216C8">
        <w:rPr>
          <w:rFonts w:ascii="Calibri" w:hAnsi="Calibri" w:cs="Arial"/>
          <w:sz w:val="24"/>
          <w:szCs w:val="24"/>
        </w:rPr>
        <w:t>AR 5117).</w:t>
      </w:r>
    </w:p>
    <w:p w14:paraId="5BAA99DC" w14:textId="77777777" w:rsidR="00E228B8" w:rsidRPr="002216C8" w:rsidRDefault="00E228B8" w:rsidP="00433CBD">
      <w:pPr>
        <w:ind w:left="1440"/>
        <w:jc w:val="both"/>
        <w:rPr>
          <w:rFonts w:ascii="Calibri" w:hAnsi="Calibri" w:cs="Arial"/>
          <w:sz w:val="24"/>
          <w:szCs w:val="24"/>
        </w:rPr>
      </w:pPr>
    </w:p>
    <w:p w14:paraId="3ADD6231" w14:textId="55C2647D" w:rsidR="00E228B8" w:rsidRPr="002216C8" w:rsidRDefault="00605860" w:rsidP="00C576AD">
      <w:pPr>
        <w:pStyle w:val="ListParagraph"/>
        <w:numPr>
          <w:ilvl w:val="0"/>
          <w:numId w:val="16"/>
        </w:numPr>
        <w:ind w:left="1440" w:hanging="720"/>
        <w:jc w:val="both"/>
        <w:rPr>
          <w:rFonts w:ascii="Calibri" w:hAnsi="Calibri" w:cs="Arial"/>
          <w:sz w:val="24"/>
          <w:szCs w:val="24"/>
        </w:rPr>
      </w:pPr>
      <w:r>
        <w:rPr>
          <w:rFonts w:ascii="Calibri" w:hAnsi="Calibri" w:cs="Arial"/>
          <w:sz w:val="24"/>
          <w:szCs w:val="24"/>
        </w:rPr>
        <w:t>Programa de Elección del Distrito Escolar</w:t>
      </w:r>
      <w:r w:rsidR="00E228B8" w:rsidRPr="002216C8">
        <w:rPr>
          <w:rFonts w:ascii="Calibri" w:hAnsi="Calibri" w:cs="Arial"/>
          <w:sz w:val="24"/>
          <w:szCs w:val="24"/>
        </w:rPr>
        <w:t xml:space="preserve"> (</w:t>
      </w:r>
      <w:r>
        <w:rPr>
          <w:rFonts w:ascii="Calibri" w:hAnsi="Calibri" w:cs="Arial"/>
          <w:sz w:val="24"/>
          <w:szCs w:val="24"/>
        </w:rPr>
        <w:t>C.E</w:t>
      </w:r>
      <w:r w:rsidR="00E228B8" w:rsidRPr="002216C8">
        <w:rPr>
          <w:rFonts w:ascii="Calibri" w:hAnsi="Calibri" w:cs="Arial"/>
          <w:sz w:val="24"/>
          <w:szCs w:val="24"/>
        </w:rPr>
        <w:t>. secciones 483</w:t>
      </w:r>
      <w:r>
        <w:rPr>
          <w:rFonts w:ascii="Calibri" w:hAnsi="Calibri" w:cs="Arial"/>
          <w:sz w:val="24"/>
          <w:szCs w:val="24"/>
        </w:rPr>
        <w:t>00</w:t>
      </w:r>
      <w:r w:rsidR="00E228B8" w:rsidRPr="002216C8">
        <w:rPr>
          <w:rFonts w:ascii="Calibri" w:hAnsi="Calibri" w:cs="Arial"/>
          <w:sz w:val="24"/>
          <w:szCs w:val="24"/>
        </w:rPr>
        <w:t>-483</w:t>
      </w:r>
      <w:r>
        <w:rPr>
          <w:rFonts w:ascii="Calibri" w:hAnsi="Calibri" w:cs="Arial"/>
          <w:sz w:val="24"/>
          <w:szCs w:val="24"/>
        </w:rPr>
        <w:t>17</w:t>
      </w:r>
      <w:r w:rsidR="00E228B8" w:rsidRPr="002216C8">
        <w:rPr>
          <w:rFonts w:ascii="Calibri" w:hAnsi="Calibri" w:cs="Arial"/>
          <w:sz w:val="24"/>
          <w:szCs w:val="24"/>
        </w:rPr>
        <w:t>)</w:t>
      </w:r>
    </w:p>
    <w:p w14:paraId="5A0CCBDD" w14:textId="77777777" w:rsidR="003B3F9D" w:rsidRPr="002216C8" w:rsidRDefault="003B3F9D" w:rsidP="003B3F9D">
      <w:pPr>
        <w:jc w:val="both"/>
        <w:rPr>
          <w:rFonts w:ascii="Calibri" w:hAnsi="Calibri" w:cs="Arial"/>
          <w:sz w:val="24"/>
          <w:szCs w:val="24"/>
        </w:rPr>
      </w:pPr>
    </w:p>
    <w:p w14:paraId="37F5C3DD" w14:textId="6740371D" w:rsidR="003B3F9D" w:rsidRPr="002216C8" w:rsidRDefault="006D05E9" w:rsidP="00012566">
      <w:pPr>
        <w:spacing w:line="228" w:lineRule="auto"/>
        <w:ind w:left="1440"/>
        <w:jc w:val="both"/>
        <w:rPr>
          <w:rFonts w:ascii="Calibri" w:hAnsi="Calibri" w:cs="Arial"/>
          <w:sz w:val="24"/>
          <w:szCs w:val="24"/>
        </w:rPr>
      </w:pPr>
      <w:r w:rsidRPr="002216C8">
        <w:rPr>
          <w:rFonts w:ascii="Calibri" w:hAnsi="Calibri" w:cs="Arial"/>
          <w:sz w:val="24"/>
          <w:szCs w:val="24"/>
        </w:rPr>
        <w:t xml:space="preserve">Un distrito escolar puede promulgar el Programa de </w:t>
      </w:r>
      <w:r w:rsidR="00CB71DB" w:rsidRPr="002216C8">
        <w:rPr>
          <w:rFonts w:ascii="Calibri" w:hAnsi="Calibri" w:cs="Arial"/>
          <w:sz w:val="24"/>
          <w:szCs w:val="24"/>
        </w:rPr>
        <w:t>Elección</w:t>
      </w:r>
      <w:r w:rsidRPr="002216C8">
        <w:rPr>
          <w:rFonts w:ascii="Calibri" w:hAnsi="Calibri" w:cs="Arial"/>
          <w:sz w:val="24"/>
          <w:szCs w:val="24"/>
        </w:rPr>
        <w:t xml:space="preserve"> de Distrito Escolar.  El programa permite que el distrito que </w:t>
      </w:r>
      <w:proofErr w:type="gramStart"/>
      <w:r w:rsidR="00D56BB2" w:rsidRPr="002216C8">
        <w:rPr>
          <w:rFonts w:ascii="Calibri" w:hAnsi="Calibri" w:cs="Arial"/>
          <w:sz w:val="24"/>
          <w:szCs w:val="24"/>
        </w:rPr>
        <w:t>recibe</w:t>
      </w:r>
      <w:r w:rsidR="00D56BB2">
        <w:rPr>
          <w:rFonts w:ascii="Calibri" w:hAnsi="Calibri" w:cs="Arial"/>
          <w:sz w:val="24"/>
          <w:szCs w:val="24"/>
        </w:rPr>
        <w:t>,</w:t>
      </w:r>
      <w:proofErr w:type="gramEnd"/>
      <w:r w:rsidRPr="002216C8">
        <w:rPr>
          <w:rFonts w:ascii="Calibri" w:hAnsi="Calibri" w:cs="Arial"/>
          <w:sz w:val="24"/>
          <w:szCs w:val="24"/>
        </w:rPr>
        <w:t xml:space="preserve"> inscriba a estudiantes que no pertenecen al distrito sin el </w:t>
      </w:r>
      <w:r w:rsidR="00E5623F" w:rsidRPr="002216C8">
        <w:rPr>
          <w:rFonts w:ascii="Calibri" w:hAnsi="Calibri" w:cs="Arial"/>
          <w:sz w:val="24"/>
          <w:szCs w:val="24"/>
        </w:rPr>
        <w:t>acuerdo del distrito de residencia. Bajo este programa, se debe otorgar prioridad a hermanos de niños</w:t>
      </w:r>
      <w:r w:rsidR="002D286D">
        <w:rPr>
          <w:rFonts w:ascii="Calibri" w:hAnsi="Calibri" w:cs="Arial"/>
          <w:sz w:val="24"/>
          <w:szCs w:val="24"/>
        </w:rPr>
        <w:t>(as)</w:t>
      </w:r>
      <w:r w:rsidR="00E5623F" w:rsidRPr="002216C8">
        <w:rPr>
          <w:rFonts w:ascii="Calibri" w:hAnsi="Calibri" w:cs="Arial"/>
          <w:sz w:val="24"/>
          <w:szCs w:val="24"/>
        </w:rPr>
        <w:t xml:space="preserve"> que ya están asistiendo y el distrito </w:t>
      </w:r>
      <w:r w:rsidR="006F7E3D">
        <w:rPr>
          <w:rFonts w:ascii="Calibri" w:hAnsi="Calibri" w:cs="Arial"/>
          <w:sz w:val="24"/>
          <w:szCs w:val="24"/>
        </w:rPr>
        <w:t>receptor</w:t>
      </w:r>
      <w:r w:rsidR="00E5623F" w:rsidRPr="002216C8">
        <w:rPr>
          <w:rFonts w:ascii="Calibri" w:hAnsi="Calibri" w:cs="Arial"/>
          <w:sz w:val="24"/>
          <w:szCs w:val="24"/>
        </w:rPr>
        <w:t xml:space="preserve"> también puede </w:t>
      </w:r>
      <w:r w:rsidR="006F7E3D">
        <w:rPr>
          <w:rFonts w:ascii="Calibri" w:hAnsi="Calibri" w:cs="Arial"/>
          <w:sz w:val="24"/>
          <w:szCs w:val="24"/>
        </w:rPr>
        <w:t>brin</w:t>
      </w:r>
      <w:r w:rsidR="00E5623F" w:rsidRPr="002216C8">
        <w:rPr>
          <w:rFonts w:ascii="Calibri" w:hAnsi="Calibri" w:cs="Arial"/>
          <w:sz w:val="24"/>
          <w:szCs w:val="24"/>
        </w:rPr>
        <w:t xml:space="preserve">dar prioridad a </w:t>
      </w:r>
      <w:r w:rsidR="0068388C">
        <w:rPr>
          <w:rFonts w:ascii="Calibri" w:hAnsi="Calibri" w:cs="Arial"/>
          <w:sz w:val="24"/>
          <w:szCs w:val="24"/>
        </w:rPr>
        <w:t>hijos</w:t>
      </w:r>
      <w:r w:rsidR="002D286D">
        <w:rPr>
          <w:rFonts w:ascii="Calibri" w:hAnsi="Calibri" w:cs="Arial"/>
          <w:sz w:val="24"/>
          <w:szCs w:val="24"/>
        </w:rPr>
        <w:t>(as)</w:t>
      </w:r>
      <w:r w:rsidR="00E5623F" w:rsidRPr="002216C8">
        <w:rPr>
          <w:rFonts w:ascii="Calibri" w:hAnsi="Calibri" w:cs="Arial"/>
          <w:sz w:val="24"/>
          <w:szCs w:val="24"/>
        </w:rPr>
        <w:t xml:space="preserve"> de personal militar.</w:t>
      </w:r>
    </w:p>
    <w:p w14:paraId="6A67C24F" w14:textId="77777777" w:rsidR="00E5623F" w:rsidRPr="002216C8" w:rsidRDefault="00E5623F" w:rsidP="00012566">
      <w:pPr>
        <w:spacing w:line="228" w:lineRule="auto"/>
        <w:ind w:left="1440"/>
        <w:jc w:val="both"/>
        <w:rPr>
          <w:rFonts w:ascii="Calibri" w:hAnsi="Calibri" w:cs="Arial"/>
          <w:sz w:val="24"/>
          <w:szCs w:val="24"/>
        </w:rPr>
      </w:pPr>
    </w:p>
    <w:p w14:paraId="2996466A" w14:textId="0B06DC09" w:rsidR="00E5623F" w:rsidRPr="002216C8" w:rsidRDefault="00E5623F" w:rsidP="00012566">
      <w:pPr>
        <w:spacing w:line="228" w:lineRule="auto"/>
        <w:ind w:left="1440"/>
        <w:jc w:val="both"/>
        <w:rPr>
          <w:rFonts w:ascii="Calibri" w:hAnsi="Calibri" w:cs="Arial"/>
          <w:sz w:val="24"/>
          <w:szCs w:val="24"/>
        </w:rPr>
      </w:pPr>
      <w:r w:rsidRPr="002216C8">
        <w:rPr>
          <w:rFonts w:ascii="Calibri" w:hAnsi="Calibri" w:cs="Arial"/>
          <w:sz w:val="24"/>
          <w:szCs w:val="24"/>
        </w:rPr>
        <w:lastRenderedPageBreak/>
        <w:t xml:space="preserve">Una vez inscritos conforme al Programa de </w:t>
      </w:r>
      <w:r w:rsidR="007265B9" w:rsidRPr="002216C8">
        <w:rPr>
          <w:rFonts w:ascii="Calibri" w:hAnsi="Calibri" w:cs="Arial"/>
          <w:sz w:val="24"/>
          <w:szCs w:val="24"/>
        </w:rPr>
        <w:t>Elección</w:t>
      </w:r>
      <w:r w:rsidRPr="002216C8">
        <w:rPr>
          <w:rFonts w:ascii="Calibri" w:hAnsi="Calibri" w:cs="Arial"/>
          <w:sz w:val="24"/>
          <w:szCs w:val="24"/>
        </w:rPr>
        <w:t xml:space="preserve"> del Distrito Escolar, la transferencia se renueva automáticamente a menos que </w:t>
      </w:r>
      <w:r w:rsidR="002D286D">
        <w:rPr>
          <w:rFonts w:ascii="Calibri" w:hAnsi="Calibri" w:cs="Arial"/>
          <w:sz w:val="24"/>
          <w:szCs w:val="24"/>
        </w:rPr>
        <w:t>la</w:t>
      </w:r>
      <w:r w:rsidRPr="002216C8">
        <w:rPr>
          <w:rFonts w:ascii="Calibri" w:hAnsi="Calibri" w:cs="Arial"/>
          <w:sz w:val="24"/>
          <w:szCs w:val="24"/>
        </w:rPr>
        <w:t xml:space="preserve"> </w:t>
      </w:r>
      <w:r w:rsidR="002D286D">
        <w:rPr>
          <w:rFonts w:ascii="Calibri" w:hAnsi="Calibri" w:cs="Arial"/>
          <w:sz w:val="24"/>
          <w:szCs w:val="24"/>
        </w:rPr>
        <w:t>junta</w:t>
      </w:r>
      <w:r w:rsidRPr="002216C8">
        <w:rPr>
          <w:rFonts w:ascii="Calibri" w:hAnsi="Calibri" w:cs="Arial"/>
          <w:sz w:val="24"/>
          <w:szCs w:val="24"/>
        </w:rPr>
        <w:t xml:space="preserve"> directiv</w:t>
      </w:r>
      <w:r w:rsidR="002D286D">
        <w:rPr>
          <w:rFonts w:ascii="Calibri" w:hAnsi="Calibri" w:cs="Arial"/>
          <w:sz w:val="24"/>
          <w:szCs w:val="24"/>
        </w:rPr>
        <w:t>a</w:t>
      </w:r>
      <w:r w:rsidRPr="002216C8">
        <w:rPr>
          <w:rFonts w:ascii="Calibri" w:hAnsi="Calibri" w:cs="Arial"/>
          <w:sz w:val="24"/>
          <w:szCs w:val="24"/>
        </w:rPr>
        <w:t xml:space="preserve"> </w:t>
      </w:r>
      <w:r w:rsidR="006F7E3D">
        <w:rPr>
          <w:rFonts w:ascii="Calibri" w:hAnsi="Calibri" w:cs="Arial"/>
          <w:sz w:val="24"/>
          <w:szCs w:val="24"/>
        </w:rPr>
        <w:t xml:space="preserve">retire </w:t>
      </w:r>
      <w:r w:rsidRPr="002216C8">
        <w:rPr>
          <w:rFonts w:ascii="Calibri" w:hAnsi="Calibri" w:cs="Arial"/>
          <w:sz w:val="24"/>
          <w:szCs w:val="24"/>
        </w:rPr>
        <w:t>el programa.  Sin embargo, el estudiante no tiene el derecho reg</w:t>
      </w:r>
      <w:r w:rsidR="006F7E3D">
        <w:rPr>
          <w:rFonts w:ascii="Calibri" w:hAnsi="Calibri" w:cs="Arial"/>
          <w:sz w:val="24"/>
          <w:szCs w:val="24"/>
        </w:rPr>
        <w:t>lamentario</w:t>
      </w:r>
      <w:r w:rsidRPr="002216C8">
        <w:rPr>
          <w:rFonts w:ascii="Calibri" w:hAnsi="Calibri" w:cs="Arial"/>
          <w:sz w:val="24"/>
          <w:szCs w:val="24"/>
        </w:rPr>
        <w:t xml:space="preserve"> para permanecer en la misma escuela como en el caso de un acuerdo de asistencia entre distritos de la Sección 46600. Además, el distrito de residencia puede imponer un </w:t>
      </w:r>
      <w:r w:rsidR="006F7E3D">
        <w:rPr>
          <w:rFonts w:ascii="Calibri" w:hAnsi="Calibri" w:cs="Arial"/>
          <w:sz w:val="24"/>
          <w:szCs w:val="24"/>
        </w:rPr>
        <w:t>límite establecido por ley</w:t>
      </w:r>
      <w:r w:rsidRPr="002216C8">
        <w:rPr>
          <w:rFonts w:ascii="Calibri" w:hAnsi="Calibri" w:cs="Arial"/>
          <w:sz w:val="24"/>
          <w:szCs w:val="24"/>
        </w:rPr>
        <w:t xml:space="preserve"> sobre el número total de estudiantes que se transfieren </w:t>
      </w:r>
      <w:r w:rsidR="006F7E3D">
        <w:rPr>
          <w:rFonts w:ascii="Calibri" w:hAnsi="Calibri" w:cs="Arial"/>
          <w:sz w:val="24"/>
          <w:szCs w:val="24"/>
        </w:rPr>
        <w:t>fuera del</w:t>
      </w:r>
      <w:r w:rsidRPr="002216C8">
        <w:rPr>
          <w:rFonts w:ascii="Calibri" w:hAnsi="Calibri" w:cs="Arial"/>
          <w:sz w:val="24"/>
          <w:szCs w:val="24"/>
        </w:rPr>
        <w:t xml:space="preserve"> distrito, y </w:t>
      </w:r>
      <w:r w:rsidR="002B4225" w:rsidRPr="002216C8">
        <w:rPr>
          <w:rFonts w:ascii="Calibri" w:hAnsi="Calibri" w:cs="Arial"/>
          <w:sz w:val="24"/>
          <w:szCs w:val="24"/>
        </w:rPr>
        <w:t>se le exige al</w:t>
      </w:r>
      <w:r w:rsidRPr="002216C8">
        <w:rPr>
          <w:rFonts w:ascii="Calibri" w:hAnsi="Calibri" w:cs="Arial"/>
          <w:sz w:val="24"/>
          <w:szCs w:val="24"/>
        </w:rPr>
        <w:t xml:space="preserve"> distrito de </w:t>
      </w:r>
      <w:r w:rsidR="009C59C3" w:rsidRPr="002216C8">
        <w:rPr>
          <w:rFonts w:ascii="Calibri" w:hAnsi="Calibri" w:cs="Arial"/>
          <w:sz w:val="24"/>
          <w:szCs w:val="24"/>
        </w:rPr>
        <w:t>elección</w:t>
      </w:r>
      <w:r w:rsidR="002B4225" w:rsidRPr="002216C8">
        <w:rPr>
          <w:rFonts w:ascii="Calibri" w:hAnsi="Calibri" w:cs="Arial"/>
          <w:sz w:val="24"/>
          <w:szCs w:val="24"/>
        </w:rPr>
        <w:t xml:space="preserve"> entregar ciertos avisos a</w:t>
      </w:r>
      <w:r w:rsidR="00292B43">
        <w:rPr>
          <w:rFonts w:ascii="Calibri" w:hAnsi="Calibri" w:cs="Arial"/>
          <w:sz w:val="24"/>
          <w:szCs w:val="24"/>
        </w:rPr>
        <w:t xml:space="preserve"> </w:t>
      </w:r>
      <w:r w:rsidR="002B4225" w:rsidRPr="002216C8">
        <w:rPr>
          <w:rFonts w:ascii="Calibri" w:hAnsi="Calibri" w:cs="Arial"/>
          <w:sz w:val="24"/>
          <w:szCs w:val="24"/>
        </w:rPr>
        <w:t>l</w:t>
      </w:r>
      <w:r w:rsidR="00292B43">
        <w:rPr>
          <w:rFonts w:ascii="Calibri" w:hAnsi="Calibri" w:cs="Arial"/>
          <w:sz w:val="24"/>
          <w:szCs w:val="24"/>
        </w:rPr>
        <w:t>os</w:t>
      </w:r>
      <w:r w:rsidR="002B4225" w:rsidRPr="002216C8">
        <w:rPr>
          <w:rFonts w:ascii="Calibri" w:hAnsi="Calibri" w:cs="Arial"/>
          <w:sz w:val="24"/>
          <w:szCs w:val="24"/>
        </w:rPr>
        <w:t xml:space="preserve"> distrito</w:t>
      </w:r>
      <w:r w:rsidR="00292B43">
        <w:rPr>
          <w:rFonts w:ascii="Calibri" w:hAnsi="Calibri" w:cs="Arial"/>
          <w:sz w:val="24"/>
          <w:szCs w:val="24"/>
        </w:rPr>
        <w:t>s</w:t>
      </w:r>
      <w:r w:rsidR="002B4225" w:rsidRPr="002216C8">
        <w:rPr>
          <w:rFonts w:ascii="Calibri" w:hAnsi="Calibri" w:cs="Arial"/>
          <w:sz w:val="24"/>
          <w:szCs w:val="24"/>
        </w:rPr>
        <w:t xml:space="preserve"> de residencia.</w:t>
      </w:r>
    </w:p>
    <w:p w14:paraId="051811B3" w14:textId="77777777" w:rsidR="002B4225" w:rsidRPr="002216C8" w:rsidRDefault="002B4225" w:rsidP="00012566">
      <w:pPr>
        <w:spacing w:line="228" w:lineRule="auto"/>
        <w:ind w:left="1440"/>
        <w:jc w:val="both"/>
        <w:rPr>
          <w:rFonts w:ascii="Calibri" w:hAnsi="Calibri" w:cs="Arial"/>
          <w:sz w:val="24"/>
          <w:szCs w:val="24"/>
        </w:rPr>
      </w:pPr>
    </w:p>
    <w:p w14:paraId="076BB48E" w14:textId="77777777" w:rsidR="002B4225" w:rsidRPr="002216C8" w:rsidRDefault="00C668CD" w:rsidP="00012566">
      <w:pPr>
        <w:spacing w:line="228" w:lineRule="auto"/>
        <w:ind w:left="1440"/>
        <w:jc w:val="both"/>
        <w:rPr>
          <w:rFonts w:ascii="Calibri" w:hAnsi="Calibri" w:cs="Arial"/>
          <w:sz w:val="24"/>
          <w:szCs w:val="24"/>
        </w:rPr>
      </w:pPr>
      <w:r w:rsidRPr="002216C8">
        <w:rPr>
          <w:rFonts w:ascii="Calibri" w:hAnsi="Calibri" w:cs="Arial"/>
          <w:sz w:val="24"/>
          <w:szCs w:val="24"/>
        </w:rPr>
        <w:t xml:space="preserve">El proceso se explica con mayor detalle en la política de inscripción entre distritos para el distrito escolar </w:t>
      </w:r>
      <w:r w:rsidR="00F11776">
        <w:rPr>
          <w:rFonts w:ascii="Calibri" w:hAnsi="Calibri" w:cs="Arial"/>
          <w:sz w:val="24"/>
          <w:szCs w:val="24"/>
        </w:rPr>
        <w:t xml:space="preserve">(BP y </w:t>
      </w:r>
      <w:r w:rsidR="0079699D">
        <w:rPr>
          <w:rFonts w:ascii="Calibri" w:hAnsi="Calibri" w:cs="Arial"/>
          <w:sz w:val="24"/>
          <w:szCs w:val="24"/>
        </w:rPr>
        <w:t xml:space="preserve">AR </w:t>
      </w:r>
      <w:r w:rsidR="002B4225" w:rsidRPr="002216C8">
        <w:rPr>
          <w:rFonts w:ascii="Calibri" w:hAnsi="Calibri" w:cs="Arial"/>
          <w:sz w:val="24"/>
          <w:szCs w:val="24"/>
        </w:rPr>
        <w:t>5117).</w:t>
      </w:r>
    </w:p>
    <w:p w14:paraId="49FA6BB9" w14:textId="77777777" w:rsidR="006B1861" w:rsidRPr="002216C8" w:rsidRDefault="006B1861" w:rsidP="00012566">
      <w:pPr>
        <w:spacing w:line="228" w:lineRule="auto"/>
        <w:ind w:left="1440" w:hanging="1440"/>
        <w:jc w:val="both"/>
        <w:rPr>
          <w:rFonts w:ascii="Calibri" w:hAnsi="Calibri" w:cs="Arial"/>
          <w:sz w:val="24"/>
          <w:szCs w:val="24"/>
        </w:rPr>
      </w:pPr>
    </w:p>
    <w:p w14:paraId="270384A1" w14:textId="77777777" w:rsidR="006B1861" w:rsidRPr="00907279" w:rsidRDefault="007575DF" w:rsidP="00012566">
      <w:pPr>
        <w:spacing w:line="228" w:lineRule="auto"/>
        <w:jc w:val="both"/>
        <w:rPr>
          <w:rFonts w:ascii="Calibri" w:hAnsi="Calibri" w:cs="Arial"/>
          <w:sz w:val="24"/>
          <w:szCs w:val="24"/>
        </w:rPr>
      </w:pPr>
      <w:bookmarkStart w:id="7" w:name="_Hlk169531563"/>
      <w:r w:rsidRPr="00907279">
        <w:rPr>
          <w:rFonts w:ascii="Calibri" w:hAnsi="Calibri" w:cs="Arial"/>
          <w:sz w:val="24"/>
          <w:szCs w:val="24"/>
          <w:u w:val="single"/>
        </w:rPr>
        <w:t>Cumplimiento de Residencia Alternativa</w:t>
      </w:r>
      <w:r w:rsidR="006B1861" w:rsidRPr="00907279">
        <w:rPr>
          <w:rFonts w:ascii="Calibri" w:hAnsi="Calibri" w:cs="Arial"/>
          <w:sz w:val="24"/>
          <w:szCs w:val="24"/>
        </w:rPr>
        <w:t xml:space="preserve"> </w:t>
      </w:r>
      <w:bookmarkEnd w:id="7"/>
      <w:r w:rsidR="006B1861" w:rsidRPr="00907279">
        <w:rPr>
          <w:rFonts w:ascii="Calibri" w:hAnsi="Calibri" w:cs="Arial"/>
          <w:sz w:val="24"/>
          <w:szCs w:val="24"/>
        </w:rPr>
        <w:t>(</w:t>
      </w:r>
      <w:r w:rsidR="007E6961" w:rsidRPr="00907279">
        <w:rPr>
          <w:rFonts w:ascii="Calibri" w:hAnsi="Calibri" w:cs="Arial"/>
          <w:sz w:val="24"/>
          <w:szCs w:val="24"/>
        </w:rPr>
        <w:t>C</w:t>
      </w:r>
      <w:r w:rsidR="006B1861" w:rsidRPr="00907279">
        <w:rPr>
          <w:rFonts w:ascii="Calibri" w:hAnsi="Calibri" w:cs="Arial"/>
          <w:sz w:val="24"/>
          <w:szCs w:val="24"/>
        </w:rPr>
        <w:t>.</w:t>
      </w:r>
      <w:r w:rsidR="007E6961" w:rsidRPr="00907279">
        <w:rPr>
          <w:rFonts w:ascii="Calibri" w:hAnsi="Calibri" w:cs="Arial"/>
          <w:sz w:val="24"/>
          <w:szCs w:val="24"/>
        </w:rPr>
        <w:t>E</w:t>
      </w:r>
      <w:r w:rsidR="006B1861" w:rsidRPr="00907279">
        <w:rPr>
          <w:rFonts w:ascii="Calibri" w:hAnsi="Calibri" w:cs="Arial"/>
          <w:sz w:val="24"/>
          <w:szCs w:val="24"/>
        </w:rPr>
        <w:t>. sección 48204)</w:t>
      </w:r>
    </w:p>
    <w:p w14:paraId="4D03E7F5" w14:textId="77777777" w:rsidR="007835E0" w:rsidRPr="00907279" w:rsidRDefault="007835E0" w:rsidP="00012566">
      <w:pPr>
        <w:spacing w:line="228" w:lineRule="auto"/>
        <w:jc w:val="both"/>
        <w:rPr>
          <w:rFonts w:ascii="Calibri" w:hAnsi="Calibri" w:cs="Arial"/>
          <w:sz w:val="24"/>
          <w:szCs w:val="24"/>
        </w:rPr>
      </w:pPr>
    </w:p>
    <w:p w14:paraId="29E6892F" w14:textId="77777777" w:rsidR="0012791E" w:rsidRPr="00907279" w:rsidRDefault="007575DF" w:rsidP="00012566">
      <w:pPr>
        <w:spacing w:line="228" w:lineRule="auto"/>
        <w:ind w:left="720"/>
        <w:jc w:val="both"/>
        <w:rPr>
          <w:rFonts w:ascii="Calibri" w:hAnsi="Calibri" w:cs="Arial"/>
          <w:sz w:val="24"/>
          <w:szCs w:val="24"/>
        </w:rPr>
      </w:pPr>
      <w:r w:rsidRPr="00907279">
        <w:rPr>
          <w:rFonts w:ascii="Calibri" w:hAnsi="Calibri" w:cs="Arial"/>
          <w:sz w:val="24"/>
          <w:szCs w:val="24"/>
        </w:rPr>
        <w:t>Un alumno(a) cumple los requisitos de residencia para asistir a la escuela en un distrito escolar si se encuentran en alguno de los siguientes casos:</w:t>
      </w:r>
    </w:p>
    <w:p w14:paraId="0C298820" w14:textId="77777777" w:rsidR="007575DF" w:rsidRPr="00907279" w:rsidRDefault="007575DF"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Un alumno(a)</w:t>
      </w:r>
      <w:r w:rsidRPr="00907279">
        <w:t xml:space="preserve"> </w:t>
      </w:r>
      <w:r w:rsidRPr="00907279">
        <w:rPr>
          <w:rFonts w:ascii="Calibri" w:hAnsi="Calibri" w:cs="Arial"/>
          <w:sz w:val="24"/>
          <w:szCs w:val="24"/>
        </w:rPr>
        <w:t>que se encuentre dentro de los límites de ese distrito escolar en una institución infantil autorizada establecida regularmente o en un hogar de crianza autorizado; o</w:t>
      </w:r>
    </w:p>
    <w:p w14:paraId="3057E202" w14:textId="77777777" w:rsidR="007575DF" w:rsidRPr="00907279" w:rsidRDefault="007575DF"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Un alumno(a)</w:t>
      </w:r>
      <w:r w:rsidRPr="00907279">
        <w:t xml:space="preserve"> </w:t>
      </w:r>
      <w:r w:rsidRPr="00907279">
        <w:rPr>
          <w:rFonts w:ascii="Calibri" w:hAnsi="Calibri" w:cs="Arial"/>
          <w:sz w:val="24"/>
          <w:szCs w:val="24"/>
        </w:rPr>
        <w:t>para el que se aprobado la asistencia entre distritos; o</w:t>
      </w:r>
    </w:p>
    <w:p w14:paraId="36862AEA" w14:textId="73ECE290" w:rsidR="007575DF" w:rsidRPr="00907279" w:rsidRDefault="007575DF"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 xml:space="preserve">Un alumno(a) cuya residencia </w:t>
      </w:r>
      <w:r w:rsidR="00D56BB2" w:rsidRPr="00907279">
        <w:rPr>
          <w:rFonts w:ascii="Calibri" w:hAnsi="Calibri" w:cs="Arial"/>
          <w:sz w:val="24"/>
          <w:szCs w:val="24"/>
        </w:rPr>
        <w:t>está</w:t>
      </w:r>
      <w:r w:rsidRPr="00907279">
        <w:rPr>
          <w:rFonts w:ascii="Calibri" w:hAnsi="Calibri" w:cs="Arial"/>
          <w:sz w:val="24"/>
          <w:szCs w:val="24"/>
        </w:rPr>
        <w:t xml:space="preserve"> ubicada dentro de los límites de ese distrito escolar</w:t>
      </w:r>
      <w:r w:rsidR="00306A60" w:rsidRPr="00907279">
        <w:t xml:space="preserve"> </w:t>
      </w:r>
      <w:r w:rsidR="00306A60" w:rsidRPr="00907279">
        <w:rPr>
          <w:rFonts w:ascii="Calibri" w:hAnsi="Calibri" w:cs="Arial"/>
          <w:sz w:val="24"/>
          <w:szCs w:val="24"/>
        </w:rPr>
        <w:t>y cuyo padre/madre o tutor legal queda libre de responsabilidad, control y autoridad mediante la emancipación; o</w:t>
      </w:r>
    </w:p>
    <w:p w14:paraId="542911B9" w14:textId="77777777" w:rsidR="00306A60" w:rsidRPr="00907279" w:rsidRDefault="00306A60"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Un alumno(a) que vive en el hogar de un adulto que lo cuida y que está ubicado dentro de los límites de ese distrito escolar; o</w:t>
      </w:r>
    </w:p>
    <w:p w14:paraId="4699C152" w14:textId="77777777" w:rsidR="00306A60" w:rsidRPr="00907279" w:rsidRDefault="00306A60"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Un alumno(a) que vive en un hospital estatal situado dentro de los límites de ese distrito escolar; o</w:t>
      </w:r>
    </w:p>
    <w:p w14:paraId="139A3BD6" w14:textId="77777777" w:rsidR="00306A60" w:rsidRPr="00907279" w:rsidRDefault="00306A60"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Un alumno(a) cuyo padre/madre o tutor legal vive fuera de los l</w:t>
      </w:r>
      <w:r w:rsidR="00AE1C08" w:rsidRPr="00907279">
        <w:rPr>
          <w:rFonts w:ascii="Calibri" w:hAnsi="Calibri" w:cs="Arial"/>
          <w:sz w:val="24"/>
          <w:szCs w:val="24"/>
        </w:rPr>
        <w:t>í</w:t>
      </w:r>
      <w:r w:rsidRPr="00907279">
        <w:rPr>
          <w:rFonts w:ascii="Calibri" w:hAnsi="Calibri" w:cs="Arial"/>
          <w:sz w:val="24"/>
          <w:szCs w:val="24"/>
        </w:rPr>
        <w:t xml:space="preserve">mites de ese distrito escolar, pero </w:t>
      </w:r>
      <w:r w:rsidR="00AE1C08" w:rsidRPr="00907279">
        <w:rPr>
          <w:rFonts w:ascii="Calibri" w:hAnsi="Calibri" w:cs="Arial"/>
          <w:sz w:val="24"/>
          <w:szCs w:val="24"/>
        </w:rPr>
        <w:t>este empleado</w:t>
      </w:r>
      <w:r w:rsidRPr="00907279">
        <w:rPr>
          <w:rFonts w:ascii="Calibri" w:hAnsi="Calibri" w:cs="Arial"/>
          <w:sz w:val="24"/>
          <w:szCs w:val="24"/>
        </w:rPr>
        <w:t xml:space="preserve"> y viv</w:t>
      </w:r>
      <w:r w:rsidR="00AE1C08" w:rsidRPr="00907279">
        <w:rPr>
          <w:rFonts w:ascii="Calibri" w:hAnsi="Calibri" w:cs="Arial"/>
          <w:sz w:val="24"/>
          <w:szCs w:val="24"/>
        </w:rPr>
        <w:t>a</w:t>
      </w:r>
      <w:r w:rsidRPr="00907279">
        <w:rPr>
          <w:rFonts w:ascii="Calibri" w:hAnsi="Calibri" w:cs="Arial"/>
          <w:sz w:val="24"/>
          <w:szCs w:val="24"/>
        </w:rPr>
        <w:t xml:space="preserve"> con el alumno en el lugar de su empleo dentro de los límites del distrito escolar durante un mínimo de tres días a lo largo de la semana escolar</w:t>
      </w:r>
      <w:r w:rsidR="00AE1C08" w:rsidRPr="00907279">
        <w:rPr>
          <w:rFonts w:ascii="Calibri" w:hAnsi="Calibri" w:cs="Arial"/>
          <w:sz w:val="24"/>
          <w:szCs w:val="24"/>
        </w:rPr>
        <w:t>; o</w:t>
      </w:r>
    </w:p>
    <w:p w14:paraId="1EF63A70" w14:textId="77777777" w:rsidR="00AE1C08" w:rsidRPr="00907279" w:rsidRDefault="00AE1C08" w:rsidP="00012566">
      <w:pPr>
        <w:pStyle w:val="ListParagraph"/>
        <w:numPr>
          <w:ilvl w:val="0"/>
          <w:numId w:val="41"/>
        </w:numPr>
        <w:spacing w:line="228" w:lineRule="auto"/>
        <w:jc w:val="both"/>
        <w:rPr>
          <w:rFonts w:ascii="Calibri" w:hAnsi="Calibri" w:cs="Arial"/>
          <w:sz w:val="24"/>
          <w:szCs w:val="24"/>
        </w:rPr>
      </w:pPr>
      <w:r w:rsidRPr="00907279">
        <w:rPr>
          <w:rFonts w:ascii="Calibri" w:hAnsi="Calibri" w:cs="Arial"/>
          <w:sz w:val="24"/>
          <w:szCs w:val="24"/>
        </w:rPr>
        <w:t xml:space="preserve">Un distrito escolar </w:t>
      </w:r>
      <w:r w:rsidRPr="00907279">
        <w:rPr>
          <w:rFonts w:ascii="Calibri" w:hAnsi="Calibri" w:cs="Arial"/>
          <w:b/>
          <w:sz w:val="24"/>
          <w:szCs w:val="24"/>
        </w:rPr>
        <w:t>puede</w:t>
      </w:r>
      <w:r w:rsidRPr="00907279">
        <w:rPr>
          <w:rFonts w:ascii="Calibri" w:hAnsi="Calibri" w:cs="Arial"/>
          <w:sz w:val="24"/>
          <w:szCs w:val="24"/>
        </w:rPr>
        <w:t xml:space="preserve"> considerar que un alumno ha cumplido los requisitos de residencia para la asistencia escolar en un distrito escolar si al menos uno de los padres o el tutor legal del alumno trabaja físicamente dentro de los límites de ese distrito escolar durante un mínimo de 10 horas a lo largo de la semana escolar</w:t>
      </w:r>
    </w:p>
    <w:p w14:paraId="672CAF48" w14:textId="77777777" w:rsidR="002F19FF" w:rsidRPr="002216C8" w:rsidRDefault="002F19FF" w:rsidP="00012566">
      <w:pPr>
        <w:spacing w:line="228" w:lineRule="auto"/>
        <w:ind w:left="720"/>
        <w:jc w:val="both"/>
        <w:rPr>
          <w:rFonts w:ascii="Calibri" w:hAnsi="Calibri" w:cs="Arial"/>
          <w:sz w:val="24"/>
          <w:szCs w:val="24"/>
        </w:rPr>
      </w:pPr>
    </w:p>
    <w:p w14:paraId="384D39C5" w14:textId="77777777" w:rsidR="00426424" w:rsidRPr="00AE1C08" w:rsidRDefault="002F19FF" w:rsidP="00012566">
      <w:pPr>
        <w:spacing w:line="228" w:lineRule="auto"/>
        <w:ind w:left="720"/>
        <w:jc w:val="both"/>
        <w:rPr>
          <w:rFonts w:ascii="Calibri" w:hAnsi="Calibri" w:cs="Arial"/>
          <w:sz w:val="24"/>
          <w:szCs w:val="24"/>
        </w:rPr>
      </w:pPr>
      <w:r w:rsidRPr="002216C8">
        <w:rPr>
          <w:rFonts w:ascii="Calibri" w:hAnsi="Calibri" w:cs="Arial"/>
          <w:sz w:val="24"/>
          <w:szCs w:val="24"/>
        </w:rPr>
        <w:t>El proceso se explica con mayor detalle en la política de inscripción entre distritos (BP</w:t>
      </w:r>
      <w:r w:rsidR="00AE1C08">
        <w:rPr>
          <w:rFonts w:ascii="Calibri" w:hAnsi="Calibri" w:cs="Arial"/>
          <w:sz w:val="24"/>
          <w:szCs w:val="24"/>
        </w:rPr>
        <w:t xml:space="preserve"> y </w:t>
      </w:r>
      <w:r w:rsidRPr="002216C8">
        <w:rPr>
          <w:rFonts w:ascii="Calibri" w:hAnsi="Calibri" w:cs="Arial"/>
          <w:sz w:val="24"/>
          <w:szCs w:val="24"/>
        </w:rPr>
        <w:t>AR sección 5111.1</w:t>
      </w:r>
      <w:r w:rsidR="00AE1C08">
        <w:rPr>
          <w:rFonts w:ascii="Calibri" w:hAnsi="Calibri" w:cs="Arial"/>
          <w:sz w:val="24"/>
          <w:szCs w:val="24"/>
        </w:rPr>
        <w:t>1</w:t>
      </w:r>
      <w:r w:rsidRPr="002216C8">
        <w:rPr>
          <w:rFonts w:ascii="Calibri" w:hAnsi="Calibri" w:cs="Arial"/>
          <w:sz w:val="24"/>
          <w:szCs w:val="24"/>
        </w:rPr>
        <w:t>).</w:t>
      </w:r>
      <w:r w:rsidR="006B1861" w:rsidRPr="002216C8">
        <w:rPr>
          <w:rFonts w:ascii="Calibri" w:hAnsi="Calibri" w:cs="Arial"/>
          <w:sz w:val="24"/>
          <w:szCs w:val="24"/>
        </w:rPr>
        <w:tab/>
      </w:r>
    </w:p>
    <w:p w14:paraId="05AE0187" w14:textId="77777777" w:rsidR="009D42C2" w:rsidRDefault="009D42C2" w:rsidP="00012566">
      <w:pPr>
        <w:spacing w:line="228" w:lineRule="auto"/>
        <w:jc w:val="both"/>
        <w:rPr>
          <w:rFonts w:ascii="Calibri" w:hAnsi="Calibri" w:cs="Arial"/>
          <w:sz w:val="24"/>
          <w:szCs w:val="24"/>
          <w:u w:val="single"/>
        </w:rPr>
      </w:pPr>
    </w:p>
    <w:p w14:paraId="7F7D4C0A" w14:textId="77777777" w:rsidR="00BB0920" w:rsidRPr="002216C8" w:rsidRDefault="00BB0920" w:rsidP="00012566">
      <w:pPr>
        <w:spacing w:line="228" w:lineRule="auto"/>
        <w:jc w:val="both"/>
        <w:rPr>
          <w:rFonts w:ascii="Calibri" w:hAnsi="Calibri" w:cs="Arial"/>
          <w:sz w:val="24"/>
          <w:szCs w:val="24"/>
        </w:rPr>
      </w:pPr>
      <w:r w:rsidRPr="002216C8">
        <w:rPr>
          <w:rFonts w:ascii="Calibri" w:hAnsi="Calibri" w:cs="Arial"/>
          <w:sz w:val="24"/>
          <w:szCs w:val="24"/>
          <w:u w:val="single"/>
        </w:rPr>
        <w:t>Menores Bajo el Cuidado de Crianza</w:t>
      </w:r>
      <w:r w:rsidRPr="002216C8">
        <w:rPr>
          <w:rFonts w:ascii="Calibri" w:hAnsi="Calibri" w:cs="Arial"/>
          <w:sz w:val="24"/>
          <w:szCs w:val="24"/>
        </w:rPr>
        <w:t xml:space="preserve"> (C.E. secciones 48204(a)(2) y 48853.5)</w:t>
      </w:r>
    </w:p>
    <w:p w14:paraId="04DB1E16" w14:textId="77777777" w:rsidR="00BB0920" w:rsidRPr="002216C8" w:rsidRDefault="00BB0920" w:rsidP="00012566">
      <w:pPr>
        <w:spacing w:line="228" w:lineRule="auto"/>
        <w:jc w:val="both"/>
        <w:rPr>
          <w:rFonts w:ascii="Calibri" w:hAnsi="Calibri" w:cs="Arial"/>
          <w:sz w:val="24"/>
          <w:szCs w:val="24"/>
        </w:rPr>
      </w:pPr>
    </w:p>
    <w:p w14:paraId="651DEE9B" w14:textId="77777777" w:rsidR="004D69A5" w:rsidRDefault="000E149B" w:rsidP="00B12706">
      <w:pPr>
        <w:spacing w:line="228" w:lineRule="auto"/>
        <w:ind w:left="720"/>
        <w:jc w:val="both"/>
        <w:rPr>
          <w:rFonts w:ascii="Calibri" w:hAnsi="Calibri" w:cs="Arial"/>
          <w:sz w:val="24"/>
          <w:szCs w:val="24"/>
        </w:rPr>
      </w:pPr>
      <w:r>
        <w:rPr>
          <w:rFonts w:ascii="Calibri" w:hAnsi="Calibri" w:cs="Arial"/>
          <w:sz w:val="24"/>
          <w:szCs w:val="24"/>
        </w:rPr>
        <w:t>Los e</w:t>
      </w:r>
      <w:r w:rsidR="00BB0920" w:rsidRPr="002216C8">
        <w:rPr>
          <w:rFonts w:ascii="Calibri" w:hAnsi="Calibri" w:cs="Arial"/>
          <w:sz w:val="24"/>
          <w:szCs w:val="24"/>
        </w:rPr>
        <w:t>studiantes que son o se convierten en niños</w:t>
      </w:r>
      <w:r>
        <w:rPr>
          <w:rFonts w:ascii="Calibri" w:hAnsi="Calibri" w:cs="Arial"/>
          <w:sz w:val="24"/>
          <w:szCs w:val="24"/>
        </w:rPr>
        <w:t>(as)</w:t>
      </w:r>
      <w:r w:rsidR="00BB0920" w:rsidRPr="002216C8">
        <w:rPr>
          <w:rFonts w:ascii="Calibri" w:hAnsi="Calibri" w:cs="Arial"/>
          <w:sz w:val="24"/>
          <w:szCs w:val="24"/>
        </w:rPr>
        <w:t xml:space="preserve"> “de Crianza” deben ser permitidos continuar su educación en su “escuela de origen” hasta el fin de</w:t>
      </w:r>
      <w:r w:rsidR="00657F84" w:rsidRPr="002216C8">
        <w:rPr>
          <w:rFonts w:ascii="Calibri" w:hAnsi="Calibri" w:cs="Arial"/>
          <w:sz w:val="24"/>
          <w:szCs w:val="24"/>
        </w:rPr>
        <w:t xml:space="preserve">l ciclo escolar académico y quizá por más tiempo si esa colocación les beneficia.  </w:t>
      </w:r>
      <w:r w:rsidRPr="000E149B">
        <w:rPr>
          <w:rFonts w:ascii="Calibri" w:hAnsi="Calibri" w:cs="Arial"/>
          <w:sz w:val="24"/>
          <w:szCs w:val="24"/>
        </w:rPr>
        <w:t>Esta norma aplica mientras sigan siendo niños</w:t>
      </w:r>
      <w:r>
        <w:rPr>
          <w:rFonts w:ascii="Calibri" w:hAnsi="Calibri" w:cs="Arial"/>
          <w:sz w:val="24"/>
          <w:szCs w:val="24"/>
        </w:rPr>
        <w:t>(as)</w:t>
      </w:r>
      <w:r w:rsidR="00657F84" w:rsidRPr="002216C8">
        <w:rPr>
          <w:rFonts w:ascii="Calibri" w:hAnsi="Calibri" w:cs="Arial"/>
          <w:sz w:val="24"/>
          <w:szCs w:val="24"/>
        </w:rPr>
        <w:t xml:space="preserve"> “de Crianza.”  Por otra parte, si el Intermediario Educa</w:t>
      </w:r>
      <w:r w:rsidR="00882543">
        <w:rPr>
          <w:rFonts w:ascii="Calibri" w:hAnsi="Calibri" w:cs="Arial"/>
          <w:sz w:val="24"/>
          <w:szCs w:val="24"/>
        </w:rPr>
        <w:t>tivo</w:t>
      </w:r>
      <w:r w:rsidR="00657F84" w:rsidRPr="002216C8">
        <w:rPr>
          <w:rFonts w:ascii="Calibri" w:hAnsi="Calibri" w:cs="Arial"/>
          <w:sz w:val="24"/>
          <w:szCs w:val="24"/>
        </w:rPr>
        <w:t xml:space="preserve"> del distrito y la familia de Crianza acuerdan que la inscripción en una escuela “nueva” le beneficia más al niño</w:t>
      </w:r>
      <w:r w:rsidR="00882543">
        <w:rPr>
          <w:rFonts w:ascii="Calibri" w:hAnsi="Calibri" w:cs="Arial"/>
          <w:sz w:val="24"/>
          <w:szCs w:val="24"/>
        </w:rPr>
        <w:t>(a)</w:t>
      </w:r>
      <w:r w:rsidR="00657F84" w:rsidRPr="002216C8">
        <w:rPr>
          <w:rFonts w:ascii="Calibri" w:hAnsi="Calibri" w:cs="Arial"/>
          <w:sz w:val="24"/>
          <w:szCs w:val="24"/>
        </w:rPr>
        <w:t xml:space="preserve"> “de Crianza,” la escuela</w:t>
      </w:r>
      <w:r w:rsidR="00882543">
        <w:rPr>
          <w:rFonts w:ascii="Calibri" w:hAnsi="Calibri" w:cs="Arial"/>
          <w:sz w:val="24"/>
          <w:szCs w:val="24"/>
        </w:rPr>
        <w:t xml:space="preserve"> nueva</w:t>
      </w:r>
      <w:r w:rsidR="00657F84" w:rsidRPr="002216C8">
        <w:rPr>
          <w:rFonts w:ascii="Calibri" w:hAnsi="Calibri" w:cs="Arial"/>
          <w:sz w:val="24"/>
          <w:szCs w:val="24"/>
        </w:rPr>
        <w:t xml:space="preserve"> debe inscribir inmediatamente a ese niño</w:t>
      </w:r>
      <w:r w:rsidR="00882543">
        <w:rPr>
          <w:rFonts w:ascii="Calibri" w:hAnsi="Calibri" w:cs="Arial"/>
          <w:sz w:val="24"/>
          <w:szCs w:val="24"/>
        </w:rPr>
        <w:t>(a)</w:t>
      </w:r>
      <w:r w:rsidR="00657F84" w:rsidRPr="002216C8">
        <w:rPr>
          <w:rFonts w:ascii="Calibri" w:hAnsi="Calibri" w:cs="Arial"/>
          <w:sz w:val="24"/>
          <w:szCs w:val="24"/>
        </w:rPr>
        <w:t xml:space="preserve">.  Se </w:t>
      </w:r>
      <w:r w:rsidR="004D69A5" w:rsidRPr="002216C8">
        <w:rPr>
          <w:rFonts w:ascii="Calibri" w:hAnsi="Calibri" w:cs="Arial"/>
          <w:sz w:val="24"/>
          <w:szCs w:val="24"/>
        </w:rPr>
        <w:t>debe permitir que los niños</w:t>
      </w:r>
      <w:r w:rsidR="00882543">
        <w:rPr>
          <w:rFonts w:ascii="Calibri" w:hAnsi="Calibri" w:cs="Arial"/>
          <w:sz w:val="24"/>
          <w:szCs w:val="24"/>
        </w:rPr>
        <w:t>(as)</w:t>
      </w:r>
      <w:r w:rsidR="004D69A5" w:rsidRPr="002216C8">
        <w:rPr>
          <w:rFonts w:ascii="Calibri" w:hAnsi="Calibri" w:cs="Arial"/>
          <w:sz w:val="24"/>
          <w:szCs w:val="24"/>
        </w:rPr>
        <w:t xml:space="preserve"> de c</w:t>
      </w:r>
      <w:r w:rsidR="00657F84" w:rsidRPr="002216C8">
        <w:rPr>
          <w:rFonts w:ascii="Calibri" w:hAnsi="Calibri" w:cs="Arial"/>
          <w:sz w:val="24"/>
          <w:szCs w:val="24"/>
        </w:rPr>
        <w:t>ria</w:t>
      </w:r>
      <w:r w:rsidR="00370789" w:rsidRPr="002216C8">
        <w:rPr>
          <w:rFonts w:ascii="Calibri" w:hAnsi="Calibri" w:cs="Arial"/>
          <w:sz w:val="24"/>
          <w:szCs w:val="24"/>
        </w:rPr>
        <w:t xml:space="preserve">nza se matriculen con sus compañeros </w:t>
      </w:r>
      <w:r w:rsidR="00882543">
        <w:rPr>
          <w:rFonts w:ascii="Calibri" w:hAnsi="Calibri" w:cs="Arial"/>
          <w:sz w:val="24"/>
          <w:szCs w:val="24"/>
        </w:rPr>
        <w:t>conforme</w:t>
      </w:r>
      <w:r w:rsidR="00370789" w:rsidRPr="002216C8">
        <w:rPr>
          <w:rFonts w:ascii="Calibri" w:hAnsi="Calibri" w:cs="Arial"/>
          <w:sz w:val="24"/>
          <w:szCs w:val="24"/>
        </w:rPr>
        <w:t xml:space="preserve"> a </w:t>
      </w:r>
      <w:r w:rsidR="00370789" w:rsidRPr="002216C8">
        <w:rPr>
          <w:rFonts w:ascii="Calibri" w:hAnsi="Calibri" w:cs="Arial"/>
          <w:sz w:val="24"/>
          <w:szCs w:val="24"/>
        </w:rPr>
        <w:lastRenderedPageBreak/>
        <w:t xml:space="preserve">los patrones de distribución </w:t>
      </w:r>
      <w:r w:rsidR="00882543">
        <w:rPr>
          <w:rFonts w:ascii="Calibri" w:hAnsi="Calibri" w:cs="Arial"/>
          <w:sz w:val="24"/>
          <w:szCs w:val="24"/>
        </w:rPr>
        <w:t>d</w:t>
      </w:r>
      <w:r w:rsidR="00370789" w:rsidRPr="002216C8">
        <w:rPr>
          <w:rFonts w:ascii="Calibri" w:hAnsi="Calibri" w:cs="Arial"/>
          <w:sz w:val="24"/>
          <w:szCs w:val="24"/>
        </w:rPr>
        <w:t>el distrito escolar al hacer la transición a la secundaria o preparatoria.</w:t>
      </w:r>
    </w:p>
    <w:p w14:paraId="4857AE7D" w14:textId="77777777" w:rsidR="00AF45E9" w:rsidRPr="002216C8" w:rsidRDefault="00AF45E9" w:rsidP="00B12706">
      <w:pPr>
        <w:spacing w:line="228" w:lineRule="auto"/>
        <w:ind w:left="720"/>
        <w:jc w:val="both"/>
        <w:rPr>
          <w:rFonts w:ascii="Calibri" w:hAnsi="Calibri" w:cs="Arial"/>
          <w:sz w:val="24"/>
          <w:szCs w:val="24"/>
        </w:rPr>
      </w:pPr>
    </w:p>
    <w:p w14:paraId="66CDC6C0" w14:textId="77777777" w:rsidR="00BB0920" w:rsidRPr="002216C8" w:rsidRDefault="004D69A5" w:rsidP="00B12706">
      <w:pPr>
        <w:spacing w:line="228" w:lineRule="auto"/>
        <w:ind w:left="720"/>
        <w:jc w:val="both"/>
        <w:rPr>
          <w:rFonts w:ascii="Calibri" w:hAnsi="Calibri" w:cs="Arial"/>
          <w:sz w:val="24"/>
          <w:szCs w:val="24"/>
        </w:rPr>
      </w:pPr>
      <w:r w:rsidRPr="002216C8">
        <w:rPr>
          <w:rFonts w:ascii="Calibri" w:hAnsi="Calibri" w:cs="Arial"/>
          <w:sz w:val="24"/>
          <w:szCs w:val="24"/>
        </w:rPr>
        <w:t>El proceso se explica con mayor detalle en la política de educación para niños</w:t>
      </w:r>
      <w:r w:rsidR="00882543">
        <w:rPr>
          <w:rFonts w:ascii="Calibri" w:hAnsi="Calibri" w:cs="Arial"/>
          <w:sz w:val="24"/>
          <w:szCs w:val="24"/>
        </w:rPr>
        <w:t>(as)</w:t>
      </w:r>
      <w:r w:rsidRPr="002216C8">
        <w:rPr>
          <w:rFonts w:ascii="Calibri" w:hAnsi="Calibri" w:cs="Arial"/>
          <w:sz w:val="24"/>
          <w:szCs w:val="24"/>
        </w:rPr>
        <w:t xml:space="preserve"> de c</w:t>
      </w:r>
      <w:r w:rsidR="00125C84">
        <w:rPr>
          <w:rFonts w:ascii="Calibri" w:hAnsi="Calibri" w:cs="Arial"/>
          <w:sz w:val="24"/>
          <w:szCs w:val="24"/>
        </w:rPr>
        <w:t xml:space="preserve">rianza del distrito escolar (BP y </w:t>
      </w:r>
      <w:r w:rsidRPr="002216C8">
        <w:rPr>
          <w:rFonts w:ascii="Calibri" w:hAnsi="Calibri" w:cs="Arial"/>
          <w:sz w:val="24"/>
          <w:szCs w:val="24"/>
        </w:rPr>
        <w:t xml:space="preserve">AR </w:t>
      </w:r>
      <w:r w:rsidR="009D2956" w:rsidRPr="002216C8">
        <w:rPr>
          <w:rFonts w:ascii="Calibri" w:hAnsi="Calibri" w:cs="Arial"/>
          <w:sz w:val="24"/>
          <w:szCs w:val="24"/>
        </w:rPr>
        <w:t>6173</w:t>
      </w:r>
      <w:r w:rsidRPr="002216C8">
        <w:rPr>
          <w:rFonts w:ascii="Calibri" w:hAnsi="Calibri" w:cs="Arial"/>
          <w:sz w:val="24"/>
          <w:szCs w:val="24"/>
        </w:rPr>
        <w:t>.1).</w:t>
      </w:r>
      <w:r w:rsidR="00BB0920" w:rsidRPr="002216C8">
        <w:rPr>
          <w:rFonts w:ascii="Calibri" w:hAnsi="Calibri" w:cs="Arial"/>
          <w:sz w:val="24"/>
          <w:szCs w:val="24"/>
        </w:rPr>
        <w:t xml:space="preserve"> </w:t>
      </w:r>
    </w:p>
    <w:p w14:paraId="7F4EAFAE" w14:textId="77777777" w:rsidR="00120822" w:rsidRPr="002216C8" w:rsidRDefault="00120822" w:rsidP="00B12706">
      <w:pPr>
        <w:spacing w:line="228" w:lineRule="auto"/>
        <w:ind w:left="720"/>
        <w:jc w:val="both"/>
        <w:rPr>
          <w:rFonts w:ascii="Calibri" w:hAnsi="Calibri" w:cs="Arial"/>
          <w:sz w:val="24"/>
          <w:szCs w:val="24"/>
        </w:rPr>
      </w:pPr>
    </w:p>
    <w:p w14:paraId="08B690B0" w14:textId="77777777" w:rsidR="00F623C5" w:rsidRPr="002216C8" w:rsidRDefault="00F623C5" w:rsidP="00B12706">
      <w:pPr>
        <w:spacing w:line="228" w:lineRule="auto"/>
        <w:jc w:val="both"/>
        <w:rPr>
          <w:rFonts w:ascii="Calibri" w:hAnsi="Calibri" w:cs="Arial"/>
          <w:sz w:val="24"/>
          <w:szCs w:val="24"/>
        </w:rPr>
      </w:pPr>
      <w:r w:rsidRPr="002216C8">
        <w:rPr>
          <w:rFonts w:ascii="Calibri" w:hAnsi="Calibri" w:cs="Arial"/>
          <w:sz w:val="24"/>
          <w:szCs w:val="24"/>
          <w:u w:val="single"/>
        </w:rPr>
        <w:t>Estudiantes “Sin Hogar”</w:t>
      </w:r>
      <w:r w:rsidRPr="002216C8">
        <w:rPr>
          <w:rFonts w:ascii="Calibri" w:hAnsi="Calibri" w:cs="Arial"/>
          <w:sz w:val="24"/>
          <w:szCs w:val="24"/>
        </w:rPr>
        <w:t xml:space="preserve"> (42 USC 11413-114350)</w:t>
      </w:r>
    </w:p>
    <w:p w14:paraId="5ED967C2" w14:textId="77777777" w:rsidR="00F623C5" w:rsidRPr="002216C8" w:rsidRDefault="00F623C5" w:rsidP="00B12706">
      <w:pPr>
        <w:spacing w:line="228" w:lineRule="auto"/>
        <w:jc w:val="both"/>
        <w:rPr>
          <w:rFonts w:ascii="Calibri" w:hAnsi="Calibri" w:cs="Arial"/>
          <w:sz w:val="24"/>
          <w:szCs w:val="24"/>
        </w:rPr>
      </w:pPr>
    </w:p>
    <w:p w14:paraId="556E63AE" w14:textId="77777777" w:rsidR="00F623C5" w:rsidRPr="002216C8" w:rsidRDefault="00F623C5" w:rsidP="00B12706">
      <w:pPr>
        <w:spacing w:line="228" w:lineRule="auto"/>
        <w:ind w:left="720"/>
        <w:jc w:val="both"/>
        <w:rPr>
          <w:rFonts w:ascii="Calibri" w:hAnsi="Calibri" w:cs="Arial"/>
          <w:sz w:val="24"/>
          <w:szCs w:val="24"/>
        </w:rPr>
      </w:pPr>
      <w:r w:rsidRPr="002216C8">
        <w:rPr>
          <w:rFonts w:ascii="Calibri" w:hAnsi="Calibri" w:cs="Arial"/>
          <w:sz w:val="24"/>
          <w:szCs w:val="24"/>
        </w:rPr>
        <w:t xml:space="preserve">Un estudiante del cual sus padres están dentro del criterio </w:t>
      </w:r>
      <w:proofErr w:type="spellStart"/>
      <w:r w:rsidRPr="002216C8">
        <w:rPr>
          <w:rFonts w:ascii="Calibri" w:hAnsi="Calibri" w:cs="Arial"/>
          <w:sz w:val="24"/>
          <w:szCs w:val="24"/>
        </w:rPr>
        <w:t>McKinney</w:t>
      </w:r>
      <w:proofErr w:type="spellEnd"/>
      <w:r w:rsidRPr="002216C8">
        <w:rPr>
          <w:rFonts w:ascii="Calibri" w:hAnsi="Calibri" w:cs="Arial"/>
          <w:sz w:val="24"/>
          <w:szCs w:val="24"/>
        </w:rPr>
        <w:t xml:space="preserve">-Vento sin hogar puede, si </w:t>
      </w:r>
      <w:r w:rsidR="00AB4BE2">
        <w:rPr>
          <w:rFonts w:ascii="Calibri" w:hAnsi="Calibri" w:cs="Arial"/>
          <w:sz w:val="24"/>
          <w:szCs w:val="24"/>
        </w:rPr>
        <w:t>así</w:t>
      </w:r>
      <w:r w:rsidRPr="002216C8">
        <w:rPr>
          <w:rFonts w:ascii="Calibri" w:hAnsi="Calibri" w:cs="Arial"/>
          <w:sz w:val="24"/>
          <w:szCs w:val="24"/>
        </w:rPr>
        <w:t xml:space="preserve"> lo deciden, </w:t>
      </w:r>
      <w:r w:rsidR="00AB4BE2" w:rsidRPr="00AB4BE2">
        <w:rPr>
          <w:rFonts w:ascii="Calibri" w:hAnsi="Calibri" w:cs="Arial"/>
          <w:sz w:val="24"/>
          <w:szCs w:val="24"/>
        </w:rPr>
        <w:t>continuar inscritos en la escuela a la que asistían antes de quedarse sin hogar, aunque ahora vivan en otro lugar dentro o fuera de los límites del distrito</w:t>
      </w:r>
      <w:r w:rsidRPr="002216C8">
        <w:rPr>
          <w:rFonts w:ascii="Calibri" w:hAnsi="Calibri" w:cs="Arial"/>
          <w:sz w:val="24"/>
          <w:szCs w:val="24"/>
        </w:rPr>
        <w:t xml:space="preserve">. </w:t>
      </w:r>
      <w:r w:rsidR="00AB4BE2" w:rsidRPr="00AB4BE2">
        <w:rPr>
          <w:rFonts w:ascii="Calibri" w:hAnsi="Calibri" w:cs="Arial"/>
          <w:sz w:val="24"/>
          <w:szCs w:val="24"/>
        </w:rPr>
        <w:t>Tenga en cuenta que también pueden elegir la escuela del vecindario en su nuevo distrito</w:t>
      </w:r>
      <w:r w:rsidRPr="002216C8">
        <w:rPr>
          <w:rFonts w:ascii="Calibri" w:hAnsi="Calibri" w:cs="Arial"/>
          <w:sz w:val="24"/>
          <w:szCs w:val="24"/>
        </w:rPr>
        <w:t>.</w:t>
      </w:r>
    </w:p>
    <w:p w14:paraId="06F2DAC3" w14:textId="77777777" w:rsidR="00F623C5" w:rsidRPr="002216C8" w:rsidRDefault="00F623C5" w:rsidP="00B12706">
      <w:pPr>
        <w:spacing w:line="228" w:lineRule="auto"/>
        <w:ind w:left="720"/>
        <w:jc w:val="both"/>
        <w:rPr>
          <w:rFonts w:ascii="Calibri" w:hAnsi="Calibri" w:cs="Arial"/>
          <w:sz w:val="24"/>
          <w:szCs w:val="24"/>
        </w:rPr>
      </w:pPr>
    </w:p>
    <w:p w14:paraId="2DBF286F" w14:textId="77777777" w:rsidR="00F623C5" w:rsidRPr="002216C8" w:rsidRDefault="00AB4BE2" w:rsidP="00B12706">
      <w:pPr>
        <w:spacing w:line="228" w:lineRule="auto"/>
        <w:ind w:left="720"/>
        <w:jc w:val="both"/>
        <w:rPr>
          <w:rFonts w:ascii="Calibri" w:hAnsi="Calibri" w:cs="Arial"/>
          <w:sz w:val="24"/>
          <w:szCs w:val="24"/>
        </w:rPr>
      </w:pPr>
      <w:r w:rsidRPr="00AB4BE2">
        <w:rPr>
          <w:rFonts w:ascii="Calibri" w:hAnsi="Calibri" w:cs="Arial"/>
          <w:sz w:val="24"/>
          <w:szCs w:val="24"/>
        </w:rPr>
        <w:t xml:space="preserve">También hay que tener en cuenta que </w:t>
      </w:r>
      <w:proofErr w:type="spellStart"/>
      <w:r w:rsidRPr="00AB4BE2">
        <w:rPr>
          <w:rFonts w:ascii="Calibri" w:hAnsi="Calibri" w:cs="Arial"/>
          <w:sz w:val="24"/>
          <w:szCs w:val="24"/>
        </w:rPr>
        <w:t>McKinney</w:t>
      </w:r>
      <w:proofErr w:type="spellEnd"/>
      <w:r w:rsidRPr="00AB4BE2">
        <w:rPr>
          <w:rFonts w:ascii="Calibri" w:hAnsi="Calibri" w:cs="Arial"/>
          <w:sz w:val="24"/>
          <w:szCs w:val="24"/>
        </w:rPr>
        <w:t>-Vento otorga derechos de transporte a los estudiantes sin hogar</w:t>
      </w:r>
      <w:r w:rsidR="00F623C5" w:rsidRPr="002216C8">
        <w:rPr>
          <w:rFonts w:ascii="Calibri" w:hAnsi="Calibri" w:cs="Arial"/>
          <w:sz w:val="24"/>
          <w:szCs w:val="24"/>
        </w:rPr>
        <w:t>.  El</w:t>
      </w:r>
      <w:r>
        <w:rPr>
          <w:rFonts w:ascii="Calibri" w:hAnsi="Calibri" w:cs="Arial"/>
          <w:sz w:val="24"/>
          <w:szCs w:val="24"/>
        </w:rPr>
        <w:t xml:space="preserve"> </w:t>
      </w:r>
      <w:r w:rsidR="00F623C5" w:rsidRPr="002216C8">
        <w:rPr>
          <w:rFonts w:ascii="Calibri" w:hAnsi="Calibri" w:cs="Arial"/>
          <w:sz w:val="24"/>
          <w:szCs w:val="24"/>
        </w:rPr>
        <w:t xml:space="preserve">distrito </w:t>
      </w:r>
      <w:r w:rsidRPr="00AB4BE2">
        <w:rPr>
          <w:rFonts w:ascii="Calibri" w:hAnsi="Calibri" w:cs="Arial"/>
          <w:sz w:val="24"/>
          <w:szCs w:val="24"/>
        </w:rPr>
        <w:t>nuevo</w:t>
      </w:r>
      <w:r>
        <w:rPr>
          <w:rFonts w:ascii="Calibri" w:hAnsi="Calibri" w:cs="Arial"/>
          <w:sz w:val="24"/>
          <w:szCs w:val="24"/>
        </w:rPr>
        <w:t xml:space="preserve"> </w:t>
      </w:r>
      <w:r w:rsidR="00F623C5" w:rsidRPr="002216C8">
        <w:rPr>
          <w:rFonts w:ascii="Calibri" w:hAnsi="Calibri" w:cs="Arial"/>
          <w:sz w:val="24"/>
          <w:szCs w:val="24"/>
        </w:rPr>
        <w:t xml:space="preserve">y el antiguo distrito, en conjunto, deben </w:t>
      </w:r>
      <w:r w:rsidR="00EF4FBF" w:rsidRPr="002216C8">
        <w:rPr>
          <w:rFonts w:ascii="Calibri" w:hAnsi="Calibri" w:cs="Arial"/>
          <w:sz w:val="24"/>
          <w:szCs w:val="24"/>
        </w:rPr>
        <w:t>hacer preparativos de transporte para el</w:t>
      </w:r>
      <w:r w:rsidR="00AE1C08">
        <w:rPr>
          <w:rFonts w:ascii="Calibri" w:hAnsi="Calibri" w:cs="Arial"/>
          <w:sz w:val="24"/>
          <w:szCs w:val="24"/>
        </w:rPr>
        <w:t>/la</w:t>
      </w:r>
      <w:r w:rsidR="00EF4FBF" w:rsidRPr="002216C8">
        <w:rPr>
          <w:rFonts w:ascii="Calibri" w:hAnsi="Calibri" w:cs="Arial"/>
          <w:sz w:val="24"/>
          <w:szCs w:val="24"/>
        </w:rPr>
        <w:t xml:space="preserve"> estudiante.</w:t>
      </w:r>
    </w:p>
    <w:p w14:paraId="197EE9A4" w14:textId="77777777" w:rsidR="00EF4FBF" w:rsidRPr="002216C8" w:rsidRDefault="00EF4FBF" w:rsidP="00B12706">
      <w:pPr>
        <w:spacing w:line="228" w:lineRule="auto"/>
        <w:ind w:left="720"/>
        <w:jc w:val="both"/>
        <w:rPr>
          <w:rFonts w:ascii="Calibri" w:hAnsi="Calibri" w:cs="Arial"/>
          <w:sz w:val="24"/>
          <w:szCs w:val="24"/>
        </w:rPr>
      </w:pPr>
    </w:p>
    <w:p w14:paraId="34D5FEB6" w14:textId="77777777" w:rsidR="00EF4FBF" w:rsidRPr="002216C8" w:rsidRDefault="00EF4FBF" w:rsidP="00B12706">
      <w:pPr>
        <w:spacing w:line="228" w:lineRule="auto"/>
        <w:ind w:left="720"/>
        <w:jc w:val="both"/>
        <w:rPr>
          <w:rFonts w:ascii="Calibri" w:hAnsi="Calibri" w:cs="Arial"/>
          <w:sz w:val="24"/>
          <w:szCs w:val="24"/>
        </w:rPr>
      </w:pPr>
      <w:r w:rsidRPr="002216C8">
        <w:rPr>
          <w:rFonts w:ascii="Calibri" w:hAnsi="Calibri" w:cs="Arial"/>
          <w:sz w:val="24"/>
          <w:szCs w:val="24"/>
        </w:rPr>
        <w:t>El proceso se explica con mayor detalle en la política de educación para niños</w:t>
      </w:r>
      <w:r w:rsidR="00AB4BE2">
        <w:rPr>
          <w:rFonts w:ascii="Calibri" w:hAnsi="Calibri" w:cs="Arial"/>
          <w:sz w:val="24"/>
          <w:szCs w:val="24"/>
        </w:rPr>
        <w:t>(as)</w:t>
      </w:r>
      <w:r w:rsidRPr="002216C8">
        <w:rPr>
          <w:rFonts w:ascii="Calibri" w:hAnsi="Calibri" w:cs="Arial"/>
          <w:sz w:val="24"/>
          <w:szCs w:val="24"/>
        </w:rPr>
        <w:t xml:space="preserve"> sin hogar del distrito escolar (BP</w:t>
      </w:r>
      <w:r w:rsidR="00AB4BE2">
        <w:rPr>
          <w:rFonts w:ascii="Calibri" w:hAnsi="Calibri" w:cs="Arial"/>
          <w:sz w:val="24"/>
          <w:szCs w:val="24"/>
        </w:rPr>
        <w:t xml:space="preserve"> y </w:t>
      </w:r>
      <w:r w:rsidRPr="002216C8">
        <w:rPr>
          <w:rFonts w:ascii="Calibri" w:hAnsi="Calibri" w:cs="Arial"/>
          <w:sz w:val="24"/>
          <w:szCs w:val="24"/>
        </w:rPr>
        <w:t>AR 6173).</w:t>
      </w:r>
    </w:p>
    <w:p w14:paraId="1099668F" w14:textId="77777777" w:rsidR="00EF4FBF" w:rsidRPr="002216C8" w:rsidRDefault="00EF4FBF" w:rsidP="00B12706">
      <w:pPr>
        <w:spacing w:line="228" w:lineRule="auto"/>
        <w:ind w:left="720"/>
        <w:jc w:val="both"/>
        <w:rPr>
          <w:rFonts w:ascii="Calibri" w:hAnsi="Calibri" w:cs="Arial"/>
          <w:sz w:val="24"/>
          <w:szCs w:val="24"/>
        </w:rPr>
      </w:pPr>
    </w:p>
    <w:p w14:paraId="680038A4" w14:textId="77777777" w:rsidR="006B1861" w:rsidRPr="002216C8" w:rsidRDefault="0083697B" w:rsidP="00B12706">
      <w:pPr>
        <w:spacing w:line="228" w:lineRule="auto"/>
        <w:jc w:val="both"/>
        <w:rPr>
          <w:rFonts w:ascii="Calibri" w:hAnsi="Calibri" w:cs="Arial"/>
          <w:sz w:val="24"/>
          <w:szCs w:val="24"/>
        </w:rPr>
      </w:pPr>
      <w:r>
        <w:rPr>
          <w:rFonts w:ascii="Calibri" w:hAnsi="Calibri" w:cs="Arial"/>
          <w:sz w:val="24"/>
          <w:szCs w:val="24"/>
          <w:u w:val="single"/>
        </w:rPr>
        <w:t>Los e</w:t>
      </w:r>
      <w:r w:rsidR="00345F6E" w:rsidRPr="002216C8">
        <w:rPr>
          <w:rFonts w:ascii="Calibri" w:hAnsi="Calibri" w:cs="Arial"/>
          <w:sz w:val="24"/>
          <w:szCs w:val="24"/>
          <w:u w:val="single"/>
        </w:rPr>
        <w:t>studiantes que Reciben Servicios de Educación Especial Conforme a un Programa de Educación Individualizado (IEP) o un Plan 504</w:t>
      </w:r>
      <w:r w:rsidR="00345F6E" w:rsidRPr="002216C8">
        <w:rPr>
          <w:rFonts w:ascii="Calibri" w:hAnsi="Calibri" w:cs="Arial"/>
          <w:sz w:val="24"/>
          <w:szCs w:val="24"/>
        </w:rPr>
        <w:t xml:space="preserve"> (20 USC 1400 y siguientes; 34 CFR 300.114-300.118)</w:t>
      </w:r>
    </w:p>
    <w:p w14:paraId="6B89CA5C" w14:textId="77777777" w:rsidR="00345F6E" w:rsidRPr="002216C8" w:rsidRDefault="00345F6E" w:rsidP="00B12706">
      <w:pPr>
        <w:spacing w:line="228" w:lineRule="auto"/>
        <w:jc w:val="both"/>
        <w:rPr>
          <w:rFonts w:ascii="Calibri" w:hAnsi="Calibri" w:cs="Arial"/>
          <w:sz w:val="24"/>
          <w:szCs w:val="24"/>
        </w:rPr>
      </w:pPr>
    </w:p>
    <w:p w14:paraId="20252302" w14:textId="77777777" w:rsidR="00345F6E" w:rsidRPr="002216C8" w:rsidRDefault="0083697B" w:rsidP="00604AAB">
      <w:pPr>
        <w:spacing w:line="228" w:lineRule="auto"/>
        <w:ind w:left="720"/>
        <w:jc w:val="both"/>
        <w:rPr>
          <w:rFonts w:ascii="Calibri" w:hAnsi="Calibri" w:cs="Arial"/>
          <w:sz w:val="24"/>
          <w:szCs w:val="24"/>
        </w:rPr>
      </w:pPr>
      <w:r>
        <w:rPr>
          <w:rFonts w:ascii="Calibri" w:hAnsi="Calibri" w:cs="Arial"/>
          <w:sz w:val="24"/>
          <w:szCs w:val="24"/>
        </w:rPr>
        <w:t>Los e</w:t>
      </w:r>
      <w:r w:rsidR="00345F6E" w:rsidRPr="002216C8">
        <w:rPr>
          <w:rFonts w:ascii="Calibri" w:hAnsi="Calibri" w:cs="Arial"/>
          <w:sz w:val="24"/>
          <w:szCs w:val="24"/>
        </w:rPr>
        <w:t xml:space="preserve">quipos del IEP y la Ley de Educación para Individuos con Discapacidades (IDEA por sus siglas en inglés), no los administradores del distrito y/u otra legislación federal/estatal, determina la colocación de estudiantes elegibles para IDEA.  Los requisitos de IDEA requieren una colocación donde el estudiante puede recibir una Educación Pública </w:t>
      </w:r>
      <w:r w:rsidR="00B75AB8" w:rsidRPr="002216C8">
        <w:rPr>
          <w:rFonts w:ascii="Calibri" w:hAnsi="Calibri" w:cs="Arial"/>
          <w:sz w:val="24"/>
          <w:szCs w:val="24"/>
        </w:rPr>
        <w:t xml:space="preserve">Apropiada </w:t>
      </w:r>
      <w:r w:rsidR="00345F6E" w:rsidRPr="002216C8">
        <w:rPr>
          <w:rFonts w:ascii="Calibri" w:hAnsi="Calibri" w:cs="Arial"/>
          <w:sz w:val="24"/>
          <w:szCs w:val="24"/>
        </w:rPr>
        <w:t xml:space="preserve">y </w:t>
      </w:r>
      <w:r w:rsidR="00B75AB8" w:rsidRPr="002216C8">
        <w:rPr>
          <w:rFonts w:ascii="Calibri" w:hAnsi="Calibri" w:cs="Arial"/>
          <w:sz w:val="24"/>
          <w:szCs w:val="24"/>
        </w:rPr>
        <w:t xml:space="preserve">Gratuita </w:t>
      </w:r>
      <w:r w:rsidR="00345F6E" w:rsidRPr="002216C8">
        <w:rPr>
          <w:rFonts w:ascii="Calibri" w:hAnsi="Calibri" w:cs="Arial"/>
          <w:sz w:val="24"/>
          <w:szCs w:val="24"/>
        </w:rPr>
        <w:t>(FAPE por sus siglas en inglés) dentro del Entorno</w:t>
      </w:r>
      <w:r w:rsidR="00933A21" w:rsidRPr="002216C8">
        <w:rPr>
          <w:rFonts w:ascii="Calibri" w:hAnsi="Calibri" w:cs="Arial"/>
          <w:sz w:val="24"/>
          <w:szCs w:val="24"/>
        </w:rPr>
        <w:t xml:space="preserve"> Menos Restrictivo (LRE por sus siglas en inglés</w:t>
      </w:r>
      <w:r w:rsidR="00B75AB8" w:rsidRPr="002216C8">
        <w:rPr>
          <w:rFonts w:ascii="Calibri" w:hAnsi="Calibri" w:cs="Arial"/>
          <w:sz w:val="24"/>
          <w:szCs w:val="24"/>
        </w:rPr>
        <w:t>).</w:t>
      </w:r>
      <w:r w:rsidR="00125C84">
        <w:rPr>
          <w:rFonts w:ascii="Calibri" w:hAnsi="Calibri" w:cs="Arial"/>
          <w:sz w:val="24"/>
          <w:szCs w:val="24"/>
        </w:rPr>
        <w:t xml:space="preserve"> LRE tiende a crear una preferencia favoreciendo planteles en proximidad relativamente cercana al hogar del estudiante mientras que el estudiante puede recibir FAPE en esa ubicación. </w:t>
      </w:r>
    </w:p>
    <w:p w14:paraId="4BBCD9AB" w14:textId="77777777" w:rsidR="00B75AB8" w:rsidRPr="002216C8" w:rsidRDefault="00B75AB8" w:rsidP="00604AAB">
      <w:pPr>
        <w:spacing w:line="228" w:lineRule="auto"/>
        <w:ind w:left="720"/>
        <w:jc w:val="both"/>
        <w:rPr>
          <w:rFonts w:ascii="Calibri" w:hAnsi="Calibri" w:cs="Arial"/>
          <w:sz w:val="24"/>
          <w:szCs w:val="24"/>
        </w:rPr>
      </w:pPr>
    </w:p>
    <w:p w14:paraId="26F75C13" w14:textId="77777777" w:rsidR="00B75AB8" w:rsidRPr="002216C8" w:rsidRDefault="00125C84" w:rsidP="00604AAB">
      <w:pPr>
        <w:spacing w:line="228" w:lineRule="auto"/>
        <w:ind w:left="720"/>
        <w:jc w:val="both"/>
        <w:rPr>
          <w:rFonts w:ascii="Calibri" w:hAnsi="Calibri" w:cs="Arial"/>
          <w:sz w:val="24"/>
          <w:szCs w:val="24"/>
        </w:rPr>
      </w:pPr>
      <w:r>
        <w:rPr>
          <w:rFonts w:ascii="Calibri" w:hAnsi="Calibri" w:cs="Arial"/>
          <w:sz w:val="24"/>
          <w:szCs w:val="24"/>
        </w:rPr>
        <w:t>Lo mismo es generalmente</w:t>
      </w:r>
      <w:r w:rsidR="00B75AB8" w:rsidRPr="002216C8">
        <w:rPr>
          <w:rFonts w:ascii="Calibri" w:hAnsi="Calibri" w:cs="Arial"/>
          <w:sz w:val="24"/>
          <w:szCs w:val="24"/>
        </w:rPr>
        <w:t xml:space="preserve"> cierto para estudiantes que reciben servicios de educación especial </w:t>
      </w:r>
      <w:r w:rsidR="00AB2BC9" w:rsidRPr="002216C8">
        <w:rPr>
          <w:rFonts w:ascii="Calibri" w:hAnsi="Calibri" w:cs="Arial"/>
          <w:sz w:val="24"/>
          <w:szCs w:val="24"/>
        </w:rPr>
        <w:t>conforme</w:t>
      </w:r>
      <w:r w:rsidR="00B75AB8" w:rsidRPr="002216C8">
        <w:rPr>
          <w:rFonts w:ascii="Calibri" w:hAnsi="Calibri" w:cs="Arial"/>
          <w:sz w:val="24"/>
          <w:szCs w:val="24"/>
        </w:rPr>
        <w:t xml:space="preserve"> a la Sección 504 de la Ley de Rehabilitación de 1973 (29 USC 794; </w:t>
      </w:r>
      <w:r w:rsidR="00D1110E" w:rsidRPr="00D1110E">
        <w:rPr>
          <w:rFonts w:ascii="Calibri" w:hAnsi="Calibri" w:cs="Arial"/>
          <w:sz w:val="24"/>
          <w:szCs w:val="24"/>
        </w:rPr>
        <w:t>CFR 104.33 and 104.34</w:t>
      </w:r>
      <w:r w:rsidR="00B75AB8" w:rsidRPr="002216C8">
        <w:rPr>
          <w:rFonts w:ascii="Calibri" w:hAnsi="Calibri" w:cs="Arial"/>
          <w:sz w:val="24"/>
          <w:szCs w:val="24"/>
        </w:rPr>
        <w:t>).</w:t>
      </w:r>
    </w:p>
    <w:p w14:paraId="7A940E67" w14:textId="77777777" w:rsidR="00AB2BC9" w:rsidRPr="002216C8" w:rsidRDefault="00AB2BC9" w:rsidP="00604AAB">
      <w:pPr>
        <w:spacing w:line="228" w:lineRule="auto"/>
        <w:ind w:left="720"/>
        <w:jc w:val="both"/>
        <w:rPr>
          <w:rFonts w:ascii="Calibri" w:hAnsi="Calibri" w:cs="Arial"/>
          <w:sz w:val="24"/>
          <w:szCs w:val="24"/>
        </w:rPr>
      </w:pPr>
    </w:p>
    <w:p w14:paraId="1CF98CE4" w14:textId="77777777" w:rsidR="006B1861" w:rsidRPr="002216C8" w:rsidRDefault="00AB2BC9" w:rsidP="00604AAB">
      <w:pPr>
        <w:spacing w:line="228" w:lineRule="auto"/>
        <w:ind w:left="720"/>
        <w:jc w:val="both"/>
        <w:rPr>
          <w:rFonts w:ascii="Calibri" w:hAnsi="Calibri" w:cs="Arial"/>
          <w:sz w:val="24"/>
          <w:szCs w:val="24"/>
        </w:rPr>
      </w:pPr>
      <w:r w:rsidRPr="002216C8">
        <w:rPr>
          <w:rFonts w:ascii="Calibri" w:hAnsi="Calibri" w:cs="Arial"/>
          <w:sz w:val="24"/>
          <w:szCs w:val="24"/>
        </w:rPr>
        <w:t>El proceso se explica con mayor detalle en la política del distrito escolar sobre la Identificación y Educación Bajo la Sección 504 y en Programas de Educación Individualizada (BP</w:t>
      </w:r>
      <w:r w:rsidR="00755EF7">
        <w:rPr>
          <w:rFonts w:ascii="Calibri" w:hAnsi="Calibri" w:cs="Arial"/>
          <w:sz w:val="24"/>
          <w:szCs w:val="24"/>
        </w:rPr>
        <w:t xml:space="preserve"> y </w:t>
      </w:r>
      <w:r w:rsidRPr="002216C8">
        <w:rPr>
          <w:rFonts w:ascii="Calibri" w:hAnsi="Calibri" w:cs="Arial"/>
          <w:sz w:val="24"/>
          <w:szCs w:val="24"/>
        </w:rPr>
        <w:t>AR sección 6164.6 y 6159).</w:t>
      </w:r>
    </w:p>
    <w:p w14:paraId="2C9EC9E4" w14:textId="77777777" w:rsidR="006B1861" w:rsidRPr="002216C8" w:rsidRDefault="006B1861" w:rsidP="00604AAB">
      <w:pPr>
        <w:spacing w:line="228" w:lineRule="auto"/>
        <w:ind w:left="2160" w:hanging="720"/>
        <w:jc w:val="both"/>
        <w:rPr>
          <w:rFonts w:ascii="Calibri" w:hAnsi="Calibri"/>
          <w:sz w:val="24"/>
          <w:szCs w:val="24"/>
        </w:rPr>
      </w:pPr>
    </w:p>
    <w:p w14:paraId="62B3F91B" w14:textId="77777777" w:rsidR="006B1861" w:rsidRPr="002216C8" w:rsidRDefault="00C60FE5" w:rsidP="00604AAB">
      <w:pPr>
        <w:spacing w:line="228" w:lineRule="auto"/>
        <w:jc w:val="both"/>
        <w:rPr>
          <w:rFonts w:ascii="Calibri" w:hAnsi="Calibri" w:cs="Arial"/>
          <w:sz w:val="24"/>
          <w:szCs w:val="24"/>
        </w:rPr>
      </w:pPr>
      <w:r w:rsidRPr="002216C8">
        <w:rPr>
          <w:rFonts w:ascii="Calibri" w:hAnsi="Calibri" w:cs="Arial"/>
          <w:sz w:val="24"/>
          <w:szCs w:val="24"/>
          <w:u w:val="single"/>
        </w:rPr>
        <w:t>Educación</w:t>
      </w:r>
      <w:r w:rsidR="006B1861" w:rsidRPr="002216C8">
        <w:rPr>
          <w:rFonts w:ascii="Calibri" w:hAnsi="Calibri" w:cs="Arial"/>
          <w:sz w:val="24"/>
          <w:szCs w:val="24"/>
          <w:u w:val="single"/>
        </w:rPr>
        <w:t xml:space="preserve"> Individualizada</w:t>
      </w:r>
      <w:r w:rsidR="00050742" w:rsidRPr="002216C8">
        <w:rPr>
          <w:rFonts w:ascii="Calibri" w:hAnsi="Calibri" w:cs="Arial"/>
          <w:sz w:val="24"/>
          <w:szCs w:val="24"/>
        </w:rPr>
        <w:t xml:space="preserve"> (C.E</w:t>
      </w:r>
      <w:r w:rsidR="006B1861" w:rsidRPr="002216C8">
        <w:rPr>
          <w:rFonts w:ascii="Calibri" w:hAnsi="Calibri" w:cs="Arial"/>
          <w:sz w:val="24"/>
          <w:szCs w:val="24"/>
        </w:rPr>
        <w:t>. secciones 48206.3 y 48980(b))</w:t>
      </w:r>
      <w:r w:rsidR="00866F52">
        <w:rPr>
          <w:rFonts w:ascii="Calibri" w:hAnsi="Calibri" w:cs="Arial"/>
          <w:sz w:val="24"/>
          <w:szCs w:val="24"/>
        </w:rPr>
        <w:t xml:space="preserve"> </w:t>
      </w:r>
    </w:p>
    <w:p w14:paraId="2D687360" w14:textId="77777777" w:rsidR="006B1861" w:rsidRPr="002216C8" w:rsidRDefault="006B1861" w:rsidP="00604AAB">
      <w:pPr>
        <w:spacing w:line="228" w:lineRule="auto"/>
        <w:ind w:firstLine="720"/>
        <w:jc w:val="both"/>
        <w:rPr>
          <w:rFonts w:ascii="Calibri" w:hAnsi="Calibri" w:cs="Arial"/>
          <w:sz w:val="24"/>
          <w:szCs w:val="24"/>
        </w:rPr>
      </w:pPr>
    </w:p>
    <w:p w14:paraId="1B1EF94D" w14:textId="77777777" w:rsidR="006B1861" w:rsidRDefault="006B1861" w:rsidP="00604AAB">
      <w:pPr>
        <w:spacing w:line="228" w:lineRule="auto"/>
        <w:ind w:left="720"/>
        <w:jc w:val="both"/>
        <w:rPr>
          <w:rFonts w:ascii="Calibri" w:hAnsi="Calibri" w:cs="Arial"/>
          <w:sz w:val="24"/>
          <w:szCs w:val="24"/>
        </w:rPr>
      </w:pPr>
      <w:r w:rsidRPr="002216C8">
        <w:rPr>
          <w:rFonts w:ascii="Calibri" w:hAnsi="Calibri" w:cs="Arial"/>
          <w:sz w:val="24"/>
          <w:szCs w:val="24"/>
        </w:rPr>
        <w:t xml:space="preserve">Si su </w:t>
      </w:r>
      <w:r w:rsidR="00C1313A">
        <w:rPr>
          <w:rFonts w:ascii="Calibri" w:hAnsi="Calibri" w:cs="Arial"/>
          <w:sz w:val="24"/>
          <w:szCs w:val="24"/>
        </w:rPr>
        <w:t>hijo</w:t>
      </w:r>
      <w:r w:rsidRPr="002216C8">
        <w:rPr>
          <w:rFonts w:ascii="Calibri" w:hAnsi="Calibri" w:cs="Arial"/>
          <w:sz w:val="24"/>
          <w:szCs w:val="24"/>
        </w:rPr>
        <w:t xml:space="preserve">(a) tiene una discapacidad temporaria la cual le </w:t>
      </w:r>
      <w:r w:rsidR="00866F52" w:rsidRPr="002216C8">
        <w:rPr>
          <w:rFonts w:ascii="Calibri" w:hAnsi="Calibri" w:cs="Arial"/>
          <w:sz w:val="24"/>
          <w:szCs w:val="24"/>
        </w:rPr>
        <w:t xml:space="preserve">previene </w:t>
      </w:r>
      <w:r w:rsidR="00866F52">
        <w:rPr>
          <w:rFonts w:ascii="Calibri" w:hAnsi="Calibri" w:cs="Arial"/>
          <w:sz w:val="24"/>
          <w:szCs w:val="24"/>
        </w:rPr>
        <w:t xml:space="preserve">a su hijo(a) </w:t>
      </w:r>
      <w:r w:rsidRPr="002216C8">
        <w:rPr>
          <w:rFonts w:ascii="Calibri" w:hAnsi="Calibri" w:cs="Arial"/>
          <w:sz w:val="24"/>
          <w:szCs w:val="24"/>
        </w:rPr>
        <w:t xml:space="preserve">asistir a clases regulares, el distrito le proveerá </w:t>
      </w:r>
      <w:r w:rsidR="00C60FE5" w:rsidRPr="002216C8">
        <w:rPr>
          <w:rFonts w:ascii="Calibri" w:hAnsi="Calibri" w:cs="Arial"/>
          <w:sz w:val="24"/>
          <w:szCs w:val="24"/>
        </w:rPr>
        <w:t>educación</w:t>
      </w:r>
      <w:r w:rsidRPr="002216C8">
        <w:rPr>
          <w:rFonts w:ascii="Calibri" w:hAnsi="Calibri" w:cs="Arial"/>
          <w:sz w:val="24"/>
          <w:szCs w:val="24"/>
        </w:rPr>
        <w:t xml:space="preserve"> individual cuando sea posible. </w:t>
      </w:r>
    </w:p>
    <w:p w14:paraId="0F9E0E40" w14:textId="77777777" w:rsidR="00B0291A" w:rsidRPr="002216C8" w:rsidRDefault="00B0291A" w:rsidP="00604AAB">
      <w:pPr>
        <w:spacing w:line="228" w:lineRule="auto"/>
        <w:ind w:left="720"/>
        <w:jc w:val="both"/>
        <w:rPr>
          <w:rFonts w:ascii="Calibri" w:hAnsi="Calibri" w:cs="Arial"/>
          <w:sz w:val="24"/>
          <w:szCs w:val="24"/>
        </w:rPr>
      </w:pPr>
    </w:p>
    <w:p w14:paraId="7F3A13C0" w14:textId="77777777" w:rsidR="006B1861" w:rsidRPr="002216C8" w:rsidRDefault="006B1861" w:rsidP="00B0291A">
      <w:pPr>
        <w:keepNext/>
        <w:keepLines/>
        <w:widowControl w:val="0"/>
        <w:jc w:val="both"/>
        <w:rPr>
          <w:rFonts w:ascii="Calibri" w:hAnsi="Calibri" w:cs="Arial"/>
          <w:sz w:val="24"/>
          <w:szCs w:val="24"/>
        </w:rPr>
      </w:pPr>
      <w:r w:rsidRPr="002216C8">
        <w:rPr>
          <w:rFonts w:ascii="Calibri" w:hAnsi="Calibri" w:cs="Arial"/>
          <w:sz w:val="24"/>
          <w:szCs w:val="24"/>
          <w:u w:val="single"/>
        </w:rPr>
        <w:lastRenderedPageBreak/>
        <w:t>Estudiantes en Hospitales fuera del Distrito</w:t>
      </w:r>
      <w:r w:rsidRPr="002216C8">
        <w:rPr>
          <w:rFonts w:ascii="Calibri" w:hAnsi="Calibri" w:cs="Arial"/>
          <w:i/>
          <w:sz w:val="24"/>
          <w:szCs w:val="24"/>
          <w:u w:val="single"/>
        </w:rPr>
        <w:t xml:space="preserve"> </w:t>
      </w:r>
      <w:r w:rsidRPr="002216C8">
        <w:rPr>
          <w:rFonts w:ascii="Calibri" w:hAnsi="Calibri" w:cs="Arial"/>
          <w:sz w:val="24"/>
          <w:szCs w:val="24"/>
          <w:u w:val="single"/>
        </w:rPr>
        <w:t>Escolar</w:t>
      </w:r>
      <w:r w:rsidR="00050742" w:rsidRPr="002216C8">
        <w:rPr>
          <w:rFonts w:ascii="Calibri" w:hAnsi="Calibri" w:cs="Arial"/>
          <w:sz w:val="24"/>
          <w:szCs w:val="24"/>
        </w:rPr>
        <w:t xml:space="preserve"> (C</w:t>
      </w:r>
      <w:r w:rsidRPr="002216C8">
        <w:rPr>
          <w:rFonts w:ascii="Calibri" w:hAnsi="Calibri" w:cs="Arial"/>
          <w:sz w:val="24"/>
          <w:szCs w:val="24"/>
        </w:rPr>
        <w:t>.</w:t>
      </w:r>
      <w:r w:rsidR="00050742" w:rsidRPr="002216C8">
        <w:rPr>
          <w:rFonts w:ascii="Calibri" w:hAnsi="Calibri" w:cs="Arial"/>
          <w:sz w:val="24"/>
          <w:szCs w:val="24"/>
        </w:rPr>
        <w:t>E</w:t>
      </w:r>
      <w:r w:rsidRPr="002216C8">
        <w:rPr>
          <w:rFonts w:ascii="Calibri" w:hAnsi="Calibri" w:cs="Arial"/>
          <w:sz w:val="24"/>
          <w:szCs w:val="24"/>
        </w:rPr>
        <w:t>. secciones 48206.3, 48207, y 48208)</w:t>
      </w:r>
    </w:p>
    <w:p w14:paraId="7214B9FD" w14:textId="77777777" w:rsidR="006B1861" w:rsidRPr="002216C8" w:rsidRDefault="006B1861" w:rsidP="00B0291A">
      <w:pPr>
        <w:keepNext/>
        <w:keepLines/>
        <w:widowControl w:val="0"/>
        <w:ind w:left="720"/>
        <w:jc w:val="both"/>
        <w:rPr>
          <w:rFonts w:ascii="Calibri" w:hAnsi="Calibri" w:cs="Arial"/>
          <w:sz w:val="24"/>
          <w:szCs w:val="24"/>
        </w:rPr>
      </w:pPr>
    </w:p>
    <w:p w14:paraId="203007E3" w14:textId="77777777" w:rsidR="006B1861" w:rsidRPr="002216C8" w:rsidRDefault="00876B11" w:rsidP="00B0291A">
      <w:pPr>
        <w:keepNext/>
        <w:keepLines/>
        <w:widowControl w:val="0"/>
        <w:ind w:left="720"/>
        <w:jc w:val="both"/>
        <w:rPr>
          <w:rFonts w:ascii="Calibri" w:hAnsi="Calibri" w:cs="Arial"/>
          <w:sz w:val="24"/>
          <w:szCs w:val="24"/>
        </w:rPr>
      </w:pPr>
      <w:r w:rsidRPr="00876B11">
        <w:rPr>
          <w:rFonts w:ascii="Calibri" w:hAnsi="Calibri" w:cs="Arial"/>
          <w:sz w:val="24"/>
          <w:szCs w:val="24"/>
        </w:rPr>
        <w:t>Si, debido a una incapacidad temporal, su hijo(a) está en un hospital u otra institución de salud residencial que se encuentre fuera de su distrito escolar</w:t>
      </w:r>
      <w:r w:rsidR="006B1861" w:rsidRPr="002216C8">
        <w:rPr>
          <w:rFonts w:ascii="Calibri" w:hAnsi="Calibri" w:cs="Arial"/>
          <w:sz w:val="24"/>
          <w:szCs w:val="24"/>
        </w:rPr>
        <w:t xml:space="preserve">, </w:t>
      </w:r>
      <w:r w:rsidR="00226C62">
        <w:rPr>
          <w:rFonts w:ascii="Calibri" w:hAnsi="Calibri" w:cs="Arial"/>
          <w:sz w:val="24"/>
          <w:szCs w:val="24"/>
        </w:rPr>
        <w:t>su hijo(a)</w:t>
      </w:r>
      <w:r w:rsidR="006B1861" w:rsidRPr="002216C8">
        <w:rPr>
          <w:rFonts w:ascii="Calibri" w:hAnsi="Calibri" w:cs="Arial"/>
          <w:sz w:val="24"/>
          <w:szCs w:val="24"/>
        </w:rPr>
        <w:t xml:space="preserve"> puede ser elegible para asistir a clases en el distrito escolar donde el hospital este ubicado.  Si </w:t>
      </w:r>
      <w:r w:rsidR="00050742" w:rsidRPr="002216C8">
        <w:rPr>
          <w:rFonts w:ascii="Calibri" w:hAnsi="Calibri" w:cs="Arial"/>
          <w:sz w:val="24"/>
          <w:szCs w:val="24"/>
        </w:rPr>
        <w:t>llegase a ocurrir esta situación</w:t>
      </w:r>
      <w:r w:rsidR="006B1861" w:rsidRPr="002216C8">
        <w:rPr>
          <w:rFonts w:ascii="Calibri" w:hAnsi="Calibri" w:cs="Arial"/>
          <w:sz w:val="24"/>
          <w:szCs w:val="24"/>
        </w:rPr>
        <w:t xml:space="preserve">, usted debe notificar </w:t>
      </w:r>
      <w:r w:rsidR="00050742" w:rsidRPr="002216C8">
        <w:rPr>
          <w:rFonts w:ascii="Calibri" w:hAnsi="Calibri" w:cs="Arial"/>
          <w:sz w:val="24"/>
          <w:szCs w:val="24"/>
        </w:rPr>
        <w:t>tanto</w:t>
      </w:r>
      <w:r w:rsidR="006B1861" w:rsidRPr="002216C8">
        <w:rPr>
          <w:rFonts w:ascii="Calibri" w:hAnsi="Calibri" w:cs="Arial"/>
          <w:sz w:val="24"/>
          <w:szCs w:val="24"/>
        </w:rPr>
        <w:t xml:space="preserve"> </w:t>
      </w:r>
      <w:r w:rsidR="00050742" w:rsidRPr="002216C8">
        <w:rPr>
          <w:rFonts w:ascii="Calibri" w:hAnsi="Calibri" w:cs="Arial"/>
          <w:sz w:val="24"/>
          <w:szCs w:val="24"/>
        </w:rPr>
        <w:t xml:space="preserve">al </w:t>
      </w:r>
      <w:r w:rsidR="006B1861" w:rsidRPr="002216C8">
        <w:rPr>
          <w:rFonts w:ascii="Calibri" w:hAnsi="Calibri" w:cs="Arial"/>
          <w:sz w:val="24"/>
          <w:szCs w:val="24"/>
        </w:rPr>
        <w:t>distrito donde reside</w:t>
      </w:r>
      <w:r w:rsidR="00050742" w:rsidRPr="002216C8">
        <w:rPr>
          <w:rFonts w:ascii="Calibri" w:hAnsi="Calibri" w:cs="Arial"/>
          <w:sz w:val="24"/>
          <w:szCs w:val="24"/>
        </w:rPr>
        <w:t>,</w:t>
      </w:r>
      <w:r w:rsidR="006B1861" w:rsidRPr="002216C8">
        <w:rPr>
          <w:rFonts w:ascii="Calibri" w:hAnsi="Calibri" w:cs="Arial"/>
          <w:sz w:val="24"/>
          <w:szCs w:val="24"/>
        </w:rPr>
        <w:t xml:space="preserve"> </w:t>
      </w:r>
      <w:r w:rsidR="00050742" w:rsidRPr="002216C8">
        <w:rPr>
          <w:rFonts w:ascii="Calibri" w:hAnsi="Calibri" w:cs="Arial"/>
          <w:sz w:val="24"/>
          <w:szCs w:val="24"/>
        </w:rPr>
        <w:t>como al</w:t>
      </w:r>
      <w:r w:rsidR="006B1861" w:rsidRPr="002216C8">
        <w:rPr>
          <w:rFonts w:ascii="Calibri" w:hAnsi="Calibri" w:cs="Arial"/>
          <w:sz w:val="24"/>
          <w:szCs w:val="24"/>
        </w:rPr>
        <w:t xml:space="preserve"> distrito donde esté ubicado el hospital para que la instrucción individualizada, si es posible, sea proporcionada.</w:t>
      </w:r>
    </w:p>
    <w:p w14:paraId="6DAB555F" w14:textId="77777777" w:rsidR="00B86937" w:rsidRPr="002216C8" w:rsidRDefault="00B86937" w:rsidP="00B86937">
      <w:pPr>
        <w:jc w:val="both"/>
        <w:rPr>
          <w:rFonts w:ascii="Calibri" w:hAnsi="Calibri" w:cs="Arial"/>
          <w:sz w:val="24"/>
          <w:szCs w:val="24"/>
        </w:rPr>
      </w:pPr>
    </w:p>
    <w:p w14:paraId="60F70968" w14:textId="77777777" w:rsidR="00B86937" w:rsidRPr="002216C8" w:rsidRDefault="00B86937" w:rsidP="00B86937">
      <w:pPr>
        <w:jc w:val="both"/>
        <w:rPr>
          <w:rFonts w:ascii="Calibri" w:hAnsi="Calibri" w:cs="Arial"/>
          <w:sz w:val="24"/>
          <w:szCs w:val="24"/>
          <w:u w:val="single"/>
        </w:rPr>
      </w:pPr>
      <w:r w:rsidRPr="002216C8">
        <w:rPr>
          <w:rFonts w:ascii="Calibri" w:hAnsi="Calibri" w:cs="Arial"/>
          <w:sz w:val="24"/>
          <w:szCs w:val="24"/>
          <w:u w:val="single"/>
        </w:rPr>
        <w:t>Escuela Alternativa o Grupo de Clase Dentro del Distrito</w:t>
      </w:r>
      <w:r w:rsidR="0028023C">
        <w:rPr>
          <w:rFonts w:ascii="Calibri" w:hAnsi="Calibri" w:cs="Arial"/>
          <w:sz w:val="24"/>
          <w:szCs w:val="24"/>
          <w:u w:val="single"/>
        </w:rPr>
        <w:t xml:space="preserve"> (C.E. sección 58500)</w:t>
      </w:r>
    </w:p>
    <w:p w14:paraId="0030CA34" w14:textId="77777777" w:rsidR="00B86937" w:rsidRPr="002216C8" w:rsidRDefault="00B86937" w:rsidP="00B86937">
      <w:pPr>
        <w:jc w:val="both"/>
        <w:rPr>
          <w:rFonts w:ascii="Calibri" w:hAnsi="Calibri" w:cs="Arial"/>
          <w:sz w:val="24"/>
          <w:szCs w:val="24"/>
        </w:rPr>
      </w:pPr>
    </w:p>
    <w:p w14:paraId="6AC9E42F" w14:textId="77777777" w:rsidR="00A8100A" w:rsidRDefault="00B86937" w:rsidP="00B60999">
      <w:pPr>
        <w:ind w:left="720"/>
        <w:jc w:val="both"/>
        <w:rPr>
          <w:rFonts w:ascii="Calibri" w:hAnsi="Calibri" w:cs="Arial"/>
          <w:sz w:val="24"/>
          <w:szCs w:val="24"/>
        </w:rPr>
      </w:pPr>
      <w:r w:rsidRPr="002216C8">
        <w:rPr>
          <w:rFonts w:ascii="Calibri" w:hAnsi="Calibri" w:cs="Arial"/>
          <w:sz w:val="24"/>
          <w:szCs w:val="24"/>
        </w:rPr>
        <w:t xml:space="preserve">Un distrito escolar puede establecer y mantener una escuela “alternativa” o un grupo de clase separado dentro del distrito, </w:t>
      </w:r>
      <w:r w:rsidR="00002766">
        <w:rPr>
          <w:rFonts w:ascii="Calibri" w:hAnsi="Calibri" w:cs="Arial"/>
          <w:sz w:val="24"/>
          <w:szCs w:val="24"/>
        </w:rPr>
        <w:t xml:space="preserve">que </w:t>
      </w:r>
      <w:r w:rsidR="00A8100A">
        <w:rPr>
          <w:rFonts w:ascii="Calibri" w:hAnsi="Calibri" w:cs="Arial"/>
          <w:sz w:val="24"/>
          <w:szCs w:val="24"/>
        </w:rPr>
        <w:t>está</w:t>
      </w:r>
      <w:r w:rsidR="00002766">
        <w:rPr>
          <w:rFonts w:ascii="Calibri" w:hAnsi="Calibri" w:cs="Arial"/>
          <w:sz w:val="24"/>
          <w:szCs w:val="24"/>
        </w:rPr>
        <w:t xml:space="preserve"> diseñado para</w:t>
      </w:r>
      <w:r w:rsidR="00A8100A">
        <w:rPr>
          <w:rFonts w:ascii="Calibri" w:hAnsi="Calibri" w:cs="Arial"/>
          <w:sz w:val="24"/>
          <w:szCs w:val="24"/>
        </w:rPr>
        <w:t>:</w:t>
      </w:r>
    </w:p>
    <w:p w14:paraId="5E43E139" w14:textId="77777777" w:rsidR="00A8100A" w:rsidRDefault="00A8100A" w:rsidP="00B60999">
      <w:pPr>
        <w:ind w:left="720"/>
        <w:jc w:val="both"/>
        <w:rPr>
          <w:rFonts w:ascii="Calibri" w:hAnsi="Calibri" w:cs="Arial"/>
          <w:sz w:val="24"/>
          <w:szCs w:val="24"/>
        </w:rPr>
      </w:pPr>
    </w:p>
    <w:p w14:paraId="6D244390" w14:textId="77777777" w:rsidR="00A8100A" w:rsidRDefault="00A8100A" w:rsidP="009656BF">
      <w:pPr>
        <w:pStyle w:val="ListParagraph"/>
        <w:numPr>
          <w:ilvl w:val="0"/>
          <w:numId w:val="39"/>
        </w:numPr>
        <w:ind w:left="720" w:firstLine="0"/>
        <w:contextualSpacing w:val="0"/>
        <w:jc w:val="both"/>
        <w:rPr>
          <w:rFonts w:ascii="Calibri" w:hAnsi="Calibri" w:cs="Arial"/>
          <w:sz w:val="24"/>
          <w:szCs w:val="24"/>
        </w:rPr>
      </w:pPr>
      <w:r>
        <w:rPr>
          <w:rFonts w:ascii="Calibri" w:hAnsi="Calibri" w:cs="Arial"/>
          <w:sz w:val="24"/>
          <w:szCs w:val="24"/>
        </w:rPr>
        <w:t xml:space="preserve">Aprovechar al máximo la oportunidad para que los estudiantes desarrollen los valores positivos de independencia, auto motivación, iniciativa, generosidad, espontaneidad, ingenio, valor, creatividad, responsabilidad y alegría. </w:t>
      </w:r>
    </w:p>
    <w:p w14:paraId="2340CED2" w14:textId="77777777" w:rsidR="00676FD3" w:rsidRDefault="00A8100A" w:rsidP="00A8100A">
      <w:pPr>
        <w:pStyle w:val="ListParagraph"/>
        <w:ind w:left="1080"/>
        <w:contextualSpacing w:val="0"/>
        <w:jc w:val="both"/>
        <w:rPr>
          <w:rFonts w:ascii="Calibri" w:hAnsi="Calibri" w:cs="Arial"/>
          <w:sz w:val="24"/>
          <w:szCs w:val="24"/>
        </w:rPr>
      </w:pPr>
      <w:r>
        <w:rPr>
          <w:rFonts w:ascii="Calibri" w:hAnsi="Calibri" w:cs="Arial"/>
          <w:sz w:val="24"/>
          <w:szCs w:val="24"/>
        </w:rPr>
        <w:t xml:space="preserve"> </w:t>
      </w:r>
      <w:r w:rsidR="00002766" w:rsidRPr="00A8100A">
        <w:rPr>
          <w:rFonts w:ascii="Calibri" w:hAnsi="Calibri" w:cs="Arial"/>
          <w:sz w:val="24"/>
          <w:szCs w:val="24"/>
        </w:rPr>
        <w:t xml:space="preserve"> </w:t>
      </w:r>
    </w:p>
    <w:p w14:paraId="084B0A29" w14:textId="77777777" w:rsidR="00A8100A" w:rsidRDefault="00A8100A" w:rsidP="009656BF">
      <w:pPr>
        <w:pStyle w:val="ListParagraph"/>
        <w:numPr>
          <w:ilvl w:val="0"/>
          <w:numId w:val="39"/>
        </w:numPr>
        <w:ind w:left="720" w:firstLine="0"/>
        <w:jc w:val="both"/>
        <w:rPr>
          <w:rFonts w:ascii="Calibri" w:hAnsi="Calibri" w:cs="Arial"/>
          <w:sz w:val="24"/>
          <w:szCs w:val="24"/>
        </w:rPr>
      </w:pPr>
      <w:proofErr w:type="gramStart"/>
      <w:r>
        <w:rPr>
          <w:rFonts w:ascii="Calibri" w:hAnsi="Calibri" w:cs="Arial"/>
          <w:sz w:val="24"/>
          <w:szCs w:val="24"/>
        </w:rPr>
        <w:t>Reconocer</w:t>
      </w:r>
      <w:proofErr w:type="gramEnd"/>
      <w:r>
        <w:rPr>
          <w:rFonts w:ascii="Calibri" w:hAnsi="Calibri" w:cs="Arial"/>
          <w:sz w:val="24"/>
          <w:szCs w:val="24"/>
        </w:rPr>
        <w:t xml:space="preserve"> que el mejor aprendizaje sucede cuando el estudiante aprende por sus deseos de aprender. </w:t>
      </w:r>
    </w:p>
    <w:p w14:paraId="41D17F64" w14:textId="77777777" w:rsidR="00A8100A" w:rsidRPr="00A8100A" w:rsidRDefault="00A8100A" w:rsidP="00A8100A">
      <w:pPr>
        <w:pStyle w:val="ListParagraph"/>
        <w:rPr>
          <w:rFonts w:ascii="Calibri" w:hAnsi="Calibri" w:cs="Arial"/>
          <w:sz w:val="24"/>
          <w:szCs w:val="24"/>
        </w:rPr>
      </w:pPr>
    </w:p>
    <w:p w14:paraId="1D10F785" w14:textId="77777777" w:rsidR="00A8100A" w:rsidRDefault="00A8100A" w:rsidP="009656BF">
      <w:pPr>
        <w:pStyle w:val="ListParagraph"/>
        <w:numPr>
          <w:ilvl w:val="0"/>
          <w:numId w:val="39"/>
        </w:numPr>
        <w:ind w:left="720" w:firstLine="0"/>
        <w:jc w:val="both"/>
        <w:rPr>
          <w:rFonts w:ascii="Calibri" w:hAnsi="Calibri" w:cs="Arial"/>
          <w:sz w:val="24"/>
          <w:szCs w:val="24"/>
        </w:rPr>
      </w:pPr>
      <w:r>
        <w:rPr>
          <w:rFonts w:ascii="Calibri" w:hAnsi="Calibri" w:cs="Arial"/>
          <w:sz w:val="24"/>
          <w:szCs w:val="24"/>
        </w:rPr>
        <w:t xml:space="preserve">Mantener una situación de aprendizaje para aprovechar al máximo la auto motivación del estudiante y </w:t>
      </w:r>
      <w:r w:rsidR="00A41C85">
        <w:rPr>
          <w:rFonts w:ascii="Calibri" w:hAnsi="Calibri" w:cs="Arial"/>
          <w:sz w:val="24"/>
          <w:szCs w:val="24"/>
        </w:rPr>
        <w:t>alentar al estudiante en su propio tiempo a seguir sus propios intereses. Estos intereses pueden ser pensados completa e independientemente por él/ella o pueden resultar total o parcialmente de una presentación por parte de sus maestros sobre las elecciones de los proyectos de aprendizaje.</w:t>
      </w:r>
    </w:p>
    <w:p w14:paraId="2EF47B24" w14:textId="77777777" w:rsidR="00A41C85" w:rsidRPr="00A41C85" w:rsidRDefault="00A41C85" w:rsidP="00A41C85">
      <w:pPr>
        <w:pStyle w:val="ListParagraph"/>
        <w:rPr>
          <w:rFonts w:ascii="Calibri" w:hAnsi="Calibri" w:cs="Arial"/>
          <w:sz w:val="24"/>
          <w:szCs w:val="24"/>
        </w:rPr>
      </w:pPr>
    </w:p>
    <w:p w14:paraId="7424D50A" w14:textId="77777777" w:rsidR="00A41C85" w:rsidRDefault="00A41C85" w:rsidP="009656BF">
      <w:pPr>
        <w:pStyle w:val="ListParagraph"/>
        <w:numPr>
          <w:ilvl w:val="0"/>
          <w:numId w:val="39"/>
        </w:numPr>
        <w:ind w:left="720" w:firstLine="0"/>
        <w:jc w:val="both"/>
        <w:rPr>
          <w:rFonts w:ascii="Calibri" w:hAnsi="Calibri" w:cs="Arial"/>
          <w:sz w:val="24"/>
          <w:szCs w:val="24"/>
        </w:rPr>
      </w:pPr>
      <w:r>
        <w:rPr>
          <w:rFonts w:ascii="Calibri" w:hAnsi="Calibri" w:cs="Arial"/>
          <w:sz w:val="24"/>
          <w:szCs w:val="24"/>
        </w:rPr>
        <w:t>Aprovechar al máximo la oportunidad para que los maestros, padres y estudiantes desarrollen cooperativamente el proceso de aprendizaje y la materia de interés. Esta oportunidad deberá ser un proceso continuo y permanente.</w:t>
      </w:r>
    </w:p>
    <w:p w14:paraId="440DCCFB" w14:textId="77777777" w:rsidR="00A41C85" w:rsidRPr="00A41C85" w:rsidRDefault="00A41C85" w:rsidP="00A41C85">
      <w:pPr>
        <w:pStyle w:val="ListParagraph"/>
        <w:rPr>
          <w:rFonts w:ascii="Calibri" w:hAnsi="Calibri" w:cs="Arial"/>
          <w:sz w:val="24"/>
          <w:szCs w:val="24"/>
        </w:rPr>
      </w:pPr>
    </w:p>
    <w:p w14:paraId="607D85D5" w14:textId="77777777" w:rsidR="00A41C85" w:rsidRDefault="00A41C85" w:rsidP="009656BF">
      <w:pPr>
        <w:pStyle w:val="ListParagraph"/>
        <w:numPr>
          <w:ilvl w:val="0"/>
          <w:numId w:val="39"/>
        </w:numPr>
        <w:ind w:left="720" w:firstLine="0"/>
        <w:jc w:val="both"/>
        <w:rPr>
          <w:rFonts w:ascii="Calibri" w:hAnsi="Calibri" w:cs="Arial"/>
          <w:sz w:val="24"/>
          <w:szCs w:val="24"/>
        </w:rPr>
      </w:pPr>
      <w:r>
        <w:rPr>
          <w:rFonts w:ascii="Calibri" w:hAnsi="Calibri" w:cs="Arial"/>
          <w:sz w:val="24"/>
          <w:szCs w:val="24"/>
        </w:rPr>
        <w:t xml:space="preserve">Aprovechar al máximo la oportunidad para </w:t>
      </w:r>
      <w:r w:rsidR="00B83562">
        <w:rPr>
          <w:rFonts w:ascii="Calibri" w:hAnsi="Calibri" w:cs="Arial"/>
          <w:sz w:val="24"/>
          <w:szCs w:val="24"/>
        </w:rPr>
        <w:t>que los estudiantes, maestros y padres reaccionen continuamente a los cambios del mundo, incluyendo, pero sin limitarse a la comunidad en la que la escuela se ubica.</w:t>
      </w:r>
    </w:p>
    <w:p w14:paraId="4A84359D" w14:textId="77777777" w:rsidR="00B83562" w:rsidRPr="00B83562" w:rsidRDefault="00B83562" w:rsidP="00B83562">
      <w:pPr>
        <w:pStyle w:val="ListParagraph"/>
        <w:rPr>
          <w:rFonts w:ascii="Calibri" w:hAnsi="Calibri" w:cs="Arial"/>
          <w:sz w:val="24"/>
          <w:szCs w:val="24"/>
        </w:rPr>
      </w:pPr>
    </w:p>
    <w:p w14:paraId="4D099DD4" w14:textId="67E0840D" w:rsidR="00B83562" w:rsidRPr="00A8100A" w:rsidRDefault="00642D9D" w:rsidP="009656BF">
      <w:pPr>
        <w:pStyle w:val="ListParagraph"/>
        <w:jc w:val="both"/>
        <w:rPr>
          <w:rFonts w:ascii="Calibri" w:hAnsi="Calibri" w:cs="Arial"/>
          <w:sz w:val="24"/>
          <w:szCs w:val="24"/>
        </w:rPr>
      </w:pPr>
      <w:r>
        <w:rPr>
          <w:rFonts w:ascii="Calibri" w:hAnsi="Calibri" w:cs="Arial"/>
          <w:sz w:val="24"/>
          <w:szCs w:val="24"/>
        </w:rPr>
        <w:t>En caso de que</w:t>
      </w:r>
      <w:r w:rsidR="00B83562">
        <w:rPr>
          <w:rFonts w:ascii="Calibri" w:hAnsi="Calibri" w:cs="Arial"/>
          <w:sz w:val="24"/>
          <w:szCs w:val="24"/>
        </w:rPr>
        <w:t xml:space="preserve"> cualquier padre, alumno(a) o maestro(a)</w:t>
      </w:r>
      <w:r>
        <w:rPr>
          <w:rFonts w:ascii="Calibri" w:hAnsi="Calibri" w:cs="Arial"/>
          <w:sz w:val="24"/>
          <w:szCs w:val="24"/>
        </w:rPr>
        <w:t xml:space="preserve"> esté</w:t>
      </w:r>
      <w:r w:rsidR="00B83562">
        <w:rPr>
          <w:rFonts w:ascii="Calibri" w:hAnsi="Calibri" w:cs="Arial"/>
          <w:sz w:val="24"/>
          <w:szCs w:val="24"/>
        </w:rPr>
        <w:t xml:space="preserve"> interesado en más información sobre las escuelas alternativas, la Superintendencia de Escuelas del Condado, la oficina administrativa de este distrito y la oficina del director(a) de cada unidad de asistencia tiene copias disponibles de la ley para su información. Esta ley específicamente autoriza que las personas interesadas le pidan a la mesa directiva del distrito que establezca programas escolares alternativos en cada distrito. </w:t>
      </w:r>
    </w:p>
    <w:p w14:paraId="04F8A709" w14:textId="77777777" w:rsidR="00B60999" w:rsidRPr="002216C8" w:rsidRDefault="00B60999" w:rsidP="00586B0D">
      <w:pPr>
        <w:jc w:val="both"/>
        <w:rPr>
          <w:rFonts w:ascii="Calibri" w:hAnsi="Calibri" w:cs="Arial"/>
          <w:sz w:val="24"/>
          <w:szCs w:val="24"/>
        </w:rPr>
      </w:pPr>
    </w:p>
    <w:p w14:paraId="522CAFA7" w14:textId="77777777" w:rsidR="005331A3" w:rsidRPr="002216C8" w:rsidRDefault="00586B0D" w:rsidP="00586B0D">
      <w:pPr>
        <w:jc w:val="both"/>
        <w:rPr>
          <w:rFonts w:ascii="Calibri" w:hAnsi="Calibri" w:cs="Arial"/>
          <w:sz w:val="24"/>
          <w:szCs w:val="24"/>
        </w:rPr>
      </w:pPr>
      <w:r w:rsidRPr="002216C8">
        <w:rPr>
          <w:rFonts w:ascii="Calibri" w:hAnsi="Calibri" w:cs="Arial"/>
          <w:sz w:val="24"/>
          <w:szCs w:val="24"/>
          <w:u w:val="single"/>
        </w:rPr>
        <w:t>Escuelas Semiautónomas (</w:t>
      </w:r>
      <w:proofErr w:type="spellStart"/>
      <w:r w:rsidRPr="002216C8">
        <w:rPr>
          <w:rFonts w:ascii="Calibri" w:hAnsi="Calibri" w:cs="Arial"/>
          <w:sz w:val="24"/>
          <w:szCs w:val="24"/>
          <w:u w:val="single"/>
        </w:rPr>
        <w:t>Charter</w:t>
      </w:r>
      <w:proofErr w:type="spellEnd"/>
      <w:r w:rsidR="0069159D" w:rsidRPr="002216C8">
        <w:rPr>
          <w:rFonts w:ascii="Calibri" w:hAnsi="Calibri" w:cs="Arial"/>
          <w:sz w:val="24"/>
          <w:szCs w:val="24"/>
          <w:u w:val="single"/>
        </w:rPr>
        <w:t xml:space="preserve"> en inglés</w:t>
      </w:r>
      <w:r w:rsidRPr="002216C8">
        <w:rPr>
          <w:rFonts w:ascii="Calibri" w:hAnsi="Calibri" w:cs="Arial"/>
          <w:sz w:val="24"/>
          <w:szCs w:val="24"/>
          <w:u w:val="single"/>
        </w:rPr>
        <w:t>)</w:t>
      </w:r>
      <w:r w:rsidRPr="002216C8">
        <w:rPr>
          <w:rFonts w:ascii="Calibri" w:hAnsi="Calibri" w:cs="Arial"/>
          <w:sz w:val="24"/>
          <w:szCs w:val="24"/>
        </w:rPr>
        <w:t xml:space="preserve"> (C.E. secciones 47600-47663; 5 CCR 11963)</w:t>
      </w:r>
    </w:p>
    <w:p w14:paraId="175B7A07" w14:textId="77777777" w:rsidR="00586B0D" w:rsidRPr="002216C8" w:rsidRDefault="00586B0D" w:rsidP="00586B0D">
      <w:pPr>
        <w:jc w:val="both"/>
        <w:rPr>
          <w:rFonts w:ascii="Calibri" w:hAnsi="Calibri" w:cs="Arial"/>
          <w:sz w:val="24"/>
          <w:szCs w:val="24"/>
        </w:rPr>
      </w:pPr>
    </w:p>
    <w:p w14:paraId="2B6528A6" w14:textId="77777777" w:rsidR="00586B0D" w:rsidRPr="002216C8" w:rsidRDefault="0069159D" w:rsidP="0069159D">
      <w:pPr>
        <w:ind w:left="720"/>
        <w:jc w:val="both"/>
        <w:rPr>
          <w:rFonts w:ascii="Calibri" w:hAnsi="Calibri" w:cs="Arial"/>
          <w:sz w:val="24"/>
          <w:szCs w:val="24"/>
        </w:rPr>
      </w:pPr>
      <w:r w:rsidRPr="002216C8">
        <w:rPr>
          <w:rFonts w:ascii="Calibri" w:hAnsi="Calibri" w:cs="Arial"/>
          <w:sz w:val="24"/>
          <w:szCs w:val="24"/>
        </w:rPr>
        <w:t xml:space="preserve">Las Escuelas Semiautónomas están regidas por el Código </w:t>
      </w:r>
      <w:r w:rsidR="00876B11">
        <w:rPr>
          <w:rFonts w:ascii="Calibri" w:hAnsi="Calibri" w:cs="Arial"/>
          <w:sz w:val="24"/>
          <w:szCs w:val="24"/>
        </w:rPr>
        <w:t>Educativo</w:t>
      </w:r>
      <w:r w:rsidRPr="002216C8">
        <w:rPr>
          <w:rFonts w:ascii="Calibri" w:hAnsi="Calibri" w:cs="Arial"/>
          <w:sz w:val="24"/>
          <w:szCs w:val="24"/>
        </w:rPr>
        <w:t xml:space="preserve">, pero libres de la mayoría de las restricciones del código.  Las dos formas principales de escuelas </w:t>
      </w:r>
      <w:r w:rsidRPr="002216C8">
        <w:rPr>
          <w:rFonts w:ascii="Calibri" w:hAnsi="Calibri" w:cs="Arial"/>
          <w:sz w:val="24"/>
          <w:szCs w:val="24"/>
        </w:rPr>
        <w:lastRenderedPageBreak/>
        <w:t xml:space="preserve">semiautónomas son con enfoque de </w:t>
      </w:r>
      <w:r w:rsidR="00AA16FC" w:rsidRPr="002216C8">
        <w:rPr>
          <w:rFonts w:ascii="Calibri" w:hAnsi="Calibri" w:cs="Arial"/>
          <w:sz w:val="24"/>
          <w:szCs w:val="24"/>
        </w:rPr>
        <w:t>educación</w:t>
      </w:r>
      <w:r w:rsidRPr="002216C8">
        <w:rPr>
          <w:rFonts w:ascii="Calibri" w:hAnsi="Calibri" w:cs="Arial"/>
          <w:sz w:val="24"/>
          <w:szCs w:val="24"/>
        </w:rPr>
        <w:t xml:space="preserve"> dentro del aula y con enfoque fuera del aula.</w:t>
      </w:r>
      <w:r w:rsidR="0013074E">
        <w:rPr>
          <w:rFonts w:ascii="Calibri" w:hAnsi="Calibri" w:cs="Arial"/>
          <w:sz w:val="24"/>
          <w:szCs w:val="24"/>
        </w:rPr>
        <w:t xml:space="preserve"> </w:t>
      </w:r>
      <w:r w:rsidRPr="002216C8">
        <w:rPr>
          <w:rFonts w:ascii="Calibri" w:hAnsi="Calibri" w:cs="Arial"/>
          <w:sz w:val="24"/>
          <w:szCs w:val="24"/>
        </w:rPr>
        <w:t xml:space="preserve">La </w:t>
      </w:r>
      <w:r w:rsidR="00AA16FC" w:rsidRPr="002216C8">
        <w:rPr>
          <w:rFonts w:ascii="Calibri" w:hAnsi="Calibri" w:cs="Arial"/>
          <w:sz w:val="24"/>
          <w:szCs w:val="24"/>
        </w:rPr>
        <w:t>educación</w:t>
      </w:r>
      <w:r w:rsidRPr="002216C8">
        <w:rPr>
          <w:rFonts w:ascii="Calibri" w:hAnsi="Calibri" w:cs="Arial"/>
          <w:sz w:val="24"/>
          <w:szCs w:val="24"/>
        </w:rPr>
        <w:t xml:space="preserve"> fuera del aula, comúnmente conocida como “estudios independientes,” se lleva a cabo principalmente en el hogar o fuera del entorno escolar tradicional.</w:t>
      </w:r>
    </w:p>
    <w:p w14:paraId="62D5346E" w14:textId="77777777" w:rsidR="0069159D" w:rsidRPr="002216C8" w:rsidRDefault="0069159D" w:rsidP="0069159D">
      <w:pPr>
        <w:jc w:val="both"/>
        <w:rPr>
          <w:rFonts w:ascii="Calibri" w:hAnsi="Calibri" w:cs="Arial"/>
          <w:sz w:val="24"/>
          <w:szCs w:val="24"/>
        </w:rPr>
      </w:pPr>
    </w:p>
    <w:p w14:paraId="28494EC8" w14:textId="77777777" w:rsidR="003F51D3" w:rsidRPr="003F51D3" w:rsidRDefault="0069159D" w:rsidP="003F51D3">
      <w:pPr>
        <w:jc w:val="both"/>
        <w:rPr>
          <w:rFonts w:ascii="Calibri" w:eastAsiaTheme="minorEastAsia" w:hAnsi="Calibri" w:cs="Arial"/>
          <w:color w:val="auto"/>
          <w:sz w:val="24"/>
          <w:szCs w:val="24"/>
        </w:rPr>
      </w:pPr>
      <w:r w:rsidRPr="002216C8">
        <w:rPr>
          <w:rFonts w:ascii="Calibri" w:hAnsi="Calibri" w:cs="Arial"/>
          <w:sz w:val="24"/>
          <w:szCs w:val="24"/>
          <w:u w:val="single"/>
        </w:rPr>
        <w:t>Escuelas Privadas</w:t>
      </w:r>
      <w:r w:rsidR="003F51D3">
        <w:rPr>
          <w:rFonts w:ascii="Calibri" w:hAnsi="Calibri" w:cs="Arial"/>
          <w:sz w:val="24"/>
          <w:szCs w:val="24"/>
          <w:u w:val="single"/>
        </w:rPr>
        <w:t xml:space="preserve"> </w:t>
      </w:r>
      <w:r w:rsidR="003F51D3" w:rsidRPr="003F51D3">
        <w:rPr>
          <w:rFonts w:ascii="Calibri" w:eastAsiaTheme="minorEastAsia" w:hAnsi="Calibri" w:cs="Arial"/>
          <w:color w:val="auto"/>
          <w:sz w:val="24"/>
          <w:szCs w:val="24"/>
        </w:rPr>
        <w:t>(</w:t>
      </w:r>
      <w:r w:rsidR="003F51D3">
        <w:rPr>
          <w:rFonts w:ascii="Calibri" w:eastAsiaTheme="minorEastAsia" w:hAnsi="Calibri" w:cs="Arial"/>
          <w:color w:val="auto"/>
          <w:sz w:val="24"/>
          <w:szCs w:val="24"/>
        </w:rPr>
        <w:t>C</w:t>
      </w:r>
      <w:r w:rsidR="003F51D3" w:rsidRPr="003F51D3">
        <w:rPr>
          <w:rFonts w:ascii="Calibri" w:eastAsiaTheme="minorEastAsia" w:hAnsi="Calibri" w:cs="Arial"/>
          <w:color w:val="auto"/>
          <w:sz w:val="24"/>
          <w:szCs w:val="24"/>
        </w:rPr>
        <w:t>.</w:t>
      </w:r>
      <w:r w:rsidR="003F51D3">
        <w:rPr>
          <w:rFonts w:ascii="Calibri" w:eastAsiaTheme="minorEastAsia" w:hAnsi="Calibri" w:cs="Arial"/>
          <w:color w:val="auto"/>
          <w:sz w:val="24"/>
          <w:szCs w:val="24"/>
        </w:rPr>
        <w:t>E</w:t>
      </w:r>
      <w:r w:rsidR="003F51D3" w:rsidRPr="003F51D3">
        <w:rPr>
          <w:rFonts w:ascii="Calibri" w:eastAsiaTheme="minorEastAsia" w:hAnsi="Calibri" w:cs="Arial"/>
          <w:color w:val="auto"/>
          <w:sz w:val="24"/>
          <w:szCs w:val="24"/>
        </w:rPr>
        <w:t>. sec</w:t>
      </w:r>
      <w:r w:rsidR="003F51D3">
        <w:rPr>
          <w:rFonts w:ascii="Calibri" w:eastAsiaTheme="minorEastAsia" w:hAnsi="Calibri" w:cs="Arial"/>
          <w:color w:val="auto"/>
          <w:sz w:val="24"/>
          <w:szCs w:val="24"/>
        </w:rPr>
        <w:t>c</w:t>
      </w:r>
      <w:r w:rsidR="003F51D3" w:rsidRPr="003F51D3">
        <w:rPr>
          <w:rFonts w:ascii="Calibri" w:eastAsiaTheme="minorEastAsia" w:hAnsi="Calibri" w:cs="Arial"/>
          <w:color w:val="auto"/>
          <w:sz w:val="24"/>
          <w:szCs w:val="24"/>
        </w:rPr>
        <w:t>ión 48222)</w:t>
      </w:r>
    </w:p>
    <w:p w14:paraId="1F601AF0" w14:textId="77777777" w:rsidR="0069159D" w:rsidRPr="002216C8" w:rsidRDefault="0069159D" w:rsidP="0069159D">
      <w:pPr>
        <w:jc w:val="both"/>
        <w:rPr>
          <w:rFonts w:ascii="Calibri" w:hAnsi="Calibri" w:cs="Arial"/>
          <w:sz w:val="24"/>
          <w:szCs w:val="24"/>
        </w:rPr>
      </w:pPr>
    </w:p>
    <w:p w14:paraId="44F61937" w14:textId="77777777" w:rsidR="00CA412A" w:rsidRDefault="003F51D3" w:rsidP="003502C9">
      <w:pPr>
        <w:ind w:left="720"/>
        <w:jc w:val="both"/>
        <w:rPr>
          <w:rFonts w:ascii="Calibri" w:hAnsi="Calibri" w:cs="Arial"/>
          <w:sz w:val="24"/>
          <w:szCs w:val="24"/>
        </w:rPr>
      </w:pPr>
      <w:r>
        <w:rPr>
          <w:rFonts w:ascii="Calibri" w:hAnsi="Calibri" w:cs="Arial"/>
          <w:sz w:val="24"/>
          <w:szCs w:val="24"/>
        </w:rPr>
        <w:t>Los n</w:t>
      </w:r>
      <w:r w:rsidR="0069159D" w:rsidRPr="002216C8">
        <w:rPr>
          <w:rFonts w:ascii="Calibri" w:hAnsi="Calibri" w:cs="Arial"/>
          <w:sz w:val="24"/>
          <w:szCs w:val="24"/>
        </w:rPr>
        <w:t>iños</w:t>
      </w:r>
      <w:r w:rsidR="00A84644">
        <w:rPr>
          <w:rFonts w:ascii="Calibri" w:hAnsi="Calibri" w:cs="Arial"/>
          <w:sz w:val="24"/>
          <w:szCs w:val="24"/>
        </w:rPr>
        <w:t>(as)</w:t>
      </w:r>
      <w:r w:rsidR="0069159D" w:rsidRPr="002216C8">
        <w:rPr>
          <w:rFonts w:ascii="Calibri" w:hAnsi="Calibri" w:cs="Arial"/>
          <w:sz w:val="24"/>
          <w:szCs w:val="24"/>
        </w:rPr>
        <w:t xml:space="preserve"> pueden recibir </w:t>
      </w:r>
      <w:r w:rsidR="00AE3C4F" w:rsidRPr="002216C8">
        <w:rPr>
          <w:rFonts w:ascii="Calibri" w:hAnsi="Calibri" w:cs="Arial"/>
          <w:sz w:val="24"/>
          <w:szCs w:val="24"/>
        </w:rPr>
        <w:t>educación</w:t>
      </w:r>
      <w:r w:rsidR="0069159D" w:rsidRPr="002216C8">
        <w:rPr>
          <w:rFonts w:ascii="Calibri" w:hAnsi="Calibri" w:cs="Arial"/>
          <w:sz w:val="24"/>
          <w:szCs w:val="24"/>
        </w:rPr>
        <w:t xml:space="preserve"> en escuelas</w:t>
      </w:r>
      <w:r w:rsidR="00CA412A">
        <w:rPr>
          <w:rFonts w:ascii="Calibri" w:hAnsi="Calibri" w:cs="Arial"/>
          <w:sz w:val="24"/>
          <w:szCs w:val="24"/>
        </w:rPr>
        <w:t xml:space="preserve"> </w:t>
      </w:r>
      <w:r w:rsidR="0069159D" w:rsidRPr="002216C8">
        <w:rPr>
          <w:rFonts w:ascii="Calibri" w:hAnsi="Calibri" w:cs="Arial"/>
          <w:sz w:val="24"/>
          <w:szCs w:val="24"/>
        </w:rPr>
        <w:t>privadas de tiempo completo por personas calificadas para enseñar en el Estado de California.</w:t>
      </w:r>
      <w:r w:rsidR="00872791" w:rsidRPr="002216C8">
        <w:rPr>
          <w:rFonts w:ascii="Calibri" w:hAnsi="Calibri" w:cs="Arial"/>
          <w:sz w:val="24"/>
          <w:szCs w:val="24"/>
        </w:rPr>
        <w:t xml:space="preserve">  La elección y el costo de las escuelas privadas </w:t>
      </w:r>
      <w:r w:rsidR="00BE0237" w:rsidRPr="002216C8">
        <w:rPr>
          <w:rFonts w:ascii="Calibri" w:hAnsi="Calibri" w:cs="Arial"/>
          <w:sz w:val="24"/>
          <w:szCs w:val="24"/>
        </w:rPr>
        <w:t>son</w:t>
      </w:r>
      <w:r w:rsidR="00B83828" w:rsidRPr="002216C8">
        <w:rPr>
          <w:rFonts w:ascii="Calibri" w:hAnsi="Calibri" w:cs="Arial"/>
          <w:sz w:val="24"/>
          <w:szCs w:val="24"/>
        </w:rPr>
        <w:t xml:space="preserve"> la responsabilidad de</w:t>
      </w:r>
      <w:r w:rsidR="00872791" w:rsidRPr="002216C8">
        <w:rPr>
          <w:rFonts w:ascii="Calibri" w:hAnsi="Calibri" w:cs="Arial"/>
          <w:sz w:val="24"/>
          <w:szCs w:val="24"/>
        </w:rPr>
        <w:t xml:space="preserve"> los padres del estudiante.</w:t>
      </w:r>
    </w:p>
    <w:p w14:paraId="30323D61" w14:textId="77777777" w:rsidR="00CA412A" w:rsidRPr="002216C8" w:rsidRDefault="00CA412A" w:rsidP="00893A9F">
      <w:pPr>
        <w:jc w:val="both"/>
        <w:rPr>
          <w:rFonts w:ascii="Calibri" w:hAnsi="Calibri" w:cs="Arial"/>
          <w:sz w:val="24"/>
          <w:szCs w:val="24"/>
        </w:rPr>
      </w:pPr>
    </w:p>
    <w:p w14:paraId="12698962" w14:textId="77777777" w:rsidR="00893A9F" w:rsidRPr="002216C8" w:rsidRDefault="00893A9F" w:rsidP="00893A9F">
      <w:pPr>
        <w:jc w:val="both"/>
        <w:rPr>
          <w:rFonts w:ascii="Calibri" w:hAnsi="Calibri" w:cs="Arial"/>
          <w:sz w:val="24"/>
          <w:szCs w:val="24"/>
        </w:rPr>
      </w:pPr>
      <w:r w:rsidRPr="002216C8">
        <w:rPr>
          <w:rFonts w:ascii="Calibri" w:hAnsi="Calibri" w:cs="Arial"/>
          <w:sz w:val="24"/>
          <w:szCs w:val="24"/>
          <w:u w:val="single"/>
        </w:rPr>
        <w:t>Estudiantes Superdotados</w:t>
      </w:r>
      <w:r w:rsidRPr="002216C8">
        <w:rPr>
          <w:rFonts w:ascii="Calibri" w:hAnsi="Calibri" w:cs="Arial"/>
          <w:sz w:val="24"/>
          <w:szCs w:val="24"/>
        </w:rPr>
        <w:t xml:space="preserve"> (C.E. sección 48223)</w:t>
      </w:r>
    </w:p>
    <w:p w14:paraId="75C83197" w14:textId="77777777" w:rsidR="00893A9F" w:rsidRPr="002216C8" w:rsidRDefault="00893A9F" w:rsidP="00893A9F">
      <w:pPr>
        <w:jc w:val="both"/>
        <w:rPr>
          <w:rFonts w:ascii="Calibri" w:hAnsi="Calibri" w:cs="Arial"/>
          <w:sz w:val="24"/>
          <w:szCs w:val="24"/>
        </w:rPr>
      </w:pPr>
    </w:p>
    <w:p w14:paraId="1C236884" w14:textId="77777777" w:rsidR="00C62245" w:rsidRPr="002216C8" w:rsidRDefault="003F51D3" w:rsidP="00893A9F">
      <w:pPr>
        <w:ind w:left="720"/>
        <w:jc w:val="both"/>
        <w:rPr>
          <w:rFonts w:ascii="Calibri" w:hAnsi="Calibri" w:cs="Arial"/>
          <w:sz w:val="24"/>
          <w:szCs w:val="24"/>
        </w:rPr>
      </w:pPr>
      <w:r>
        <w:rPr>
          <w:rFonts w:ascii="Calibri" w:hAnsi="Calibri" w:cs="Arial"/>
          <w:sz w:val="24"/>
          <w:szCs w:val="24"/>
        </w:rPr>
        <w:t>Los n</w:t>
      </w:r>
      <w:r w:rsidR="00893A9F" w:rsidRPr="002216C8">
        <w:rPr>
          <w:rFonts w:ascii="Calibri" w:hAnsi="Calibri" w:cs="Arial"/>
          <w:sz w:val="24"/>
          <w:szCs w:val="24"/>
        </w:rPr>
        <w:t>iños</w:t>
      </w:r>
      <w:r w:rsidR="00A84644">
        <w:rPr>
          <w:rFonts w:ascii="Calibri" w:hAnsi="Calibri" w:cs="Arial"/>
          <w:sz w:val="24"/>
          <w:szCs w:val="24"/>
        </w:rPr>
        <w:t>(as)</w:t>
      </w:r>
      <w:r w:rsidR="00893A9F" w:rsidRPr="002216C8">
        <w:rPr>
          <w:rFonts w:ascii="Calibri" w:hAnsi="Calibri" w:cs="Arial"/>
          <w:sz w:val="24"/>
          <w:szCs w:val="24"/>
        </w:rPr>
        <w:t xml:space="preserve"> que son superdotados </w:t>
      </w:r>
      <w:r>
        <w:rPr>
          <w:rFonts w:ascii="Calibri" w:hAnsi="Calibri" w:cs="Arial"/>
          <w:sz w:val="24"/>
          <w:szCs w:val="24"/>
        </w:rPr>
        <w:t>y que</w:t>
      </w:r>
      <w:r w:rsidR="00893A9F" w:rsidRPr="002216C8">
        <w:rPr>
          <w:rFonts w:ascii="Calibri" w:hAnsi="Calibri" w:cs="Arial"/>
          <w:sz w:val="24"/>
          <w:szCs w:val="24"/>
        </w:rPr>
        <w:t xml:space="preserve"> recib</w:t>
      </w:r>
      <w:r>
        <w:rPr>
          <w:rFonts w:ascii="Calibri" w:hAnsi="Calibri" w:cs="Arial"/>
          <w:sz w:val="24"/>
          <w:szCs w:val="24"/>
        </w:rPr>
        <w:t>en</w:t>
      </w:r>
      <w:r w:rsidR="00893A9F" w:rsidRPr="002216C8">
        <w:rPr>
          <w:rFonts w:ascii="Calibri" w:hAnsi="Calibri" w:cs="Arial"/>
          <w:sz w:val="24"/>
          <w:szCs w:val="24"/>
        </w:rPr>
        <w:t xml:space="preserve"> </w:t>
      </w:r>
      <w:r w:rsidR="008D2E7F" w:rsidRPr="002216C8">
        <w:rPr>
          <w:rFonts w:ascii="Calibri" w:hAnsi="Calibri" w:cs="Arial"/>
          <w:sz w:val="24"/>
          <w:szCs w:val="24"/>
        </w:rPr>
        <w:t>educación</w:t>
      </w:r>
      <w:r w:rsidR="00893A9F" w:rsidRPr="002216C8">
        <w:rPr>
          <w:rFonts w:ascii="Calibri" w:hAnsi="Calibri" w:cs="Arial"/>
          <w:sz w:val="24"/>
          <w:szCs w:val="24"/>
        </w:rPr>
        <w:t xml:space="preserve"> en una escuela privada de tiempo completo por personas ca</w:t>
      </w:r>
      <w:r>
        <w:rPr>
          <w:rFonts w:ascii="Calibri" w:hAnsi="Calibri" w:cs="Arial"/>
          <w:sz w:val="24"/>
          <w:szCs w:val="24"/>
        </w:rPr>
        <w:t>pacitadas</w:t>
      </w:r>
      <w:r w:rsidR="00893A9F" w:rsidRPr="002216C8">
        <w:rPr>
          <w:rFonts w:ascii="Calibri" w:hAnsi="Calibri" w:cs="Arial"/>
          <w:sz w:val="24"/>
          <w:szCs w:val="24"/>
        </w:rPr>
        <w:t xml:space="preserve"> para enseñar</w:t>
      </w:r>
      <w:r>
        <w:rPr>
          <w:rFonts w:ascii="Calibri" w:hAnsi="Calibri" w:cs="Arial"/>
          <w:sz w:val="24"/>
          <w:szCs w:val="24"/>
        </w:rPr>
        <w:t>, donde todas o partes de los cursos de instrucción necesitan ser impartidos en las escuelas públicas de</w:t>
      </w:r>
      <w:r w:rsidR="00893A9F" w:rsidRPr="002216C8">
        <w:rPr>
          <w:rFonts w:ascii="Calibri" w:hAnsi="Calibri" w:cs="Arial"/>
          <w:sz w:val="24"/>
          <w:szCs w:val="24"/>
        </w:rPr>
        <w:t xml:space="preserve"> </w:t>
      </w:r>
      <w:r>
        <w:rPr>
          <w:rFonts w:ascii="Calibri" w:hAnsi="Calibri" w:cs="Arial"/>
          <w:sz w:val="24"/>
          <w:szCs w:val="24"/>
        </w:rPr>
        <w:t>este</w:t>
      </w:r>
      <w:r w:rsidR="00893A9F" w:rsidRPr="002216C8">
        <w:rPr>
          <w:rFonts w:ascii="Calibri" w:hAnsi="Calibri" w:cs="Arial"/>
          <w:sz w:val="24"/>
          <w:szCs w:val="24"/>
        </w:rPr>
        <w:t xml:space="preserve"> Estado </w:t>
      </w:r>
      <w:r w:rsidR="0056278B">
        <w:rPr>
          <w:rFonts w:ascii="Calibri" w:hAnsi="Calibri" w:cs="Arial"/>
          <w:sz w:val="24"/>
          <w:szCs w:val="24"/>
        </w:rPr>
        <w:t>se impartan en un idioma mundial con no menos del 50 por ciento del tiempo total de instrucción impartida en el idioma inglés, estarán exentos. La asistencia de los alumnos deberá mantenerse de acuerdo con la Sección 48222.</w:t>
      </w:r>
    </w:p>
    <w:p w14:paraId="156D50C5" w14:textId="77777777" w:rsidR="00893A9F" w:rsidRPr="002216C8" w:rsidRDefault="00893A9F" w:rsidP="00893A9F">
      <w:pPr>
        <w:jc w:val="both"/>
        <w:rPr>
          <w:rFonts w:ascii="Calibri" w:hAnsi="Calibri" w:cs="Arial"/>
          <w:sz w:val="24"/>
          <w:szCs w:val="24"/>
        </w:rPr>
      </w:pPr>
    </w:p>
    <w:p w14:paraId="1DC04D9D" w14:textId="77777777" w:rsidR="00C62245" w:rsidRPr="002216C8" w:rsidRDefault="00FE3F4B" w:rsidP="00893A9F">
      <w:pPr>
        <w:jc w:val="both"/>
        <w:rPr>
          <w:rFonts w:ascii="Calibri" w:hAnsi="Calibri" w:cs="Arial"/>
          <w:sz w:val="24"/>
          <w:szCs w:val="24"/>
        </w:rPr>
      </w:pPr>
      <w:r>
        <w:rPr>
          <w:rFonts w:ascii="Calibri" w:hAnsi="Calibri" w:cs="Arial"/>
          <w:sz w:val="24"/>
          <w:szCs w:val="24"/>
          <w:u w:val="single"/>
        </w:rPr>
        <w:t>Instrucción Impartida por Tutores</w:t>
      </w:r>
      <w:r w:rsidR="00C62245" w:rsidRPr="002216C8">
        <w:rPr>
          <w:rFonts w:ascii="Calibri" w:hAnsi="Calibri" w:cs="Arial"/>
          <w:sz w:val="24"/>
          <w:szCs w:val="24"/>
        </w:rPr>
        <w:t xml:space="preserve"> (C.E. </w:t>
      </w:r>
      <w:r>
        <w:rPr>
          <w:rFonts w:ascii="Calibri" w:hAnsi="Calibri"/>
          <w:sz w:val="24"/>
          <w:szCs w:val="24"/>
        </w:rPr>
        <w:t>sección</w:t>
      </w:r>
      <w:r w:rsidR="00C62245" w:rsidRPr="002216C8">
        <w:rPr>
          <w:rFonts w:ascii="Calibri" w:hAnsi="Calibri"/>
          <w:sz w:val="24"/>
          <w:szCs w:val="24"/>
        </w:rPr>
        <w:t xml:space="preserve"> 48224)</w:t>
      </w:r>
    </w:p>
    <w:p w14:paraId="756E54C7" w14:textId="77777777" w:rsidR="00893A9F" w:rsidRPr="002216C8" w:rsidRDefault="00893A9F" w:rsidP="00893A9F">
      <w:pPr>
        <w:jc w:val="both"/>
        <w:rPr>
          <w:rFonts w:ascii="Calibri" w:hAnsi="Calibri" w:cs="Arial"/>
          <w:sz w:val="24"/>
          <w:szCs w:val="24"/>
        </w:rPr>
      </w:pPr>
    </w:p>
    <w:p w14:paraId="24B740D8" w14:textId="77777777" w:rsidR="00C62245" w:rsidRPr="002216C8" w:rsidRDefault="00715BCE" w:rsidP="00C62245">
      <w:pPr>
        <w:ind w:left="720"/>
        <w:jc w:val="both"/>
        <w:rPr>
          <w:rFonts w:ascii="Calibri" w:hAnsi="Calibri" w:cs="Arial"/>
          <w:sz w:val="24"/>
          <w:szCs w:val="24"/>
        </w:rPr>
      </w:pPr>
      <w:r w:rsidRPr="002216C8">
        <w:rPr>
          <w:rFonts w:ascii="Calibri" w:hAnsi="Calibri" w:cs="Arial"/>
          <w:sz w:val="24"/>
          <w:szCs w:val="24"/>
        </w:rPr>
        <w:t xml:space="preserve">Como alternativa a una escuela privada, </w:t>
      </w:r>
      <w:r w:rsidR="00FE3F4B">
        <w:rPr>
          <w:rFonts w:ascii="Calibri" w:hAnsi="Calibri" w:cs="Arial"/>
          <w:sz w:val="24"/>
          <w:szCs w:val="24"/>
        </w:rPr>
        <w:t xml:space="preserve">los </w:t>
      </w:r>
      <w:r w:rsidRPr="002216C8">
        <w:rPr>
          <w:rFonts w:ascii="Calibri" w:hAnsi="Calibri" w:cs="Arial"/>
          <w:sz w:val="24"/>
          <w:szCs w:val="24"/>
        </w:rPr>
        <w:t>niños</w:t>
      </w:r>
      <w:r w:rsidR="00A84644">
        <w:rPr>
          <w:rFonts w:ascii="Calibri" w:hAnsi="Calibri" w:cs="Arial"/>
          <w:sz w:val="24"/>
          <w:szCs w:val="24"/>
        </w:rPr>
        <w:t>(as)</w:t>
      </w:r>
      <w:r w:rsidRPr="002216C8">
        <w:rPr>
          <w:rFonts w:ascii="Calibri" w:hAnsi="Calibri" w:cs="Arial"/>
          <w:sz w:val="24"/>
          <w:szCs w:val="24"/>
        </w:rPr>
        <w:t xml:space="preserve"> pueden recibir </w:t>
      </w:r>
      <w:r w:rsidR="00B4288C" w:rsidRPr="002216C8">
        <w:rPr>
          <w:rFonts w:ascii="Calibri" w:hAnsi="Calibri" w:cs="Arial"/>
          <w:sz w:val="24"/>
          <w:szCs w:val="24"/>
        </w:rPr>
        <w:t>educación</w:t>
      </w:r>
      <w:r w:rsidRPr="002216C8">
        <w:rPr>
          <w:rFonts w:ascii="Calibri" w:hAnsi="Calibri" w:cs="Arial"/>
          <w:sz w:val="24"/>
          <w:szCs w:val="24"/>
        </w:rPr>
        <w:t xml:space="preserve"> por parte de un tutor privado</w:t>
      </w:r>
      <w:r w:rsidR="00F62F38" w:rsidRPr="002216C8">
        <w:rPr>
          <w:rFonts w:ascii="Calibri" w:hAnsi="Calibri" w:cs="Arial"/>
          <w:sz w:val="24"/>
          <w:szCs w:val="24"/>
        </w:rPr>
        <w:t xml:space="preserve">, quien debe tener una </w:t>
      </w:r>
      <w:r w:rsidR="00A84644">
        <w:rPr>
          <w:rFonts w:ascii="Calibri" w:hAnsi="Calibri" w:cs="Arial"/>
          <w:sz w:val="24"/>
          <w:szCs w:val="24"/>
        </w:rPr>
        <w:t>acreditación</w:t>
      </w:r>
      <w:r w:rsidR="00F62F38" w:rsidRPr="002216C8">
        <w:rPr>
          <w:rFonts w:ascii="Calibri" w:hAnsi="Calibri" w:cs="Arial"/>
          <w:sz w:val="24"/>
          <w:szCs w:val="24"/>
        </w:rPr>
        <w:t xml:space="preserve"> </w:t>
      </w:r>
      <w:r w:rsidR="00A84644">
        <w:rPr>
          <w:rFonts w:ascii="Calibri" w:hAnsi="Calibri" w:cs="Arial"/>
          <w:sz w:val="24"/>
          <w:szCs w:val="24"/>
        </w:rPr>
        <w:t xml:space="preserve">estatal </w:t>
      </w:r>
      <w:r w:rsidR="00F62F38" w:rsidRPr="002216C8">
        <w:rPr>
          <w:rFonts w:ascii="Calibri" w:hAnsi="Calibri" w:cs="Arial"/>
          <w:sz w:val="24"/>
          <w:szCs w:val="24"/>
        </w:rPr>
        <w:t>válida</w:t>
      </w:r>
      <w:r w:rsidR="00A84644">
        <w:rPr>
          <w:rFonts w:ascii="Calibri" w:hAnsi="Calibri" w:cs="Arial"/>
          <w:sz w:val="24"/>
          <w:szCs w:val="24"/>
        </w:rPr>
        <w:t xml:space="preserve"> </w:t>
      </w:r>
      <w:r w:rsidR="00F62F38" w:rsidRPr="002216C8">
        <w:rPr>
          <w:rFonts w:ascii="Calibri" w:hAnsi="Calibri" w:cs="Arial"/>
          <w:sz w:val="24"/>
          <w:szCs w:val="24"/>
        </w:rPr>
        <w:t xml:space="preserve">para el nivel de grado que corresponda.  </w:t>
      </w:r>
      <w:r w:rsidR="00F62F38" w:rsidRPr="002216C8">
        <w:rPr>
          <w:rFonts w:ascii="Calibri" w:hAnsi="Calibri" w:cs="Arial"/>
          <w:color w:val="auto"/>
          <w:sz w:val="24"/>
          <w:szCs w:val="24"/>
        </w:rPr>
        <w:t>La elección y el costo de los</w:t>
      </w:r>
      <w:r w:rsidR="009454B6" w:rsidRPr="002216C8">
        <w:rPr>
          <w:rFonts w:ascii="Calibri" w:hAnsi="Calibri" w:cs="Arial"/>
          <w:color w:val="auto"/>
          <w:sz w:val="24"/>
          <w:szCs w:val="24"/>
        </w:rPr>
        <w:t xml:space="preserve"> </w:t>
      </w:r>
      <w:r w:rsidR="00F62F38" w:rsidRPr="002216C8">
        <w:rPr>
          <w:rFonts w:ascii="Calibri" w:hAnsi="Calibri" w:cs="Arial"/>
          <w:color w:val="auto"/>
          <w:sz w:val="24"/>
          <w:szCs w:val="24"/>
        </w:rPr>
        <w:t>tutores son la responsabilidad de los padres del estudiante.</w:t>
      </w:r>
    </w:p>
    <w:p w14:paraId="253F5D56" w14:textId="77777777" w:rsidR="00586B0D" w:rsidRPr="002216C8" w:rsidRDefault="00586B0D" w:rsidP="00586B0D">
      <w:pPr>
        <w:jc w:val="both"/>
        <w:rPr>
          <w:rFonts w:ascii="Calibri" w:hAnsi="Calibri" w:cs="Arial"/>
          <w:sz w:val="24"/>
          <w:szCs w:val="24"/>
        </w:rPr>
      </w:pPr>
    </w:p>
    <w:p w14:paraId="0AEC6EEF" w14:textId="77777777" w:rsidR="001967F2" w:rsidRPr="001967F2" w:rsidRDefault="00946E72" w:rsidP="001967F2">
      <w:pPr>
        <w:jc w:val="both"/>
        <w:rPr>
          <w:rFonts w:ascii="Calibri" w:eastAsiaTheme="minorEastAsia" w:hAnsi="Calibri" w:cs="Arial"/>
          <w:color w:val="auto"/>
          <w:sz w:val="24"/>
          <w:szCs w:val="24"/>
        </w:rPr>
      </w:pPr>
      <w:r w:rsidRPr="002216C8">
        <w:rPr>
          <w:rFonts w:ascii="Calibri" w:hAnsi="Calibri" w:cs="Arial"/>
          <w:sz w:val="24"/>
          <w:szCs w:val="24"/>
          <w:u w:val="single"/>
        </w:rPr>
        <w:t>Educación en el Hogar</w:t>
      </w:r>
      <w:r w:rsidR="001967F2">
        <w:rPr>
          <w:rFonts w:ascii="Calibri" w:hAnsi="Calibri" w:cs="Arial"/>
          <w:sz w:val="24"/>
          <w:szCs w:val="24"/>
          <w:u w:val="single"/>
        </w:rPr>
        <w:t xml:space="preserve"> </w:t>
      </w:r>
      <w:r w:rsidR="001967F2" w:rsidRPr="001967F2">
        <w:rPr>
          <w:rFonts w:ascii="Calibri" w:eastAsiaTheme="minorEastAsia" w:hAnsi="Calibri" w:cs="Arial"/>
          <w:color w:val="auto"/>
          <w:sz w:val="24"/>
          <w:szCs w:val="24"/>
        </w:rPr>
        <w:t>(</w:t>
      </w:r>
      <w:r w:rsidR="001967F2" w:rsidRPr="001967F2">
        <w:rPr>
          <w:rFonts w:ascii="Calibri" w:eastAsiaTheme="minorEastAsia" w:hAnsi="Calibri" w:cs="Arial"/>
          <w:i/>
          <w:color w:val="auto"/>
          <w:sz w:val="24"/>
          <w:szCs w:val="24"/>
        </w:rPr>
        <w:t xml:space="preserve">Jonathan L. v. Superior </w:t>
      </w:r>
      <w:proofErr w:type="spellStart"/>
      <w:r w:rsidR="001967F2" w:rsidRPr="001967F2">
        <w:rPr>
          <w:rFonts w:ascii="Calibri" w:eastAsiaTheme="minorEastAsia" w:hAnsi="Calibri" w:cs="Arial"/>
          <w:i/>
          <w:color w:val="auto"/>
          <w:sz w:val="24"/>
          <w:szCs w:val="24"/>
        </w:rPr>
        <w:t>Court</w:t>
      </w:r>
      <w:proofErr w:type="spellEnd"/>
      <w:r w:rsidR="001967F2" w:rsidRPr="001967F2">
        <w:rPr>
          <w:rFonts w:ascii="Calibri" w:eastAsiaTheme="minorEastAsia" w:hAnsi="Calibri" w:cs="Arial"/>
          <w:color w:val="auto"/>
          <w:sz w:val="24"/>
          <w:szCs w:val="24"/>
        </w:rPr>
        <w:t xml:space="preserve"> (2008) 165 Cal.App.4th 1074)</w:t>
      </w:r>
    </w:p>
    <w:p w14:paraId="2B686D44" w14:textId="77777777" w:rsidR="003E6866" w:rsidRPr="002216C8" w:rsidRDefault="003E6866" w:rsidP="00586B0D">
      <w:pPr>
        <w:jc w:val="both"/>
        <w:rPr>
          <w:rFonts w:ascii="Calibri" w:hAnsi="Calibri" w:cs="Arial"/>
          <w:sz w:val="24"/>
          <w:szCs w:val="24"/>
        </w:rPr>
      </w:pPr>
    </w:p>
    <w:p w14:paraId="60348425" w14:textId="77777777" w:rsidR="00946E72" w:rsidRDefault="00BB6D41" w:rsidP="00946E72">
      <w:pPr>
        <w:ind w:left="720"/>
        <w:jc w:val="both"/>
        <w:rPr>
          <w:rFonts w:ascii="Calibri" w:eastAsiaTheme="minorEastAsia" w:hAnsi="Calibri" w:cs="Arial"/>
          <w:color w:val="auto"/>
          <w:sz w:val="24"/>
          <w:szCs w:val="24"/>
        </w:rPr>
      </w:pPr>
      <w:r w:rsidRPr="002216C8">
        <w:rPr>
          <w:rFonts w:ascii="Calibri" w:hAnsi="Calibri" w:cs="Arial"/>
          <w:sz w:val="24"/>
          <w:szCs w:val="24"/>
        </w:rPr>
        <w:t xml:space="preserve">La Educación en el Hogar en el estado de California se lleva a cabo ya sea por un padre que tramita </w:t>
      </w:r>
      <w:bookmarkStart w:id="8" w:name="_Hlk169524794"/>
      <w:r w:rsidRPr="002216C8">
        <w:rPr>
          <w:rFonts w:ascii="Calibri" w:hAnsi="Calibri" w:cs="Arial"/>
          <w:sz w:val="24"/>
          <w:szCs w:val="24"/>
        </w:rPr>
        <w:t>una declaración</w:t>
      </w:r>
      <w:r w:rsidR="007946FF" w:rsidRPr="002216C8">
        <w:rPr>
          <w:rFonts w:ascii="Calibri" w:hAnsi="Calibri" w:cs="Arial"/>
          <w:sz w:val="24"/>
          <w:szCs w:val="24"/>
        </w:rPr>
        <w:t xml:space="preserve"> </w:t>
      </w:r>
      <w:r w:rsidR="0056484D">
        <w:rPr>
          <w:rFonts w:ascii="Calibri" w:hAnsi="Calibri" w:cs="Arial"/>
          <w:sz w:val="24"/>
          <w:szCs w:val="24"/>
        </w:rPr>
        <w:t xml:space="preserve">jurada </w:t>
      </w:r>
      <w:r w:rsidR="007946FF" w:rsidRPr="002216C8">
        <w:rPr>
          <w:rFonts w:ascii="Calibri" w:hAnsi="Calibri" w:cs="Arial"/>
          <w:sz w:val="24"/>
          <w:szCs w:val="24"/>
        </w:rPr>
        <w:t>de escuela privada</w:t>
      </w:r>
      <w:r w:rsidR="001967F2">
        <w:rPr>
          <w:rFonts w:ascii="Calibri" w:hAnsi="Calibri" w:cs="Arial"/>
          <w:sz w:val="24"/>
          <w:szCs w:val="24"/>
        </w:rPr>
        <w:t xml:space="preserve"> </w:t>
      </w:r>
      <w:bookmarkEnd w:id="8"/>
      <w:r w:rsidR="001967F2">
        <w:rPr>
          <w:rFonts w:ascii="Calibri" w:hAnsi="Calibri" w:cs="Arial"/>
          <w:sz w:val="24"/>
          <w:szCs w:val="24"/>
        </w:rPr>
        <w:t>o un padre que califica como un tutor privado</w:t>
      </w:r>
      <w:r w:rsidR="007946FF" w:rsidRPr="002216C8">
        <w:rPr>
          <w:rFonts w:ascii="Calibri" w:hAnsi="Calibri" w:cs="Arial"/>
          <w:sz w:val="24"/>
          <w:szCs w:val="24"/>
        </w:rPr>
        <w:t>.</w:t>
      </w:r>
      <w:r w:rsidR="00AE1C08">
        <w:rPr>
          <w:rFonts w:ascii="Calibri" w:hAnsi="Calibri" w:cs="Arial"/>
          <w:sz w:val="24"/>
          <w:szCs w:val="24"/>
        </w:rPr>
        <w:t xml:space="preserve"> Para obtener información adicional respecto</w:t>
      </w:r>
      <w:r w:rsidR="00AE1C08" w:rsidRPr="00AE1C08">
        <w:rPr>
          <w:rFonts w:ascii="Calibri" w:hAnsi="Calibri" w:cs="Arial"/>
          <w:sz w:val="24"/>
          <w:szCs w:val="24"/>
        </w:rPr>
        <w:t xml:space="preserve"> </w:t>
      </w:r>
      <w:r w:rsidR="00AE1C08" w:rsidRPr="002216C8">
        <w:rPr>
          <w:rFonts w:ascii="Calibri" w:hAnsi="Calibri" w:cs="Arial"/>
          <w:sz w:val="24"/>
          <w:szCs w:val="24"/>
        </w:rPr>
        <w:t xml:space="preserve">una declaración </w:t>
      </w:r>
      <w:r w:rsidR="00AE1C08">
        <w:rPr>
          <w:rFonts w:ascii="Calibri" w:hAnsi="Calibri" w:cs="Arial"/>
          <w:sz w:val="24"/>
          <w:szCs w:val="24"/>
        </w:rPr>
        <w:t xml:space="preserve">jurada </w:t>
      </w:r>
      <w:r w:rsidR="00AE1C08" w:rsidRPr="002216C8">
        <w:rPr>
          <w:rFonts w:ascii="Calibri" w:hAnsi="Calibri" w:cs="Arial"/>
          <w:sz w:val="24"/>
          <w:szCs w:val="24"/>
        </w:rPr>
        <w:t>de escuela privada</w:t>
      </w:r>
      <w:r w:rsidR="00AE1C08" w:rsidRPr="00AE1C08">
        <w:t xml:space="preserve"> </w:t>
      </w:r>
      <w:r w:rsidR="00AE1C08" w:rsidRPr="00AE1C08">
        <w:rPr>
          <w:rFonts w:ascii="Calibri" w:hAnsi="Calibri" w:cs="Arial"/>
          <w:sz w:val="24"/>
          <w:szCs w:val="24"/>
        </w:rPr>
        <w:t>visite el sitio web del Departamento de Educación de California en</w:t>
      </w:r>
      <w:r w:rsidR="00AE1C08">
        <w:rPr>
          <w:rFonts w:ascii="Calibri" w:hAnsi="Calibri" w:cs="Arial"/>
          <w:sz w:val="24"/>
          <w:szCs w:val="24"/>
        </w:rPr>
        <w:t xml:space="preserve"> </w:t>
      </w:r>
      <w:hyperlink r:id="rId12" w:history="1">
        <w:r w:rsidR="00AE1C08" w:rsidRPr="003D63CB">
          <w:rPr>
            <w:rStyle w:val="Hyperlink"/>
            <w:rFonts w:ascii="Calibri" w:eastAsiaTheme="minorEastAsia" w:hAnsi="Calibri" w:cs="Arial"/>
            <w:sz w:val="24"/>
            <w:szCs w:val="24"/>
          </w:rPr>
          <w:t>https://www.cde.ca.gov/sp/ps/affidavit.asp</w:t>
        </w:r>
      </w:hyperlink>
    </w:p>
    <w:p w14:paraId="59BE735B" w14:textId="77777777" w:rsidR="00AE1C08" w:rsidRPr="00AE1C08" w:rsidRDefault="00AE1C08" w:rsidP="00946E72">
      <w:pPr>
        <w:ind w:left="720"/>
        <w:jc w:val="both"/>
        <w:rPr>
          <w:rFonts w:ascii="Calibri" w:eastAsiaTheme="minorEastAsia" w:hAnsi="Calibri" w:cs="Arial"/>
          <w:color w:val="auto"/>
          <w:sz w:val="24"/>
          <w:szCs w:val="24"/>
        </w:rPr>
      </w:pPr>
    </w:p>
    <w:p w14:paraId="40A2C05B" w14:textId="77777777" w:rsidR="006B1861" w:rsidRPr="002216C8" w:rsidRDefault="00D258DA" w:rsidP="001B1DEF">
      <w:pPr>
        <w:jc w:val="center"/>
        <w:rPr>
          <w:rFonts w:ascii="Calibri" w:hAnsi="Calibri" w:cs="Arial"/>
          <w:b/>
          <w:sz w:val="28"/>
          <w:szCs w:val="24"/>
        </w:rPr>
      </w:pPr>
      <w:r w:rsidRPr="002216C8">
        <w:rPr>
          <w:rFonts w:ascii="Calibri" w:hAnsi="Calibri" w:cs="Arial"/>
          <w:b/>
          <w:sz w:val="28"/>
          <w:szCs w:val="24"/>
        </w:rPr>
        <w:t xml:space="preserve">MALA CONDUCTA Y </w:t>
      </w:r>
      <w:r w:rsidR="006B1861" w:rsidRPr="002216C8">
        <w:rPr>
          <w:rFonts w:ascii="Calibri" w:hAnsi="Calibri" w:cs="Arial"/>
          <w:b/>
          <w:sz w:val="28"/>
          <w:szCs w:val="24"/>
        </w:rPr>
        <w:t>DISCIPLINA</w:t>
      </w:r>
      <w:r w:rsidRPr="002216C8">
        <w:rPr>
          <w:rFonts w:ascii="Calibri" w:hAnsi="Calibri" w:cs="Arial"/>
          <w:b/>
          <w:sz w:val="28"/>
          <w:szCs w:val="24"/>
        </w:rPr>
        <w:t xml:space="preserve"> ESTUDIANTIL</w:t>
      </w:r>
    </w:p>
    <w:p w14:paraId="3EBA40A5" w14:textId="77777777" w:rsidR="006B1861" w:rsidRPr="002216C8" w:rsidRDefault="006B1861" w:rsidP="00636567">
      <w:pPr>
        <w:rPr>
          <w:rFonts w:ascii="Calibri" w:hAnsi="Calibri" w:cs="Arial"/>
          <w:sz w:val="24"/>
          <w:szCs w:val="24"/>
        </w:rPr>
      </w:pPr>
    </w:p>
    <w:p w14:paraId="0A4ECEC4" w14:textId="77777777" w:rsidR="00636567" w:rsidRPr="002216C8" w:rsidRDefault="00636567" w:rsidP="00636567">
      <w:pPr>
        <w:rPr>
          <w:rFonts w:ascii="Calibri" w:hAnsi="Calibri" w:cs="Arial"/>
          <w:sz w:val="24"/>
          <w:szCs w:val="24"/>
        </w:rPr>
      </w:pPr>
      <w:r w:rsidRPr="002216C8">
        <w:rPr>
          <w:rFonts w:ascii="Calibri" w:hAnsi="Calibri" w:cs="Arial"/>
          <w:sz w:val="24"/>
          <w:szCs w:val="24"/>
          <w:u w:val="single"/>
        </w:rPr>
        <w:t>Obligaciones de un Estudiante Dentro del Plantel Escolar</w:t>
      </w:r>
      <w:r w:rsidRPr="002216C8">
        <w:rPr>
          <w:rFonts w:ascii="Calibri" w:hAnsi="Calibri" w:cs="Arial"/>
          <w:sz w:val="24"/>
          <w:szCs w:val="24"/>
        </w:rPr>
        <w:t xml:space="preserve"> (5 CCR 300)</w:t>
      </w:r>
    </w:p>
    <w:p w14:paraId="0C5ED9FF" w14:textId="77777777" w:rsidR="00636567" w:rsidRPr="002216C8" w:rsidRDefault="00636567" w:rsidP="00636567">
      <w:pPr>
        <w:rPr>
          <w:rFonts w:ascii="Calibri" w:hAnsi="Calibri" w:cs="Arial"/>
          <w:sz w:val="24"/>
          <w:szCs w:val="24"/>
        </w:rPr>
      </w:pPr>
    </w:p>
    <w:p w14:paraId="2DDDC63B" w14:textId="77777777" w:rsidR="00D41939" w:rsidRPr="002216C8" w:rsidRDefault="00636567" w:rsidP="0016024E">
      <w:pPr>
        <w:ind w:left="720"/>
        <w:jc w:val="both"/>
        <w:rPr>
          <w:rFonts w:ascii="Calibri" w:hAnsi="Calibri" w:cs="Arial"/>
          <w:sz w:val="24"/>
          <w:szCs w:val="24"/>
        </w:rPr>
      </w:pPr>
      <w:r w:rsidRPr="002216C8">
        <w:rPr>
          <w:rFonts w:ascii="Calibri" w:hAnsi="Calibri" w:cs="Arial"/>
          <w:sz w:val="24"/>
          <w:szCs w:val="24"/>
        </w:rPr>
        <w:t>Cada estudiante deberá</w:t>
      </w:r>
      <w:r w:rsidR="00EA649F">
        <w:rPr>
          <w:rFonts w:ascii="Calibri" w:hAnsi="Calibri" w:cs="Arial"/>
          <w:sz w:val="24"/>
          <w:szCs w:val="24"/>
        </w:rPr>
        <w:t xml:space="preserve"> a</w:t>
      </w:r>
      <w:r w:rsidR="00366E45" w:rsidRPr="002216C8">
        <w:rPr>
          <w:rFonts w:ascii="Calibri" w:hAnsi="Calibri" w:cs="Arial"/>
          <w:sz w:val="24"/>
          <w:szCs w:val="24"/>
        </w:rPr>
        <w:t>sistir a la escuela con puntualidad y regularidad;</w:t>
      </w:r>
      <w:r w:rsidR="00EA649F">
        <w:rPr>
          <w:rFonts w:ascii="Calibri" w:hAnsi="Calibri" w:cs="Arial"/>
          <w:sz w:val="24"/>
          <w:szCs w:val="24"/>
        </w:rPr>
        <w:t xml:space="preserve"> c</w:t>
      </w:r>
      <w:r w:rsidR="00366E45" w:rsidRPr="002216C8">
        <w:rPr>
          <w:rFonts w:ascii="Calibri" w:hAnsi="Calibri" w:cs="Arial"/>
          <w:sz w:val="24"/>
          <w:szCs w:val="24"/>
        </w:rPr>
        <w:t>umplir con las normas de la escuela;</w:t>
      </w:r>
      <w:r w:rsidR="00EA649F">
        <w:rPr>
          <w:rFonts w:ascii="Calibri" w:hAnsi="Calibri" w:cs="Arial"/>
          <w:sz w:val="24"/>
          <w:szCs w:val="24"/>
        </w:rPr>
        <w:t xml:space="preserve"> o</w:t>
      </w:r>
      <w:r w:rsidR="00D41939" w:rsidRPr="002216C8">
        <w:rPr>
          <w:rFonts w:ascii="Calibri" w:hAnsi="Calibri" w:cs="Arial"/>
          <w:sz w:val="24"/>
          <w:szCs w:val="24"/>
        </w:rPr>
        <w:t>bedecer sin demora todas las instrucciones del maestro(a) y otros en autoridad;</w:t>
      </w:r>
      <w:r w:rsidR="00EA649F">
        <w:rPr>
          <w:rFonts w:ascii="Calibri" w:hAnsi="Calibri" w:cs="Arial"/>
          <w:sz w:val="24"/>
          <w:szCs w:val="24"/>
        </w:rPr>
        <w:t xml:space="preserve"> m</w:t>
      </w:r>
      <w:r w:rsidR="00D41939" w:rsidRPr="002216C8">
        <w:rPr>
          <w:rFonts w:ascii="Calibri" w:hAnsi="Calibri" w:cs="Arial"/>
          <w:sz w:val="24"/>
          <w:szCs w:val="24"/>
        </w:rPr>
        <w:t>antener el buen orden y decoro de la conducta;</w:t>
      </w:r>
      <w:r w:rsidR="00EA649F">
        <w:rPr>
          <w:rFonts w:ascii="Calibri" w:hAnsi="Calibri" w:cs="Arial"/>
          <w:sz w:val="24"/>
          <w:szCs w:val="24"/>
        </w:rPr>
        <w:t xml:space="preserve"> e</w:t>
      </w:r>
      <w:r w:rsidR="00D41939" w:rsidRPr="002216C8">
        <w:rPr>
          <w:rFonts w:ascii="Calibri" w:hAnsi="Calibri" w:cs="Arial"/>
          <w:sz w:val="24"/>
          <w:szCs w:val="24"/>
        </w:rPr>
        <w:t>smerarse en el estudio; respetuoso(a) de su maestr</w:t>
      </w:r>
      <w:r w:rsidR="009454B6" w:rsidRPr="002216C8">
        <w:rPr>
          <w:rFonts w:ascii="Calibri" w:hAnsi="Calibri" w:cs="Arial"/>
          <w:sz w:val="24"/>
          <w:szCs w:val="24"/>
        </w:rPr>
        <w:t>o(a) y otros en autoridad; amable</w:t>
      </w:r>
      <w:r w:rsidR="00D41939" w:rsidRPr="002216C8">
        <w:rPr>
          <w:rFonts w:ascii="Calibri" w:hAnsi="Calibri" w:cs="Arial"/>
          <w:sz w:val="24"/>
          <w:szCs w:val="24"/>
        </w:rPr>
        <w:t xml:space="preserve"> y cortés con </w:t>
      </w:r>
      <w:r w:rsidR="00EA649F">
        <w:rPr>
          <w:rFonts w:ascii="Calibri" w:hAnsi="Calibri" w:cs="Arial"/>
          <w:sz w:val="24"/>
          <w:szCs w:val="24"/>
        </w:rPr>
        <w:t>sus</w:t>
      </w:r>
      <w:r w:rsidR="00D41939" w:rsidRPr="002216C8">
        <w:rPr>
          <w:rFonts w:ascii="Calibri" w:hAnsi="Calibri" w:cs="Arial"/>
          <w:sz w:val="24"/>
          <w:szCs w:val="24"/>
        </w:rPr>
        <w:t xml:space="preserve"> </w:t>
      </w:r>
      <w:r w:rsidR="00635E9D">
        <w:rPr>
          <w:rFonts w:ascii="Calibri" w:hAnsi="Calibri" w:cs="Arial"/>
          <w:sz w:val="24"/>
          <w:szCs w:val="24"/>
        </w:rPr>
        <w:t>compañeros</w:t>
      </w:r>
      <w:r w:rsidR="00D41939" w:rsidRPr="002216C8">
        <w:rPr>
          <w:rFonts w:ascii="Calibri" w:hAnsi="Calibri" w:cs="Arial"/>
          <w:sz w:val="24"/>
          <w:szCs w:val="24"/>
        </w:rPr>
        <w:t xml:space="preserve"> y abstenerse completamente de usar lenguaje </w:t>
      </w:r>
      <w:r w:rsidR="00EA649F">
        <w:rPr>
          <w:rFonts w:ascii="Calibri" w:hAnsi="Calibri" w:cs="Arial"/>
          <w:sz w:val="24"/>
          <w:szCs w:val="24"/>
        </w:rPr>
        <w:t>obsceno</w:t>
      </w:r>
      <w:r w:rsidR="00D41939" w:rsidRPr="002216C8">
        <w:rPr>
          <w:rFonts w:ascii="Calibri" w:hAnsi="Calibri" w:cs="Arial"/>
          <w:sz w:val="24"/>
          <w:szCs w:val="24"/>
        </w:rPr>
        <w:t xml:space="preserve"> y vulgar.</w:t>
      </w:r>
    </w:p>
    <w:p w14:paraId="300AA0EC" w14:textId="77777777" w:rsidR="00636567" w:rsidRPr="002216C8" w:rsidRDefault="00636567" w:rsidP="00636567">
      <w:pPr>
        <w:rPr>
          <w:rFonts w:ascii="Calibri" w:hAnsi="Calibri" w:cs="Arial"/>
          <w:sz w:val="24"/>
          <w:szCs w:val="24"/>
        </w:rPr>
      </w:pPr>
    </w:p>
    <w:p w14:paraId="22CC4F42" w14:textId="77777777" w:rsidR="00366E45" w:rsidRPr="002216C8" w:rsidRDefault="00635E9D" w:rsidP="00636567">
      <w:pPr>
        <w:rPr>
          <w:rFonts w:ascii="Calibri" w:hAnsi="Calibri" w:cs="Arial"/>
          <w:sz w:val="24"/>
          <w:szCs w:val="24"/>
        </w:rPr>
      </w:pPr>
      <w:r w:rsidRPr="00635E9D">
        <w:rPr>
          <w:rFonts w:ascii="Calibri" w:hAnsi="Calibri" w:cs="Arial"/>
          <w:sz w:val="24"/>
          <w:szCs w:val="24"/>
          <w:u w:val="single"/>
        </w:rPr>
        <w:lastRenderedPageBreak/>
        <w:t xml:space="preserve">Se Requiere </w:t>
      </w:r>
      <w:r w:rsidR="00655074">
        <w:rPr>
          <w:rFonts w:ascii="Calibri" w:hAnsi="Calibri" w:cs="Arial"/>
          <w:sz w:val="24"/>
          <w:szCs w:val="24"/>
          <w:u w:val="single"/>
        </w:rPr>
        <w:t>que</w:t>
      </w:r>
      <w:r w:rsidRPr="00635E9D">
        <w:rPr>
          <w:rFonts w:ascii="Calibri" w:hAnsi="Calibri" w:cs="Arial"/>
          <w:sz w:val="24"/>
          <w:szCs w:val="24"/>
          <w:u w:val="single"/>
        </w:rPr>
        <w:t xml:space="preserve"> los Maestros </w:t>
      </w:r>
      <w:r w:rsidR="00655074">
        <w:rPr>
          <w:rFonts w:ascii="Calibri" w:hAnsi="Calibri" w:cs="Arial"/>
          <w:sz w:val="24"/>
          <w:szCs w:val="24"/>
          <w:u w:val="single"/>
        </w:rPr>
        <w:t>le</w:t>
      </w:r>
      <w:r w:rsidRPr="00635E9D">
        <w:rPr>
          <w:rFonts w:ascii="Calibri" w:hAnsi="Calibri" w:cs="Arial"/>
          <w:sz w:val="24"/>
          <w:szCs w:val="24"/>
          <w:u w:val="single"/>
        </w:rPr>
        <w:t xml:space="preserve"> Exijan Cuentas Estrictas a los Estudiantes por Mala Conducta </w:t>
      </w:r>
      <w:r w:rsidR="00AA53B7" w:rsidRPr="002216C8">
        <w:rPr>
          <w:rFonts w:ascii="Calibri" w:hAnsi="Calibri" w:cs="Arial"/>
          <w:sz w:val="24"/>
          <w:szCs w:val="24"/>
        </w:rPr>
        <w:t>(C.E. sección 44807)</w:t>
      </w:r>
    </w:p>
    <w:p w14:paraId="1309626F" w14:textId="77777777" w:rsidR="00AA53B7" w:rsidRPr="002216C8" w:rsidRDefault="00AA53B7" w:rsidP="00636567">
      <w:pPr>
        <w:rPr>
          <w:rFonts w:ascii="Calibri" w:hAnsi="Calibri" w:cs="Arial"/>
          <w:sz w:val="24"/>
          <w:szCs w:val="24"/>
        </w:rPr>
      </w:pPr>
    </w:p>
    <w:p w14:paraId="6A11EC6D" w14:textId="77777777" w:rsidR="00AA53B7" w:rsidRPr="002216C8" w:rsidRDefault="00AA53B7" w:rsidP="00905F71">
      <w:pPr>
        <w:ind w:left="720"/>
        <w:rPr>
          <w:rFonts w:ascii="Calibri" w:hAnsi="Calibri" w:cs="Arial"/>
          <w:sz w:val="24"/>
          <w:szCs w:val="24"/>
        </w:rPr>
      </w:pPr>
      <w:r w:rsidRPr="002216C8">
        <w:rPr>
          <w:rFonts w:ascii="Calibri" w:hAnsi="Calibri" w:cs="Arial"/>
          <w:sz w:val="24"/>
          <w:szCs w:val="24"/>
        </w:rPr>
        <w:t xml:space="preserve">Cada maestro debe exigir de los estudiantes una estricta cuenta de su conducta en su camino hacia y de la escuela, en los patios </w:t>
      </w:r>
      <w:r w:rsidR="00D2385D">
        <w:rPr>
          <w:rFonts w:ascii="Calibri" w:hAnsi="Calibri" w:cs="Arial"/>
          <w:sz w:val="24"/>
          <w:szCs w:val="24"/>
        </w:rPr>
        <w:t>de juego</w:t>
      </w:r>
      <w:r w:rsidRPr="002216C8">
        <w:rPr>
          <w:rFonts w:ascii="Calibri" w:hAnsi="Calibri" w:cs="Arial"/>
          <w:sz w:val="24"/>
          <w:szCs w:val="24"/>
        </w:rPr>
        <w:t>, o durante el recreo.</w:t>
      </w:r>
      <w:r w:rsidR="00760FF2" w:rsidRPr="002216C8">
        <w:rPr>
          <w:rFonts w:ascii="Calibri" w:hAnsi="Calibri" w:cs="Arial"/>
          <w:sz w:val="24"/>
          <w:szCs w:val="24"/>
        </w:rPr>
        <w:t xml:space="preserve">  Los maestros pueden ejercitar esa cantidad de control físico razonablemente necesario para mantener el orden, proteger propiedad, o proteger la salud y seguridad de los alumnos, o para mantener condiciones adecuadas y apropiadas propicias para el aprendizaje.</w:t>
      </w:r>
    </w:p>
    <w:p w14:paraId="648690C0" w14:textId="77777777" w:rsidR="008E664D" w:rsidRPr="002216C8" w:rsidRDefault="008E664D" w:rsidP="00636567">
      <w:pPr>
        <w:rPr>
          <w:rFonts w:ascii="Calibri" w:hAnsi="Calibri" w:cs="Arial"/>
          <w:sz w:val="24"/>
          <w:szCs w:val="24"/>
        </w:rPr>
      </w:pPr>
    </w:p>
    <w:p w14:paraId="196BF97B" w14:textId="77777777" w:rsidR="006B1861" w:rsidRPr="002216C8" w:rsidRDefault="00714C1D" w:rsidP="002120AE">
      <w:pPr>
        <w:jc w:val="both"/>
        <w:rPr>
          <w:rFonts w:ascii="Calibri" w:hAnsi="Calibri" w:cs="Arial"/>
          <w:sz w:val="24"/>
          <w:szCs w:val="24"/>
        </w:rPr>
      </w:pPr>
      <w:r w:rsidRPr="002216C8">
        <w:rPr>
          <w:rFonts w:ascii="Calibri" w:hAnsi="Calibri" w:cs="Arial"/>
          <w:sz w:val="24"/>
          <w:szCs w:val="24"/>
          <w:u w:val="single"/>
        </w:rPr>
        <w:t>Reglamentos del Distrito Respecto a la Disciplina Estudiantil</w:t>
      </w:r>
      <w:r w:rsidR="006B1861" w:rsidRPr="002216C8">
        <w:rPr>
          <w:rFonts w:ascii="Calibri" w:hAnsi="Calibri" w:cs="Arial"/>
          <w:sz w:val="24"/>
          <w:szCs w:val="24"/>
        </w:rPr>
        <w:t xml:space="preserve"> (</w:t>
      </w:r>
      <w:r w:rsidR="005331A3" w:rsidRPr="002216C8">
        <w:rPr>
          <w:rFonts w:ascii="Calibri" w:hAnsi="Calibri" w:cs="Arial"/>
          <w:sz w:val="24"/>
          <w:szCs w:val="24"/>
        </w:rPr>
        <w:t>C</w:t>
      </w:r>
      <w:r w:rsidR="006B1861" w:rsidRPr="002216C8">
        <w:rPr>
          <w:rFonts w:ascii="Calibri" w:hAnsi="Calibri" w:cs="Arial"/>
          <w:sz w:val="24"/>
          <w:szCs w:val="24"/>
        </w:rPr>
        <w:t>.</w:t>
      </w:r>
      <w:r w:rsidR="005331A3" w:rsidRPr="002216C8">
        <w:rPr>
          <w:rFonts w:ascii="Calibri" w:hAnsi="Calibri" w:cs="Arial"/>
          <w:sz w:val="24"/>
          <w:szCs w:val="24"/>
        </w:rPr>
        <w:t>E</w:t>
      </w:r>
      <w:r w:rsidR="006B1861" w:rsidRPr="002216C8">
        <w:rPr>
          <w:rFonts w:ascii="Calibri" w:hAnsi="Calibri" w:cs="Arial"/>
          <w:sz w:val="24"/>
          <w:szCs w:val="24"/>
        </w:rPr>
        <w:t>. sección 35291)</w:t>
      </w:r>
    </w:p>
    <w:p w14:paraId="5E4EB474" w14:textId="77777777" w:rsidR="006B1861" w:rsidRPr="002216C8" w:rsidRDefault="006B1861" w:rsidP="001B1DEF">
      <w:pPr>
        <w:ind w:left="720"/>
        <w:jc w:val="both"/>
        <w:rPr>
          <w:rFonts w:ascii="Calibri" w:hAnsi="Calibri" w:cs="Arial"/>
          <w:sz w:val="24"/>
          <w:szCs w:val="24"/>
        </w:rPr>
      </w:pPr>
    </w:p>
    <w:p w14:paraId="0C6DBF01" w14:textId="77777777" w:rsidR="00EE2E16" w:rsidRDefault="00FB09E7" w:rsidP="002120AE">
      <w:pPr>
        <w:ind w:left="720"/>
        <w:jc w:val="both"/>
        <w:rPr>
          <w:rFonts w:ascii="Calibri" w:hAnsi="Calibri" w:cs="Arial"/>
          <w:sz w:val="24"/>
          <w:szCs w:val="24"/>
        </w:rPr>
      </w:pPr>
      <w:r w:rsidRPr="002216C8">
        <w:rPr>
          <w:rFonts w:ascii="Calibri" w:hAnsi="Calibri" w:cs="Arial"/>
          <w:sz w:val="24"/>
          <w:szCs w:val="24"/>
        </w:rPr>
        <w:t>La disciplina estudiantil está regulada por la legislatura de California y por la política y procesos del consejo.  Los reglamentos de disciplina estudiantil son detallados y exhaustivos.  Su propósito es brindar a los oficiales escolares la autoridad legal para imponer la disciplina estudiantil y también proveerle</w:t>
      </w:r>
      <w:r w:rsidR="009454B6" w:rsidRPr="002216C8">
        <w:rPr>
          <w:rFonts w:ascii="Calibri" w:hAnsi="Calibri" w:cs="Arial"/>
          <w:sz w:val="24"/>
          <w:szCs w:val="24"/>
        </w:rPr>
        <w:t>s</w:t>
      </w:r>
      <w:r w:rsidRPr="002216C8">
        <w:rPr>
          <w:rFonts w:ascii="Calibri" w:hAnsi="Calibri" w:cs="Arial"/>
          <w:sz w:val="24"/>
          <w:szCs w:val="24"/>
        </w:rPr>
        <w:t xml:space="preserve"> a los estudiantes acusados el debido proceso.  La</w:t>
      </w:r>
      <w:r w:rsidR="00EE2E16">
        <w:rPr>
          <w:rFonts w:ascii="Calibri" w:hAnsi="Calibri" w:cs="Arial"/>
          <w:sz w:val="24"/>
          <w:szCs w:val="24"/>
        </w:rPr>
        <w:t xml:space="preserve">s reglas que gobiernan la disciplina estudiantil son explicadas más detalladamente en políticas de la </w:t>
      </w:r>
      <w:r w:rsidR="00D2385D">
        <w:rPr>
          <w:rFonts w:ascii="Calibri" w:hAnsi="Calibri" w:cs="Arial"/>
          <w:sz w:val="24"/>
          <w:szCs w:val="24"/>
        </w:rPr>
        <w:t>mesa</w:t>
      </w:r>
      <w:r w:rsidR="00EE2E16">
        <w:rPr>
          <w:rFonts w:ascii="Calibri" w:hAnsi="Calibri" w:cs="Arial"/>
          <w:sz w:val="24"/>
          <w:szCs w:val="24"/>
        </w:rPr>
        <w:t xml:space="preserve"> directiva BP y AR 5144 y 5144.1.</w:t>
      </w:r>
    </w:p>
    <w:p w14:paraId="69453C50" w14:textId="77777777" w:rsidR="00FB09E7" w:rsidRPr="002216C8" w:rsidRDefault="00EE2E16" w:rsidP="00D2385D">
      <w:pPr>
        <w:jc w:val="both"/>
        <w:rPr>
          <w:rFonts w:ascii="Calibri" w:hAnsi="Calibri" w:cs="Arial"/>
          <w:sz w:val="24"/>
          <w:szCs w:val="24"/>
        </w:rPr>
      </w:pPr>
      <w:r>
        <w:rPr>
          <w:rFonts w:ascii="Calibri" w:hAnsi="Calibri" w:cs="Arial"/>
          <w:sz w:val="24"/>
          <w:szCs w:val="24"/>
        </w:rPr>
        <w:t xml:space="preserve"> </w:t>
      </w:r>
    </w:p>
    <w:p w14:paraId="2027B6AF" w14:textId="77777777" w:rsidR="00FB09E7" w:rsidRDefault="00FB09E7" w:rsidP="00FB09E7">
      <w:pPr>
        <w:jc w:val="both"/>
        <w:rPr>
          <w:rFonts w:ascii="Calibri" w:hAnsi="Calibri" w:cs="Arial"/>
          <w:sz w:val="24"/>
          <w:szCs w:val="24"/>
        </w:rPr>
      </w:pPr>
      <w:r w:rsidRPr="002216C8">
        <w:rPr>
          <w:rFonts w:ascii="Calibri" w:hAnsi="Calibri" w:cs="Arial"/>
          <w:sz w:val="24"/>
          <w:szCs w:val="24"/>
          <w:u w:val="single"/>
        </w:rPr>
        <w:t>Conducta Prohibida</w:t>
      </w:r>
      <w:r w:rsidRPr="002216C8">
        <w:rPr>
          <w:rFonts w:ascii="Calibri" w:hAnsi="Calibri" w:cs="Arial"/>
          <w:sz w:val="24"/>
          <w:szCs w:val="24"/>
        </w:rPr>
        <w:t xml:space="preserve"> (C.E. sección 48900 y siguientes)</w:t>
      </w:r>
    </w:p>
    <w:p w14:paraId="2E982773" w14:textId="77777777" w:rsidR="00472577" w:rsidRPr="002216C8" w:rsidRDefault="00472577" w:rsidP="00FB09E7">
      <w:pPr>
        <w:jc w:val="both"/>
        <w:rPr>
          <w:rFonts w:ascii="Calibri" w:hAnsi="Calibri" w:cs="Arial"/>
          <w:sz w:val="24"/>
          <w:szCs w:val="24"/>
        </w:rPr>
      </w:pPr>
    </w:p>
    <w:p w14:paraId="1E2E3262" w14:textId="77777777" w:rsidR="00FB09E7" w:rsidRPr="002216C8" w:rsidRDefault="00FB09E7" w:rsidP="00FB09E7">
      <w:pPr>
        <w:ind w:left="720"/>
        <w:jc w:val="both"/>
        <w:rPr>
          <w:rFonts w:ascii="Calibri" w:hAnsi="Calibri" w:cs="Arial"/>
          <w:sz w:val="24"/>
          <w:szCs w:val="24"/>
        </w:rPr>
      </w:pPr>
      <w:r w:rsidRPr="002216C8">
        <w:rPr>
          <w:rFonts w:ascii="Calibri" w:hAnsi="Calibri" w:cs="Arial"/>
          <w:sz w:val="24"/>
          <w:szCs w:val="24"/>
        </w:rPr>
        <w:t xml:space="preserve">Si un estudiante se involucra en conducta prohibida, además de otras medidas correctivas, él/ella puede ser disciplinado(a), incluyendo </w:t>
      </w:r>
      <w:r w:rsidR="00482A7F" w:rsidRPr="002216C8">
        <w:rPr>
          <w:rFonts w:ascii="Calibri" w:hAnsi="Calibri" w:cs="Arial"/>
          <w:sz w:val="24"/>
          <w:szCs w:val="24"/>
        </w:rPr>
        <w:t>con suspensión escolar, suspensión de la escuela y expulsión del distrito escolar, dependiendo en las circunstancias.</w:t>
      </w:r>
    </w:p>
    <w:p w14:paraId="6D4F97A4" w14:textId="77777777" w:rsidR="00482A7F" w:rsidRPr="002216C8" w:rsidRDefault="00482A7F" w:rsidP="00FB09E7">
      <w:pPr>
        <w:ind w:left="720"/>
        <w:jc w:val="both"/>
        <w:rPr>
          <w:rFonts w:ascii="Calibri" w:hAnsi="Calibri" w:cs="Arial"/>
          <w:sz w:val="24"/>
          <w:szCs w:val="24"/>
        </w:rPr>
      </w:pPr>
    </w:p>
    <w:p w14:paraId="217957B4" w14:textId="77777777" w:rsidR="00482A7F" w:rsidRDefault="00482A7F" w:rsidP="00FB09E7">
      <w:pPr>
        <w:ind w:left="720"/>
        <w:jc w:val="both"/>
        <w:rPr>
          <w:rFonts w:ascii="Calibri" w:hAnsi="Calibri" w:cs="Arial"/>
          <w:sz w:val="24"/>
          <w:szCs w:val="24"/>
        </w:rPr>
      </w:pPr>
      <w:r w:rsidRPr="002216C8">
        <w:rPr>
          <w:rFonts w:ascii="Calibri" w:hAnsi="Calibri" w:cs="Arial"/>
          <w:sz w:val="24"/>
          <w:szCs w:val="24"/>
        </w:rPr>
        <w:t xml:space="preserve">El comportamiento </w:t>
      </w:r>
      <w:r w:rsidR="006518BE" w:rsidRPr="002216C8">
        <w:rPr>
          <w:rFonts w:ascii="Calibri" w:hAnsi="Calibri" w:cs="Arial"/>
          <w:sz w:val="24"/>
          <w:szCs w:val="24"/>
        </w:rPr>
        <w:t>prohibido</w:t>
      </w:r>
      <w:r w:rsidRPr="002216C8">
        <w:rPr>
          <w:rFonts w:ascii="Calibri" w:hAnsi="Calibri" w:cs="Arial"/>
          <w:sz w:val="24"/>
          <w:szCs w:val="24"/>
        </w:rPr>
        <w:t xml:space="preserve"> incluye la conducta voluntaria que equivale a o se relacione a: </w:t>
      </w:r>
      <w:r w:rsidR="00D2385D">
        <w:rPr>
          <w:rFonts w:ascii="Calibri" w:hAnsi="Calibri" w:cs="Arial"/>
          <w:sz w:val="24"/>
          <w:szCs w:val="24"/>
        </w:rPr>
        <w:t>agresión</w:t>
      </w:r>
      <w:r w:rsidRPr="002216C8">
        <w:rPr>
          <w:rFonts w:ascii="Calibri" w:hAnsi="Calibri" w:cs="Arial"/>
          <w:sz w:val="24"/>
          <w:szCs w:val="24"/>
        </w:rPr>
        <w:t>, agresión</w:t>
      </w:r>
      <w:r w:rsidR="00DF3189" w:rsidRPr="002216C8">
        <w:rPr>
          <w:rFonts w:ascii="Calibri" w:hAnsi="Calibri" w:cs="Arial"/>
          <w:sz w:val="24"/>
          <w:szCs w:val="24"/>
        </w:rPr>
        <w:t xml:space="preserve"> física</w:t>
      </w:r>
      <w:r w:rsidRPr="002216C8">
        <w:rPr>
          <w:rFonts w:ascii="Calibri" w:hAnsi="Calibri" w:cs="Arial"/>
          <w:sz w:val="24"/>
          <w:szCs w:val="24"/>
        </w:rPr>
        <w:t>, amenaza, alcohol, droga</w:t>
      </w:r>
      <w:r w:rsidR="002D5885">
        <w:rPr>
          <w:rFonts w:ascii="Calibri" w:hAnsi="Calibri" w:cs="Arial"/>
          <w:sz w:val="24"/>
          <w:szCs w:val="24"/>
        </w:rPr>
        <w:t>s</w:t>
      </w:r>
      <w:r w:rsidRPr="002216C8">
        <w:rPr>
          <w:rFonts w:ascii="Calibri" w:hAnsi="Calibri" w:cs="Arial"/>
          <w:sz w:val="24"/>
          <w:szCs w:val="24"/>
        </w:rPr>
        <w:t xml:space="preserve">, </w:t>
      </w:r>
      <w:r w:rsidR="006518BE" w:rsidRPr="002216C8">
        <w:rPr>
          <w:rFonts w:ascii="Calibri" w:hAnsi="Calibri" w:cs="Arial"/>
          <w:sz w:val="24"/>
          <w:szCs w:val="24"/>
        </w:rPr>
        <w:t xml:space="preserve">armas de fuego, navajas, explosivos, otros objetos peligrosos, parafernalia de drogas, hurto, extorsión, destrucción de propiedad, robo, recibir propiedad robada, tabaco, actos obscenos, </w:t>
      </w:r>
      <w:r w:rsidR="00014C44">
        <w:rPr>
          <w:rFonts w:ascii="Calibri" w:hAnsi="Calibri" w:cs="Arial"/>
          <w:sz w:val="24"/>
          <w:szCs w:val="24"/>
        </w:rPr>
        <w:t>groserías</w:t>
      </w:r>
      <w:r w:rsidR="00DF3189" w:rsidRPr="002216C8">
        <w:rPr>
          <w:rFonts w:ascii="Calibri" w:hAnsi="Calibri" w:cs="Arial"/>
          <w:sz w:val="24"/>
          <w:szCs w:val="24"/>
        </w:rPr>
        <w:t xml:space="preserve"> habitual</w:t>
      </w:r>
      <w:r w:rsidR="00014C44">
        <w:rPr>
          <w:rFonts w:ascii="Calibri" w:hAnsi="Calibri" w:cs="Arial"/>
          <w:sz w:val="24"/>
          <w:szCs w:val="24"/>
        </w:rPr>
        <w:t>es</w:t>
      </w:r>
      <w:r w:rsidR="00DF3189" w:rsidRPr="002216C8">
        <w:rPr>
          <w:rFonts w:ascii="Calibri" w:hAnsi="Calibri" w:cs="Arial"/>
          <w:sz w:val="24"/>
          <w:szCs w:val="24"/>
        </w:rPr>
        <w:t>, perturbar</w:t>
      </w:r>
      <w:r w:rsidR="00073EC0" w:rsidRPr="002216C8">
        <w:rPr>
          <w:rFonts w:ascii="Calibri" w:hAnsi="Calibri" w:cs="Arial"/>
          <w:sz w:val="24"/>
          <w:szCs w:val="24"/>
        </w:rPr>
        <w:t xml:space="preserve"> actividades escolares, desafiar la válida autoridad de maestros, administradores, u otro personal escolar, posesión de una réplica de arma de fuego, </w:t>
      </w:r>
      <w:r w:rsidR="00014C44">
        <w:rPr>
          <w:rFonts w:ascii="Calibri" w:hAnsi="Calibri" w:cs="Arial"/>
          <w:sz w:val="24"/>
          <w:szCs w:val="24"/>
        </w:rPr>
        <w:t>violación</w:t>
      </w:r>
      <w:r w:rsidR="00073EC0" w:rsidRPr="002216C8">
        <w:rPr>
          <w:rFonts w:ascii="Calibri" w:hAnsi="Calibri" w:cs="Arial"/>
          <w:sz w:val="24"/>
          <w:szCs w:val="24"/>
        </w:rPr>
        <w:t xml:space="preserve">, </w:t>
      </w:r>
      <w:r w:rsidR="00014C44" w:rsidRPr="00014C44">
        <w:rPr>
          <w:rFonts w:ascii="Calibri" w:hAnsi="Calibri" w:cs="Arial"/>
          <w:sz w:val="24"/>
          <w:szCs w:val="24"/>
        </w:rPr>
        <w:t>agresión sexual</w:t>
      </w:r>
      <w:r w:rsidR="00073EC0" w:rsidRPr="002216C8">
        <w:rPr>
          <w:rFonts w:ascii="Calibri" w:hAnsi="Calibri" w:cs="Arial"/>
          <w:sz w:val="24"/>
          <w:szCs w:val="24"/>
        </w:rPr>
        <w:t xml:space="preserve">, intimidación de estudiantes como testigos, novatadas, </w:t>
      </w:r>
      <w:proofErr w:type="spellStart"/>
      <w:r w:rsidR="00073EC0" w:rsidRPr="002216C8">
        <w:rPr>
          <w:rFonts w:ascii="Calibri" w:hAnsi="Calibri" w:cs="Arial"/>
          <w:sz w:val="24"/>
          <w:szCs w:val="24"/>
        </w:rPr>
        <w:t>bullying</w:t>
      </w:r>
      <w:proofErr w:type="spellEnd"/>
      <w:r w:rsidR="00073EC0" w:rsidRPr="002216C8">
        <w:rPr>
          <w:rFonts w:ascii="Calibri" w:hAnsi="Calibri" w:cs="Arial"/>
          <w:sz w:val="24"/>
          <w:szCs w:val="24"/>
        </w:rPr>
        <w:t>, acoso sexual, violencia de odio, acoso, intimidación y amenazas terroristas.</w:t>
      </w:r>
    </w:p>
    <w:p w14:paraId="4726683C" w14:textId="77777777" w:rsidR="00AF45E9" w:rsidRPr="002216C8" w:rsidRDefault="00AF45E9" w:rsidP="00FB09E7">
      <w:pPr>
        <w:ind w:left="720"/>
        <w:jc w:val="both"/>
        <w:rPr>
          <w:rFonts w:ascii="Calibri" w:hAnsi="Calibri" w:cs="Arial"/>
          <w:sz w:val="24"/>
          <w:szCs w:val="24"/>
        </w:rPr>
      </w:pPr>
    </w:p>
    <w:p w14:paraId="2779A974" w14:textId="77777777" w:rsidR="00AC52EE" w:rsidRPr="002216C8" w:rsidRDefault="00E9264B" w:rsidP="00AC52EE">
      <w:pPr>
        <w:jc w:val="both"/>
        <w:rPr>
          <w:rFonts w:ascii="Calibri" w:hAnsi="Calibri" w:cs="Arial"/>
          <w:sz w:val="24"/>
          <w:szCs w:val="24"/>
        </w:rPr>
      </w:pPr>
      <w:r w:rsidRPr="002216C8">
        <w:rPr>
          <w:rFonts w:ascii="Calibri" w:hAnsi="Calibri" w:cs="Arial"/>
          <w:sz w:val="24"/>
          <w:szCs w:val="24"/>
          <w:u w:val="single"/>
        </w:rPr>
        <w:t>Corrección en el Salón y Corrección No Disciplinaria en la Escuela Preferible Cuando Sea Apropiado</w:t>
      </w:r>
      <w:r w:rsidRPr="002216C8">
        <w:rPr>
          <w:rFonts w:ascii="Calibri" w:hAnsi="Calibri" w:cs="Arial"/>
          <w:sz w:val="24"/>
          <w:szCs w:val="24"/>
        </w:rPr>
        <w:t xml:space="preserve"> (C.E. seccione 48900.5</w:t>
      </w:r>
      <w:r w:rsidR="00EA649F">
        <w:rPr>
          <w:rFonts w:ascii="Calibri" w:hAnsi="Calibri" w:cs="Arial"/>
          <w:sz w:val="24"/>
          <w:szCs w:val="24"/>
        </w:rPr>
        <w:t>(b)</w:t>
      </w:r>
      <w:r w:rsidRPr="002216C8">
        <w:rPr>
          <w:rFonts w:ascii="Calibri" w:hAnsi="Calibri" w:cs="Arial"/>
          <w:sz w:val="24"/>
          <w:szCs w:val="24"/>
        </w:rPr>
        <w:t xml:space="preserve">, </w:t>
      </w:r>
      <w:r w:rsidRPr="0076379E">
        <w:rPr>
          <w:rFonts w:ascii="Calibri" w:hAnsi="Calibri" w:cs="Arial"/>
          <w:color w:val="auto"/>
          <w:sz w:val="24"/>
          <w:szCs w:val="24"/>
        </w:rPr>
        <w:t xml:space="preserve">48900.6 </w:t>
      </w:r>
      <w:r w:rsidRPr="002216C8">
        <w:rPr>
          <w:rFonts w:ascii="Calibri" w:hAnsi="Calibri" w:cs="Arial"/>
          <w:sz w:val="24"/>
          <w:szCs w:val="24"/>
        </w:rPr>
        <w:t>y 48900.9</w:t>
      </w:r>
      <w:r w:rsidR="00EA649F">
        <w:rPr>
          <w:rFonts w:ascii="Calibri" w:hAnsi="Calibri" w:cs="Arial"/>
          <w:sz w:val="24"/>
          <w:szCs w:val="24"/>
        </w:rPr>
        <w:t>(b)</w:t>
      </w:r>
      <w:r w:rsidRPr="002216C8">
        <w:rPr>
          <w:rFonts w:ascii="Calibri" w:hAnsi="Calibri" w:cs="Arial"/>
          <w:sz w:val="24"/>
          <w:szCs w:val="24"/>
        </w:rPr>
        <w:t>)</w:t>
      </w:r>
    </w:p>
    <w:p w14:paraId="016690F3" w14:textId="77777777" w:rsidR="00E9264B" w:rsidRPr="002216C8" w:rsidRDefault="00E9264B" w:rsidP="00AC52EE">
      <w:pPr>
        <w:jc w:val="both"/>
        <w:rPr>
          <w:rFonts w:ascii="Calibri" w:hAnsi="Calibri" w:cs="Arial"/>
          <w:sz w:val="24"/>
          <w:szCs w:val="24"/>
        </w:rPr>
      </w:pPr>
    </w:p>
    <w:p w14:paraId="56D36A88" w14:textId="77777777" w:rsidR="00E9264B" w:rsidRPr="002216C8" w:rsidRDefault="00E9264B" w:rsidP="00E9264B">
      <w:pPr>
        <w:ind w:left="720"/>
        <w:jc w:val="both"/>
        <w:rPr>
          <w:rFonts w:ascii="Calibri" w:hAnsi="Calibri" w:cs="Arial"/>
          <w:sz w:val="24"/>
          <w:szCs w:val="24"/>
        </w:rPr>
      </w:pPr>
      <w:r w:rsidRPr="002216C8">
        <w:rPr>
          <w:rFonts w:ascii="Calibri" w:hAnsi="Calibri" w:cs="Arial"/>
          <w:sz w:val="24"/>
          <w:szCs w:val="24"/>
        </w:rPr>
        <w:t>Siempre se prefieren otros medios de corrección en vez de una suspensión en la escuela, suspensión de la escuela, expulsión y cualquier otra forma de disciplina exclu</w:t>
      </w:r>
      <w:r w:rsidR="00014C44">
        <w:rPr>
          <w:rFonts w:ascii="Calibri" w:hAnsi="Calibri" w:cs="Arial"/>
          <w:sz w:val="24"/>
          <w:szCs w:val="24"/>
        </w:rPr>
        <w:t>yente</w:t>
      </w:r>
      <w:r w:rsidRPr="002216C8">
        <w:rPr>
          <w:rFonts w:ascii="Calibri" w:hAnsi="Calibri" w:cs="Arial"/>
          <w:sz w:val="24"/>
          <w:szCs w:val="24"/>
        </w:rPr>
        <w:t xml:space="preserve"> que resulte en que el alumno</w:t>
      </w:r>
      <w:r w:rsidR="00014C44">
        <w:rPr>
          <w:rFonts w:ascii="Calibri" w:hAnsi="Calibri" w:cs="Arial"/>
          <w:sz w:val="24"/>
          <w:szCs w:val="24"/>
        </w:rPr>
        <w:t>(a)</w:t>
      </w:r>
      <w:r w:rsidRPr="002216C8">
        <w:rPr>
          <w:rFonts w:ascii="Calibri" w:hAnsi="Calibri" w:cs="Arial"/>
          <w:sz w:val="24"/>
          <w:szCs w:val="24"/>
        </w:rPr>
        <w:t xml:space="preserve"> </w:t>
      </w:r>
      <w:r w:rsidR="0045135C" w:rsidRPr="002216C8">
        <w:rPr>
          <w:rFonts w:ascii="Calibri" w:hAnsi="Calibri" w:cs="Arial"/>
          <w:sz w:val="24"/>
          <w:szCs w:val="24"/>
        </w:rPr>
        <w:t>tenga que ser retirado</w:t>
      </w:r>
      <w:r w:rsidRPr="002216C8">
        <w:rPr>
          <w:rFonts w:ascii="Calibri" w:hAnsi="Calibri" w:cs="Arial"/>
          <w:sz w:val="24"/>
          <w:szCs w:val="24"/>
        </w:rPr>
        <w:t>(a) de su aula regular.</w:t>
      </w:r>
    </w:p>
    <w:p w14:paraId="07AABC5A" w14:textId="77777777" w:rsidR="00813CAA" w:rsidRPr="002216C8" w:rsidRDefault="00813CAA" w:rsidP="00AC52EE">
      <w:pPr>
        <w:jc w:val="both"/>
        <w:rPr>
          <w:rFonts w:ascii="Calibri" w:hAnsi="Calibri" w:cs="Arial"/>
          <w:sz w:val="24"/>
          <w:szCs w:val="24"/>
          <w:u w:val="single"/>
        </w:rPr>
      </w:pPr>
    </w:p>
    <w:p w14:paraId="3C087893" w14:textId="77777777" w:rsidR="00AC52EE" w:rsidRPr="002216C8" w:rsidRDefault="00AA0545" w:rsidP="00AC52EE">
      <w:pPr>
        <w:jc w:val="both"/>
        <w:rPr>
          <w:rFonts w:ascii="Calibri" w:hAnsi="Calibri" w:cs="Arial"/>
          <w:sz w:val="24"/>
          <w:szCs w:val="24"/>
        </w:rPr>
      </w:pPr>
      <w:r w:rsidRPr="002216C8">
        <w:rPr>
          <w:rFonts w:ascii="Calibri" w:hAnsi="Calibri" w:cs="Arial"/>
          <w:sz w:val="24"/>
          <w:szCs w:val="24"/>
          <w:u w:val="single"/>
        </w:rPr>
        <w:t xml:space="preserve">Suspensión </w:t>
      </w:r>
      <w:r w:rsidR="0056484D">
        <w:rPr>
          <w:rFonts w:ascii="Calibri" w:hAnsi="Calibri" w:cs="Arial"/>
          <w:sz w:val="24"/>
          <w:szCs w:val="24"/>
          <w:u w:val="single"/>
        </w:rPr>
        <w:t>Escolar</w:t>
      </w:r>
      <w:r w:rsidRPr="002216C8">
        <w:rPr>
          <w:rFonts w:ascii="Calibri" w:hAnsi="Calibri" w:cs="Arial"/>
          <w:sz w:val="24"/>
          <w:szCs w:val="24"/>
        </w:rPr>
        <w:t xml:space="preserve"> (C.E. sección 48911)</w:t>
      </w:r>
    </w:p>
    <w:p w14:paraId="2C067BDE" w14:textId="77777777" w:rsidR="00AA0545" w:rsidRPr="002216C8" w:rsidRDefault="00AA0545" w:rsidP="00AC52EE">
      <w:pPr>
        <w:jc w:val="both"/>
        <w:rPr>
          <w:rFonts w:ascii="Calibri" w:hAnsi="Calibri" w:cs="Arial"/>
          <w:sz w:val="24"/>
          <w:szCs w:val="24"/>
        </w:rPr>
      </w:pPr>
    </w:p>
    <w:p w14:paraId="0FCAACAC" w14:textId="77777777" w:rsidR="001A1A3E" w:rsidRDefault="00F864EF" w:rsidP="00EA649F">
      <w:pPr>
        <w:ind w:left="720"/>
        <w:jc w:val="both"/>
        <w:rPr>
          <w:rFonts w:ascii="Calibri" w:hAnsi="Calibri" w:cs="Arial"/>
          <w:sz w:val="24"/>
          <w:szCs w:val="24"/>
        </w:rPr>
      </w:pPr>
      <w:r w:rsidRPr="002216C8">
        <w:rPr>
          <w:rFonts w:ascii="Calibri" w:hAnsi="Calibri" w:cs="Arial"/>
          <w:sz w:val="24"/>
          <w:szCs w:val="24"/>
        </w:rPr>
        <w:t>Un director</w:t>
      </w:r>
      <w:r w:rsidR="00014C44">
        <w:rPr>
          <w:rFonts w:ascii="Calibri" w:hAnsi="Calibri" w:cs="Arial"/>
          <w:sz w:val="24"/>
          <w:szCs w:val="24"/>
        </w:rPr>
        <w:t>(a)</w:t>
      </w:r>
      <w:r w:rsidRPr="002216C8">
        <w:rPr>
          <w:rFonts w:ascii="Calibri" w:hAnsi="Calibri" w:cs="Arial"/>
          <w:sz w:val="24"/>
          <w:szCs w:val="24"/>
        </w:rPr>
        <w:t xml:space="preserve"> escolar</w:t>
      </w:r>
      <w:r w:rsidR="00CC7473">
        <w:rPr>
          <w:rFonts w:ascii="Calibri" w:hAnsi="Calibri" w:cs="Arial"/>
          <w:sz w:val="24"/>
          <w:szCs w:val="24"/>
        </w:rPr>
        <w:t xml:space="preserve"> </w:t>
      </w:r>
      <w:r w:rsidRPr="002216C8">
        <w:rPr>
          <w:rFonts w:ascii="Calibri" w:hAnsi="Calibri" w:cs="Arial"/>
          <w:sz w:val="24"/>
          <w:szCs w:val="24"/>
        </w:rPr>
        <w:t>(o persona debidamente designada, o el(la) superintendente) puede suspender a un alumno</w:t>
      </w:r>
      <w:r w:rsidR="00CC7473">
        <w:rPr>
          <w:rFonts w:ascii="Calibri" w:hAnsi="Calibri" w:cs="Arial"/>
          <w:sz w:val="24"/>
          <w:szCs w:val="24"/>
        </w:rPr>
        <w:t>(a)</w:t>
      </w:r>
      <w:r w:rsidRPr="002216C8">
        <w:rPr>
          <w:rFonts w:ascii="Calibri" w:hAnsi="Calibri" w:cs="Arial"/>
          <w:sz w:val="24"/>
          <w:szCs w:val="24"/>
        </w:rPr>
        <w:t xml:space="preserve"> de la escuela por cualquier conducta prohibida por </w:t>
      </w:r>
      <w:r w:rsidR="00E71171">
        <w:rPr>
          <w:rFonts w:ascii="Calibri" w:hAnsi="Calibri" w:cs="Arial"/>
          <w:sz w:val="24"/>
          <w:szCs w:val="24"/>
        </w:rPr>
        <w:t>el Código Educativo</w:t>
      </w:r>
      <w:r w:rsidRPr="002216C8">
        <w:rPr>
          <w:rFonts w:ascii="Calibri" w:hAnsi="Calibri" w:cs="Arial"/>
          <w:sz w:val="24"/>
          <w:szCs w:val="24"/>
        </w:rPr>
        <w:t xml:space="preserve"> Sección 48900.  El tiempo máximo para cualquier suspensión individual </w:t>
      </w:r>
      <w:r w:rsidRPr="002216C8">
        <w:rPr>
          <w:rFonts w:ascii="Calibri" w:hAnsi="Calibri" w:cs="Arial"/>
          <w:sz w:val="24"/>
          <w:szCs w:val="24"/>
        </w:rPr>
        <w:lastRenderedPageBreak/>
        <w:t>es de cinco días</w:t>
      </w:r>
      <w:r w:rsidR="00E71171">
        <w:rPr>
          <w:rFonts w:ascii="Calibri" w:hAnsi="Calibri" w:cs="Arial"/>
          <w:sz w:val="24"/>
          <w:szCs w:val="24"/>
        </w:rPr>
        <w:t xml:space="preserve"> escolares.</w:t>
      </w:r>
      <w:r w:rsidR="00137707">
        <w:rPr>
          <w:rFonts w:ascii="Calibri" w:hAnsi="Calibri" w:cs="Arial"/>
          <w:sz w:val="24"/>
          <w:szCs w:val="24"/>
        </w:rPr>
        <w:t xml:space="preserve"> </w:t>
      </w:r>
      <w:r w:rsidR="00E71171">
        <w:rPr>
          <w:rFonts w:ascii="Calibri" w:hAnsi="Calibri" w:cs="Arial"/>
          <w:sz w:val="24"/>
          <w:szCs w:val="24"/>
        </w:rPr>
        <w:t xml:space="preserve">En caso donde la expulsión o suspensión escolar por el resto del semestre de </w:t>
      </w:r>
      <w:r w:rsidR="00137707">
        <w:rPr>
          <w:rFonts w:ascii="Calibri" w:hAnsi="Calibri" w:cs="Arial"/>
          <w:sz w:val="24"/>
          <w:szCs w:val="24"/>
        </w:rPr>
        <w:t xml:space="preserve">continuación escolar está siendo procesada por la junta directiva del distrito escolar, superintendente del distrito u otras personas designadas por el superintendente del distrito puede extender la suspensión por escrito hasta que la junta directiva del distrito escolar </w:t>
      </w:r>
      <w:r w:rsidR="00096F04">
        <w:rPr>
          <w:rFonts w:ascii="Calibri" w:hAnsi="Calibri" w:cs="Arial"/>
          <w:sz w:val="24"/>
          <w:szCs w:val="24"/>
        </w:rPr>
        <w:t xml:space="preserve">ha </w:t>
      </w:r>
      <w:r w:rsidR="00137707">
        <w:rPr>
          <w:rFonts w:ascii="Calibri" w:hAnsi="Calibri" w:cs="Arial"/>
          <w:sz w:val="24"/>
          <w:szCs w:val="24"/>
        </w:rPr>
        <w:t>emitido una decisión sobre la acción</w:t>
      </w:r>
      <w:r w:rsidRPr="002216C8">
        <w:rPr>
          <w:rFonts w:ascii="Calibri" w:hAnsi="Calibri" w:cs="Arial"/>
          <w:sz w:val="24"/>
          <w:szCs w:val="24"/>
        </w:rPr>
        <w:t>.</w:t>
      </w:r>
    </w:p>
    <w:p w14:paraId="079D4068" w14:textId="77777777" w:rsidR="007C3D1E" w:rsidRDefault="007C3D1E" w:rsidP="007C3D1E">
      <w:pPr>
        <w:jc w:val="both"/>
        <w:rPr>
          <w:rFonts w:ascii="Calibri" w:hAnsi="Calibri" w:cs="Arial"/>
          <w:sz w:val="24"/>
          <w:szCs w:val="24"/>
        </w:rPr>
      </w:pPr>
    </w:p>
    <w:p w14:paraId="7749D8E8" w14:textId="4ACB14F8" w:rsidR="007C3D1E" w:rsidRDefault="007C3D1E" w:rsidP="007C3D1E">
      <w:pPr>
        <w:jc w:val="both"/>
        <w:rPr>
          <w:rFonts w:ascii="Calibri" w:hAnsi="Calibri" w:cs="Arial"/>
          <w:sz w:val="24"/>
          <w:szCs w:val="24"/>
          <w:u w:val="single"/>
        </w:rPr>
      </w:pPr>
      <w:bookmarkStart w:id="9" w:name="_Hlk202174302"/>
      <w:r w:rsidRPr="007C3D1E">
        <w:rPr>
          <w:rFonts w:ascii="Calibri" w:hAnsi="Calibri" w:cs="Arial"/>
          <w:sz w:val="24"/>
          <w:szCs w:val="24"/>
          <w:u w:val="single"/>
        </w:rPr>
        <w:t>Divulgación Voluntaria/Uso de Sustancias Controladas/Prohibición Contra la Suspensión</w:t>
      </w:r>
      <w:r>
        <w:rPr>
          <w:rFonts w:ascii="Calibri" w:hAnsi="Calibri" w:cs="Arial"/>
          <w:sz w:val="24"/>
          <w:szCs w:val="24"/>
          <w:u w:val="single"/>
        </w:rPr>
        <w:t xml:space="preserve"> (C.E. 48900)</w:t>
      </w:r>
      <w:bookmarkEnd w:id="9"/>
    </w:p>
    <w:p w14:paraId="42F2F4CF" w14:textId="77777777" w:rsidR="00035682" w:rsidRDefault="00035682" w:rsidP="007C3D1E">
      <w:pPr>
        <w:jc w:val="both"/>
        <w:rPr>
          <w:rFonts w:ascii="Calibri" w:hAnsi="Calibri" w:cs="Arial"/>
          <w:sz w:val="24"/>
          <w:szCs w:val="24"/>
          <w:u w:val="single"/>
        </w:rPr>
      </w:pPr>
    </w:p>
    <w:p w14:paraId="1DF3662F" w14:textId="7012EB59" w:rsidR="007C3D1E" w:rsidRPr="00EA649F" w:rsidRDefault="00035682" w:rsidP="00035682">
      <w:pPr>
        <w:ind w:left="576"/>
        <w:jc w:val="both"/>
        <w:rPr>
          <w:rFonts w:ascii="Calibri" w:hAnsi="Calibri" w:cs="Arial"/>
          <w:sz w:val="24"/>
          <w:szCs w:val="24"/>
        </w:rPr>
      </w:pPr>
      <w:r w:rsidRPr="00035682">
        <w:rPr>
          <w:rFonts w:ascii="Calibri" w:hAnsi="Calibri" w:cs="Arial"/>
          <w:sz w:val="24"/>
          <w:szCs w:val="24"/>
        </w:rPr>
        <w:t>A los funcionarios escolares se les prohibido suspender y recomendar la expulsión de estudiantes que hayan revelado voluntariamente su consumo de una sustancia controlada, alcohol, intoxicantes de cualquier tipo o productos de tabaco con el fin de buscar ayuda a través de servicios o apoyos cuando se basen únicamente en la revelación.</w:t>
      </w:r>
    </w:p>
    <w:p w14:paraId="6D4EFEB9" w14:textId="77777777" w:rsidR="001A1A3E" w:rsidRDefault="001A1A3E" w:rsidP="00AC52EE">
      <w:pPr>
        <w:jc w:val="both"/>
        <w:rPr>
          <w:rFonts w:ascii="Calibri" w:hAnsi="Calibri" w:cs="Arial"/>
          <w:sz w:val="24"/>
          <w:szCs w:val="24"/>
          <w:u w:val="single"/>
        </w:rPr>
      </w:pPr>
    </w:p>
    <w:p w14:paraId="0A8F00E9" w14:textId="77777777" w:rsidR="00E25E58" w:rsidRPr="002216C8" w:rsidRDefault="00E25E58" w:rsidP="00AC52EE">
      <w:pPr>
        <w:jc w:val="both"/>
        <w:rPr>
          <w:rFonts w:ascii="Calibri" w:hAnsi="Calibri" w:cs="Arial"/>
          <w:sz w:val="24"/>
          <w:szCs w:val="24"/>
        </w:rPr>
      </w:pPr>
      <w:r w:rsidRPr="002216C8">
        <w:rPr>
          <w:rFonts w:ascii="Calibri" w:hAnsi="Calibri" w:cs="Arial"/>
          <w:sz w:val="24"/>
          <w:szCs w:val="24"/>
          <w:u w:val="single"/>
        </w:rPr>
        <w:t>Expulsión del Distrito Escolar</w:t>
      </w:r>
      <w:r w:rsidRPr="002216C8">
        <w:rPr>
          <w:rFonts w:ascii="Calibri" w:hAnsi="Calibri" w:cs="Arial"/>
          <w:sz w:val="24"/>
          <w:szCs w:val="24"/>
        </w:rPr>
        <w:t xml:space="preserve"> (C.E. sección 48918)</w:t>
      </w:r>
    </w:p>
    <w:p w14:paraId="2B22AE4E" w14:textId="77777777" w:rsidR="00E25E58" w:rsidRPr="002216C8" w:rsidRDefault="00E25E58" w:rsidP="00AC52EE">
      <w:pPr>
        <w:jc w:val="both"/>
        <w:rPr>
          <w:rFonts w:ascii="Calibri" w:hAnsi="Calibri" w:cs="Arial"/>
          <w:sz w:val="24"/>
          <w:szCs w:val="24"/>
        </w:rPr>
      </w:pPr>
    </w:p>
    <w:p w14:paraId="6C85C0FF" w14:textId="77777777" w:rsidR="00E25E58" w:rsidRPr="002216C8" w:rsidRDefault="00745223" w:rsidP="00E25E58">
      <w:pPr>
        <w:ind w:left="720"/>
        <w:jc w:val="both"/>
        <w:rPr>
          <w:rFonts w:ascii="Calibri" w:hAnsi="Calibri" w:cs="Arial"/>
          <w:sz w:val="24"/>
          <w:szCs w:val="24"/>
        </w:rPr>
      </w:pPr>
      <w:r w:rsidRPr="002216C8">
        <w:rPr>
          <w:rFonts w:ascii="Calibri" w:hAnsi="Calibri" w:cs="Arial"/>
          <w:sz w:val="24"/>
          <w:szCs w:val="24"/>
        </w:rPr>
        <w:t xml:space="preserve">Cuando sea apropiado, la junta </w:t>
      </w:r>
      <w:r w:rsidR="00096F04">
        <w:rPr>
          <w:rFonts w:ascii="Calibri" w:hAnsi="Calibri" w:cs="Arial"/>
          <w:sz w:val="24"/>
          <w:szCs w:val="24"/>
        </w:rPr>
        <w:t>directiva</w:t>
      </w:r>
      <w:r w:rsidRPr="002216C8">
        <w:rPr>
          <w:rFonts w:ascii="Calibri" w:hAnsi="Calibri" w:cs="Arial"/>
          <w:sz w:val="24"/>
          <w:szCs w:val="24"/>
        </w:rPr>
        <w:t xml:space="preserve"> puede expulsar a un estudiante del distrito </w:t>
      </w:r>
      <w:r w:rsidR="00DA4565" w:rsidRPr="002216C8">
        <w:rPr>
          <w:rFonts w:ascii="Calibri" w:hAnsi="Calibri" w:cs="Arial"/>
          <w:sz w:val="24"/>
          <w:szCs w:val="24"/>
        </w:rPr>
        <w:t>escolar por</w:t>
      </w:r>
      <w:r w:rsidRPr="002216C8">
        <w:rPr>
          <w:rFonts w:ascii="Calibri" w:hAnsi="Calibri" w:cs="Arial"/>
          <w:sz w:val="24"/>
          <w:szCs w:val="24"/>
        </w:rPr>
        <w:t xml:space="preserve"> cualquier conducta proscrita por el Código </w:t>
      </w:r>
      <w:r w:rsidR="004542D3">
        <w:rPr>
          <w:rFonts w:ascii="Calibri" w:hAnsi="Calibri" w:cs="Arial"/>
          <w:sz w:val="24"/>
          <w:szCs w:val="24"/>
        </w:rPr>
        <w:t>Educativo.</w:t>
      </w:r>
      <w:r w:rsidRPr="002216C8">
        <w:rPr>
          <w:rFonts w:ascii="Calibri" w:hAnsi="Calibri" w:cs="Arial"/>
          <w:sz w:val="24"/>
          <w:szCs w:val="24"/>
        </w:rPr>
        <w:t xml:space="preserve"> El estudiante tiene derecho a una audiencia y al debido proceso.  Si es expulsado(a), el estudiante debe recibir un Plan de Rehabilitación y una copia del procedimiento para solicitar readmisión al distrito</w:t>
      </w:r>
      <w:r w:rsidR="00EF1C8D">
        <w:rPr>
          <w:rFonts w:ascii="Calibri" w:hAnsi="Calibri" w:cs="Arial"/>
          <w:sz w:val="24"/>
          <w:szCs w:val="24"/>
        </w:rPr>
        <w:t xml:space="preserve"> de acuerdo con el Código Educativo sección 48916.</w:t>
      </w:r>
    </w:p>
    <w:p w14:paraId="6249EE98" w14:textId="77777777" w:rsidR="00E25E58" w:rsidRPr="002216C8" w:rsidRDefault="00E25E58" w:rsidP="00AC52EE">
      <w:pPr>
        <w:jc w:val="both"/>
        <w:rPr>
          <w:rFonts w:ascii="Calibri" w:hAnsi="Calibri" w:cs="Arial"/>
          <w:sz w:val="24"/>
          <w:szCs w:val="24"/>
        </w:rPr>
      </w:pPr>
    </w:p>
    <w:p w14:paraId="49533614" w14:textId="77777777" w:rsidR="005C656E" w:rsidRPr="002216C8" w:rsidRDefault="005C656E" w:rsidP="00AC52EE">
      <w:pPr>
        <w:jc w:val="both"/>
        <w:rPr>
          <w:rFonts w:ascii="Calibri" w:hAnsi="Calibri" w:cs="Arial"/>
          <w:sz w:val="24"/>
          <w:szCs w:val="24"/>
        </w:rPr>
      </w:pPr>
      <w:r w:rsidRPr="002216C8">
        <w:rPr>
          <w:rFonts w:ascii="Calibri" w:hAnsi="Calibri" w:cs="Arial"/>
          <w:sz w:val="24"/>
          <w:szCs w:val="24"/>
          <w:u w:val="single"/>
        </w:rPr>
        <w:t>Disciplina de un Estudiante Discapacitado Que Es Elegible para Educación Especial Conforme a IDEA</w:t>
      </w:r>
      <w:r w:rsidR="00FB4259" w:rsidRPr="002216C8">
        <w:rPr>
          <w:rFonts w:ascii="Calibri" w:hAnsi="Calibri" w:cs="Arial"/>
          <w:sz w:val="24"/>
          <w:szCs w:val="24"/>
          <w:u w:val="single"/>
        </w:rPr>
        <w:t xml:space="preserve"> (por sus siglas en inglés)</w:t>
      </w:r>
      <w:r w:rsidRPr="002216C8">
        <w:rPr>
          <w:rFonts w:ascii="Calibri" w:hAnsi="Calibri" w:cs="Arial"/>
          <w:sz w:val="24"/>
          <w:szCs w:val="24"/>
          <w:u w:val="single"/>
        </w:rPr>
        <w:t xml:space="preserve"> o Sección 504</w:t>
      </w:r>
      <w:r w:rsidRPr="002216C8">
        <w:rPr>
          <w:rFonts w:ascii="Calibri" w:hAnsi="Calibri" w:cs="Arial"/>
          <w:sz w:val="24"/>
          <w:szCs w:val="24"/>
        </w:rPr>
        <w:t xml:space="preserve"> (C.E. sección 48915.5 y 20 USC 1415(k))</w:t>
      </w:r>
    </w:p>
    <w:p w14:paraId="184E7695" w14:textId="77777777" w:rsidR="009F6B65" w:rsidRPr="002216C8" w:rsidRDefault="009F6B65" w:rsidP="00AC52EE">
      <w:pPr>
        <w:jc w:val="both"/>
        <w:rPr>
          <w:rFonts w:ascii="Calibri" w:hAnsi="Calibri" w:cs="Arial"/>
          <w:sz w:val="24"/>
          <w:szCs w:val="24"/>
        </w:rPr>
      </w:pPr>
    </w:p>
    <w:p w14:paraId="1527F963" w14:textId="77777777" w:rsidR="009F6B65" w:rsidRPr="002216C8" w:rsidRDefault="009F6B65" w:rsidP="009F6B65">
      <w:pPr>
        <w:ind w:left="720"/>
        <w:jc w:val="both"/>
        <w:rPr>
          <w:rFonts w:ascii="Calibri" w:hAnsi="Calibri" w:cs="Arial"/>
          <w:sz w:val="24"/>
          <w:szCs w:val="24"/>
        </w:rPr>
      </w:pPr>
      <w:r w:rsidRPr="002216C8">
        <w:rPr>
          <w:rFonts w:ascii="Calibri" w:hAnsi="Calibri" w:cs="Arial"/>
          <w:sz w:val="24"/>
          <w:szCs w:val="24"/>
        </w:rPr>
        <w:t>La ley Federal gobierna la autoridad de los distritos escolares para suspender y expulsar a niños</w:t>
      </w:r>
      <w:r w:rsidR="009E2C40">
        <w:rPr>
          <w:rFonts w:ascii="Calibri" w:hAnsi="Calibri" w:cs="Arial"/>
          <w:sz w:val="24"/>
          <w:szCs w:val="24"/>
        </w:rPr>
        <w:t>(as)</w:t>
      </w:r>
      <w:r w:rsidRPr="002216C8">
        <w:rPr>
          <w:rFonts w:ascii="Calibri" w:hAnsi="Calibri" w:cs="Arial"/>
          <w:sz w:val="24"/>
          <w:szCs w:val="24"/>
        </w:rPr>
        <w:t xml:space="preserve"> discapacitados de la escuela.  Si la mala conducta es una manifestación de la discapacidad del estudiante, después de 10 días de suspensión, el estudiante debe volver a su colocación previo a la suspensión a menos que su equipo del IEP y sus padres acuerden algo distinto.  Un estudiante discapacitado no puede ser expulsado por mala conducta que es una manifestación de su discapacidad.</w:t>
      </w:r>
      <w:r w:rsidR="006513EC">
        <w:rPr>
          <w:rFonts w:ascii="Calibri" w:hAnsi="Calibri" w:cs="Arial"/>
          <w:sz w:val="24"/>
          <w:szCs w:val="24"/>
        </w:rPr>
        <w:t xml:space="preserve"> Las reglas que gobiernan la disciplina de los estudiantes con discapacidades </w:t>
      </w:r>
      <w:r w:rsidR="00E57CFF">
        <w:rPr>
          <w:rFonts w:ascii="Calibri" w:hAnsi="Calibri" w:cs="Arial"/>
          <w:sz w:val="24"/>
          <w:szCs w:val="24"/>
        </w:rPr>
        <w:t>son</w:t>
      </w:r>
      <w:r w:rsidR="006513EC">
        <w:rPr>
          <w:rFonts w:ascii="Calibri" w:hAnsi="Calibri" w:cs="Arial"/>
          <w:sz w:val="24"/>
          <w:szCs w:val="24"/>
        </w:rPr>
        <w:t xml:space="preserve"> explicadas más detalladamente en la política de la </w:t>
      </w:r>
      <w:r w:rsidR="009E2C40">
        <w:rPr>
          <w:rFonts w:ascii="Calibri" w:hAnsi="Calibri" w:cs="Arial"/>
          <w:sz w:val="24"/>
          <w:szCs w:val="24"/>
        </w:rPr>
        <w:t>mesa</w:t>
      </w:r>
      <w:r w:rsidR="006513EC">
        <w:rPr>
          <w:rFonts w:ascii="Calibri" w:hAnsi="Calibri" w:cs="Arial"/>
          <w:sz w:val="24"/>
          <w:szCs w:val="24"/>
        </w:rPr>
        <w:t xml:space="preserve"> directiva AR 5144.2.</w:t>
      </w:r>
    </w:p>
    <w:p w14:paraId="39971AD7" w14:textId="77777777" w:rsidR="005C656E" w:rsidRPr="002216C8" w:rsidRDefault="005C656E" w:rsidP="00AC52EE">
      <w:pPr>
        <w:jc w:val="both"/>
        <w:rPr>
          <w:rFonts w:ascii="Calibri" w:hAnsi="Calibri" w:cs="Arial"/>
          <w:sz w:val="24"/>
          <w:szCs w:val="24"/>
        </w:rPr>
      </w:pPr>
    </w:p>
    <w:p w14:paraId="74ED75B5" w14:textId="77777777" w:rsidR="009F6B65" w:rsidRPr="002216C8" w:rsidRDefault="00C43169" w:rsidP="00AC52EE">
      <w:pPr>
        <w:jc w:val="both"/>
        <w:rPr>
          <w:rFonts w:ascii="Calibri" w:hAnsi="Calibri" w:cs="Arial"/>
          <w:sz w:val="24"/>
          <w:szCs w:val="24"/>
        </w:rPr>
      </w:pPr>
      <w:r w:rsidRPr="008E164C">
        <w:rPr>
          <w:rFonts w:ascii="Calibri" w:hAnsi="Calibri" w:cs="Arial"/>
          <w:sz w:val="24"/>
          <w:szCs w:val="24"/>
          <w:u w:val="single"/>
        </w:rPr>
        <w:t>Registro de Estudiantes</w:t>
      </w:r>
      <w:r w:rsidRPr="002216C8">
        <w:rPr>
          <w:rFonts w:ascii="Calibri" w:hAnsi="Calibri" w:cs="Arial"/>
          <w:sz w:val="24"/>
          <w:szCs w:val="24"/>
        </w:rPr>
        <w:t xml:space="preserve"> (</w:t>
      </w:r>
      <w:r w:rsidRPr="002216C8">
        <w:rPr>
          <w:rFonts w:ascii="Calibri" w:hAnsi="Calibri" w:cs="Arial"/>
          <w:i/>
          <w:sz w:val="24"/>
          <w:szCs w:val="24"/>
        </w:rPr>
        <w:t>New Jers</w:t>
      </w:r>
      <w:r w:rsidR="009C74DC" w:rsidRPr="002216C8">
        <w:rPr>
          <w:rFonts w:ascii="Calibri" w:hAnsi="Calibri" w:cs="Arial"/>
          <w:i/>
          <w:sz w:val="24"/>
          <w:szCs w:val="24"/>
        </w:rPr>
        <w:t>e</w:t>
      </w:r>
      <w:r w:rsidRPr="002216C8">
        <w:rPr>
          <w:rFonts w:ascii="Calibri" w:hAnsi="Calibri" w:cs="Arial"/>
          <w:i/>
          <w:sz w:val="24"/>
          <w:szCs w:val="24"/>
        </w:rPr>
        <w:t>y v. T.L.O.</w:t>
      </w:r>
      <w:r w:rsidRPr="002216C8">
        <w:rPr>
          <w:rFonts w:ascii="Calibri" w:hAnsi="Calibri" w:cs="Arial"/>
          <w:sz w:val="24"/>
          <w:szCs w:val="24"/>
        </w:rPr>
        <w:t xml:space="preserve"> (1985) 469 U.S. 325)</w:t>
      </w:r>
    </w:p>
    <w:p w14:paraId="54C98528" w14:textId="77777777" w:rsidR="009F6B65" w:rsidRPr="002216C8" w:rsidRDefault="009F6B65" w:rsidP="00AC52EE">
      <w:pPr>
        <w:jc w:val="both"/>
        <w:rPr>
          <w:rFonts w:ascii="Calibri" w:hAnsi="Calibri" w:cs="Arial"/>
          <w:sz w:val="24"/>
          <w:szCs w:val="24"/>
        </w:rPr>
      </w:pPr>
    </w:p>
    <w:p w14:paraId="520638A8" w14:textId="77777777" w:rsidR="00C43169" w:rsidRPr="002216C8" w:rsidRDefault="00C43169" w:rsidP="00C43169">
      <w:pPr>
        <w:ind w:left="720"/>
        <w:jc w:val="both"/>
        <w:rPr>
          <w:rFonts w:ascii="Calibri" w:hAnsi="Calibri" w:cs="Arial"/>
          <w:sz w:val="24"/>
          <w:szCs w:val="24"/>
        </w:rPr>
      </w:pPr>
      <w:r w:rsidRPr="002216C8">
        <w:rPr>
          <w:rFonts w:ascii="Calibri" w:hAnsi="Calibri" w:cs="Arial"/>
          <w:sz w:val="24"/>
          <w:szCs w:val="24"/>
        </w:rPr>
        <w:t>No es necesaria una orden de registro o causa probable para registros de estudiantes por parte de oficiales escolares y el nivel de sospecha para justificar la necesidad de un registro, ni tiene que eleva</w:t>
      </w:r>
      <w:r w:rsidR="00786F45">
        <w:rPr>
          <w:rFonts w:ascii="Calibri" w:hAnsi="Calibri" w:cs="Arial"/>
          <w:sz w:val="24"/>
          <w:szCs w:val="24"/>
        </w:rPr>
        <w:t>rse al nivel de causa probable.</w:t>
      </w:r>
      <w:r w:rsidRPr="002216C8">
        <w:rPr>
          <w:rFonts w:ascii="Calibri" w:hAnsi="Calibri" w:cs="Arial"/>
          <w:sz w:val="24"/>
          <w:szCs w:val="24"/>
        </w:rPr>
        <w:t xml:space="preserve"> Por el contrario, dicho registro por los oficiales escolares debe ser:</w:t>
      </w:r>
    </w:p>
    <w:p w14:paraId="53B858CD" w14:textId="77777777" w:rsidR="00C43169" w:rsidRPr="002216C8" w:rsidRDefault="00C43169" w:rsidP="00C43169">
      <w:pPr>
        <w:ind w:left="720"/>
        <w:jc w:val="both"/>
        <w:rPr>
          <w:rFonts w:ascii="Calibri" w:hAnsi="Calibri" w:cs="Arial"/>
          <w:sz w:val="24"/>
          <w:szCs w:val="24"/>
        </w:rPr>
      </w:pPr>
    </w:p>
    <w:p w14:paraId="62338D28" w14:textId="77777777" w:rsidR="00C43169" w:rsidRPr="002216C8" w:rsidRDefault="00693B4A" w:rsidP="00910DFD">
      <w:pPr>
        <w:pStyle w:val="ListParagraph"/>
        <w:numPr>
          <w:ilvl w:val="0"/>
          <w:numId w:val="18"/>
        </w:numPr>
        <w:ind w:left="1440" w:hanging="720"/>
        <w:jc w:val="both"/>
        <w:rPr>
          <w:rFonts w:ascii="Calibri" w:hAnsi="Calibri" w:cs="Arial"/>
          <w:sz w:val="24"/>
          <w:szCs w:val="24"/>
        </w:rPr>
      </w:pPr>
      <w:r>
        <w:rPr>
          <w:rFonts w:ascii="Calibri" w:hAnsi="Calibri" w:cs="Arial"/>
          <w:sz w:val="24"/>
          <w:szCs w:val="24"/>
        </w:rPr>
        <w:t xml:space="preserve">Justificada </w:t>
      </w:r>
      <w:r w:rsidR="00C43169" w:rsidRPr="002216C8">
        <w:rPr>
          <w:rFonts w:ascii="Calibri" w:hAnsi="Calibri" w:cs="Arial"/>
          <w:sz w:val="24"/>
          <w:szCs w:val="24"/>
        </w:rPr>
        <w:t>en su inicio – debe ser razonable para sospechar que los artículos registrados contienen pruebas de conducta prohibida;</w:t>
      </w:r>
    </w:p>
    <w:p w14:paraId="6EBB2BD1" w14:textId="77777777" w:rsidR="00C43169" w:rsidRPr="002216C8" w:rsidRDefault="00C43169" w:rsidP="00C43169">
      <w:pPr>
        <w:pStyle w:val="ListParagraph"/>
        <w:ind w:left="1080"/>
        <w:jc w:val="both"/>
        <w:rPr>
          <w:rFonts w:ascii="Calibri" w:hAnsi="Calibri" w:cs="Arial"/>
          <w:sz w:val="24"/>
          <w:szCs w:val="24"/>
        </w:rPr>
      </w:pPr>
    </w:p>
    <w:p w14:paraId="1D8CED89" w14:textId="77777777" w:rsidR="00FB4259" w:rsidRDefault="00AE07B2" w:rsidP="00910DFD">
      <w:pPr>
        <w:pStyle w:val="ListParagraph"/>
        <w:numPr>
          <w:ilvl w:val="0"/>
          <w:numId w:val="18"/>
        </w:numPr>
        <w:ind w:left="1440" w:hanging="720"/>
        <w:jc w:val="both"/>
        <w:rPr>
          <w:rFonts w:ascii="Calibri" w:hAnsi="Calibri" w:cs="Arial"/>
          <w:sz w:val="24"/>
          <w:szCs w:val="24"/>
        </w:rPr>
      </w:pPr>
      <w:r w:rsidRPr="00AE07B2">
        <w:rPr>
          <w:rFonts w:ascii="Calibri" w:hAnsi="Calibri" w:cs="Arial"/>
          <w:sz w:val="24"/>
          <w:szCs w:val="24"/>
        </w:rPr>
        <w:t xml:space="preserve">Razonablemente relacionado en alcance con las circunstancias que justificaron </w:t>
      </w:r>
      <w:r>
        <w:rPr>
          <w:rFonts w:ascii="Calibri" w:hAnsi="Calibri" w:cs="Arial"/>
          <w:sz w:val="24"/>
          <w:szCs w:val="24"/>
        </w:rPr>
        <w:t>el registro</w:t>
      </w:r>
      <w:r w:rsidRPr="00AE07B2">
        <w:rPr>
          <w:rFonts w:ascii="Calibri" w:hAnsi="Calibri" w:cs="Arial"/>
          <w:sz w:val="24"/>
          <w:szCs w:val="24"/>
        </w:rPr>
        <w:t xml:space="preserve"> en primer lugar</w:t>
      </w:r>
      <w:r w:rsidR="00846993">
        <w:rPr>
          <w:rFonts w:ascii="Calibri" w:hAnsi="Calibri" w:cs="Arial"/>
          <w:sz w:val="24"/>
          <w:szCs w:val="24"/>
        </w:rPr>
        <w:t xml:space="preserve">. </w:t>
      </w:r>
      <w:r w:rsidR="00272539" w:rsidRPr="002216C8">
        <w:rPr>
          <w:rFonts w:ascii="Calibri" w:hAnsi="Calibri" w:cs="Arial"/>
          <w:sz w:val="24"/>
          <w:szCs w:val="24"/>
        </w:rPr>
        <w:t xml:space="preserve">Lo que significa, las medidas adoptadas están </w:t>
      </w:r>
      <w:r w:rsidR="00272539" w:rsidRPr="002216C8">
        <w:rPr>
          <w:rFonts w:ascii="Calibri" w:hAnsi="Calibri" w:cs="Arial"/>
          <w:sz w:val="24"/>
          <w:szCs w:val="24"/>
        </w:rPr>
        <w:lastRenderedPageBreak/>
        <w:t>razonablemente relacionadas a los objetivos de la búsqueda y no excesivamente intrusiva en vista de la edad y género del estudiante y la naturaleza de la infracción.</w:t>
      </w:r>
    </w:p>
    <w:p w14:paraId="428156F1" w14:textId="77777777" w:rsidR="00E57CFF" w:rsidRPr="00E57CFF" w:rsidRDefault="00E57CFF" w:rsidP="00E57CFF">
      <w:pPr>
        <w:pStyle w:val="ListParagraph"/>
        <w:rPr>
          <w:rFonts w:ascii="Calibri" w:hAnsi="Calibri" w:cs="Arial"/>
          <w:sz w:val="24"/>
          <w:szCs w:val="24"/>
        </w:rPr>
      </w:pPr>
    </w:p>
    <w:p w14:paraId="76F141E6" w14:textId="4AEC5C59" w:rsidR="00E57CFF" w:rsidRPr="00E57CFF" w:rsidRDefault="00910DFD" w:rsidP="00910DFD">
      <w:pPr>
        <w:ind w:left="576" w:hanging="576"/>
        <w:jc w:val="both"/>
        <w:rPr>
          <w:rFonts w:ascii="Calibri" w:hAnsi="Calibri" w:cs="Arial"/>
          <w:sz w:val="24"/>
          <w:szCs w:val="24"/>
        </w:rPr>
      </w:pPr>
      <w:r>
        <w:rPr>
          <w:rFonts w:ascii="Calibri" w:hAnsi="Calibri" w:cs="Arial"/>
          <w:sz w:val="24"/>
          <w:szCs w:val="24"/>
        </w:rPr>
        <w:tab/>
      </w:r>
      <w:r w:rsidR="00453D85" w:rsidRPr="00453D85">
        <w:rPr>
          <w:rFonts w:ascii="Calibri" w:hAnsi="Calibri" w:cs="Arial"/>
          <w:sz w:val="24"/>
          <w:szCs w:val="24"/>
        </w:rPr>
        <w:t>Las reglas que rigen el</w:t>
      </w:r>
      <w:r w:rsidR="00E57CFF">
        <w:rPr>
          <w:rFonts w:ascii="Calibri" w:hAnsi="Calibri" w:cs="Arial"/>
          <w:sz w:val="24"/>
          <w:szCs w:val="24"/>
        </w:rPr>
        <w:t xml:space="preserve"> </w:t>
      </w:r>
      <w:r w:rsidR="000076E5">
        <w:rPr>
          <w:rFonts w:ascii="Calibri" w:hAnsi="Calibri" w:cs="Arial"/>
          <w:sz w:val="24"/>
          <w:szCs w:val="24"/>
        </w:rPr>
        <w:t>registro</w:t>
      </w:r>
      <w:r w:rsidR="00E57CFF">
        <w:rPr>
          <w:rFonts w:ascii="Calibri" w:hAnsi="Calibri" w:cs="Arial"/>
          <w:sz w:val="24"/>
          <w:szCs w:val="24"/>
        </w:rPr>
        <w:t xml:space="preserve"> </w:t>
      </w:r>
      <w:r w:rsidR="002B7E29">
        <w:rPr>
          <w:rFonts w:ascii="Calibri" w:hAnsi="Calibri" w:cs="Arial"/>
          <w:sz w:val="24"/>
          <w:szCs w:val="24"/>
        </w:rPr>
        <w:t>e incauta</w:t>
      </w:r>
      <w:r w:rsidR="00E57CFF">
        <w:rPr>
          <w:rFonts w:ascii="Calibri" w:hAnsi="Calibri" w:cs="Arial"/>
          <w:sz w:val="24"/>
          <w:szCs w:val="24"/>
        </w:rPr>
        <w:t xml:space="preserve">ción </w:t>
      </w:r>
      <w:r w:rsidR="00453D85">
        <w:rPr>
          <w:rFonts w:ascii="Calibri" w:hAnsi="Calibri" w:cs="Arial"/>
          <w:sz w:val="24"/>
          <w:szCs w:val="24"/>
        </w:rPr>
        <w:t>se</w:t>
      </w:r>
      <w:r w:rsidR="00E57CFF">
        <w:rPr>
          <w:rFonts w:ascii="Calibri" w:hAnsi="Calibri" w:cs="Arial"/>
          <w:sz w:val="24"/>
          <w:szCs w:val="24"/>
        </w:rPr>
        <w:t xml:space="preserve"> explica</w:t>
      </w:r>
      <w:r w:rsidR="00453D85">
        <w:rPr>
          <w:rFonts w:ascii="Calibri" w:hAnsi="Calibri" w:cs="Arial"/>
          <w:sz w:val="24"/>
          <w:szCs w:val="24"/>
        </w:rPr>
        <w:t>n con</w:t>
      </w:r>
      <w:r w:rsidR="00E57CFF">
        <w:rPr>
          <w:rFonts w:ascii="Calibri" w:hAnsi="Calibri" w:cs="Arial"/>
          <w:sz w:val="24"/>
          <w:szCs w:val="24"/>
        </w:rPr>
        <w:t xml:space="preserve"> más detall</w:t>
      </w:r>
      <w:r w:rsidR="00453D85">
        <w:rPr>
          <w:rFonts w:ascii="Calibri" w:hAnsi="Calibri" w:cs="Arial"/>
          <w:sz w:val="24"/>
          <w:szCs w:val="24"/>
        </w:rPr>
        <w:t>e</w:t>
      </w:r>
      <w:r w:rsidR="00E57CFF">
        <w:rPr>
          <w:rFonts w:ascii="Calibri" w:hAnsi="Calibri" w:cs="Arial"/>
          <w:sz w:val="24"/>
          <w:szCs w:val="24"/>
        </w:rPr>
        <w:t xml:space="preserve"> en la política de la </w:t>
      </w:r>
      <w:r w:rsidR="00453D85">
        <w:rPr>
          <w:rFonts w:ascii="Calibri" w:hAnsi="Calibri" w:cs="Arial"/>
          <w:sz w:val="24"/>
          <w:szCs w:val="24"/>
        </w:rPr>
        <w:t>mes</w:t>
      </w:r>
      <w:r w:rsidR="00E57CFF">
        <w:rPr>
          <w:rFonts w:ascii="Calibri" w:hAnsi="Calibri" w:cs="Arial"/>
          <w:sz w:val="24"/>
          <w:szCs w:val="24"/>
        </w:rPr>
        <w:t>a directiva BP y AR 5145.12.</w:t>
      </w:r>
    </w:p>
    <w:p w14:paraId="207A1968" w14:textId="77777777" w:rsidR="00AF45E9" w:rsidRPr="002216C8" w:rsidRDefault="00AF45E9" w:rsidP="00AF45E9">
      <w:pPr>
        <w:pStyle w:val="ListParagraph"/>
        <w:ind w:left="1080"/>
        <w:jc w:val="both"/>
        <w:rPr>
          <w:rFonts w:ascii="Calibri" w:hAnsi="Calibri" w:cs="Arial"/>
          <w:sz w:val="24"/>
          <w:szCs w:val="24"/>
        </w:rPr>
      </w:pPr>
    </w:p>
    <w:p w14:paraId="072D6035" w14:textId="77777777" w:rsidR="009F6B65" w:rsidRPr="002216C8" w:rsidRDefault="000200C5" w:rsidP="00B0291A">
      <w:pPr>
        <w:keepNext/>
        <w:keepLines/>
        <w:widowControl w:val="0"/>
        <w:jc w:val="both"/>
        <w:rPr>
          <w:rFonts w:ascii="Calibri" w:hAnsi="Calibri" w:cs="Arial"/>
          <w:sz w:val="24"/>
          <w:szCs w:val="24"/>
        </w:rPr>
      </w:pPr>
      <w:r w:rsidRPr="002216C8">
        <w:rPr>
          <w:rFonts w:ascii="Calibri" w:hAnsi="Calibri" w:cs="Arial"/>
          <w:sz w:val="24"/>
          <w:szCs w:val="24"/>
          <w:u w:val="single"/>
        </w:rPr>
        <w:t xml:space="preserve">Notificación a </w:t>
      </w:r>
      <w:r w:rsidR="00715FC0" w:rsidRPr="002216C8">
        <w:rPr>
          <w:rFonts w:ascii="Calibri" w:hAnsi="Calibri" w:cs="Arial"/>
          <w:sz w:val="24"/>
          <w:szCs w:val="24"/>
          <w:u w:val="single"/>
        </w:rPr>
        <w:t>las Autoridades</w:t>
      </w:r>
      <w:r w:rsidRPr="002216C8">
        <w:rPr>
          <w:rFonts w:ascii="Calibri" w:hAnsi="Calibri" w:cs="Arial"/>
          <w:sz w:val="24"/>
          <w:szCs w:val="24"/>
        </w:rPr>
        <w:t xml:space="preserve"> (C.E. </w:t>
      </w:r>
      <w:r w:rsidR="00FC2F91" w:rsidRPr="002216C8">
        <w:rPr>
          <w:rFonts w:ascii="Calibri" w:hAnsi="Calibri" w:cs="Arial"/>
          <w:sz w:val="24"/>
          <w:szCs w:val="24"/>
        </w:rPr>
        <w:t>sección</w:t>
      </w:r>
      <w:r w:rsidRPr="002216C8">
        <w:rPr>
          <w:rFonts w:ascii="Calibri" w:hAnsi="Calibri" w:cs="Arial"/>
          <w:sz w:val="24"/>
          <w:szCs w:val="24"/>
        </w:rPr>
        <w:t xml:space="preserve"> 48902)</w:t>
      </w:r>
    </w:p>
    <w:p w14:paraId="72D09848" w14:textId="77777777" w:rsidR="00FC2F91" w:rsidRPr="002216C8" w:rsidRDefault="00FC2F91" w:rsidP="00B0291A">
      <w:pPr>
        <w:keepNext/>
        <w:keepLines/>
        <w:widowControl w:val="0"/>
        <w:jc w:val="both"/>
        <w:rPr>
          <w:rFonts w:ascii="Calibri" w:hAnsi="Calibri" w:cs="Arial"/>
          <w:sz w:val="24"/>
          <w:szCs w:val="24"/>
        </w:rPr>
      </w:pPr>
    </w:p>
    <w:p w14:paraId="476F09DA" w14:textId="77777777" w:rsidR="00FC2F91" w:rsidRPr="002216C8" w:rsidRDefault="00FC2F91" w:rsidP="00B0291A">
      <w:pPr>
        <w:keepNext/>
        <w:keepLines/>
        <w:widowControl w:val="0"/>
        <w:ind w:left="720"/>
        <w:jc w:val="both"/>
        <w:rPr>
          <w:rFonts w:ascii="Calibri" w:hAnsi="Calibri" w:cs="Arial"/>
          <w:sz w:val="24"/>
          <w:szCs w:val="24"/>
        </w:rPr>
      </w:pPr>
      <w:r w:rsidRPr="002216C8">
        <w:rPr>
          <w:rFonts w:ascii="Calibri" w:hAnsi="Calibri" w:cs="Arial"/>
          <w:sz w:val="24"/>
          <w:szCs w:val="24"/>
        </w:rPr>
        <w:t xml:space="preserve">El Código </w:t>
      </w:r>
      <w:r w:rsidR="00453D85">
        <w:rPr>
          <w:rFonts w:ascii="Calibri" w:hAnsi="Calibri" w:cs="Arial"/>
          <w:sz w:val="24"/>
          <w:szCs w:val="24"/>
        </w:rPr>
        <w:t>Educativo</w:t>
      </w:r>
      <w:r w:rsidRPr="002216C8">
        <w:rPr>
          <w:rFonts w:ascii="Calibri" w:hAnsi="Calibri" w:cs="Arial"/>
          <w:sz w:val="24"/>
          <w:szCs w:val="24"/>
        </w:rPr>
        <w:t xml:space="preserve"> requiere que el director</w:t>
      </w:r>
      <w:r w:rsidR="00453D85">
        <w:rPr>
          <w:rFonts w:ascii="Calibri" w:hAnsi="Calibri" w:cs="Arial"/>
          <w:sz w:val="24"/>
          <w:szCs w:val="24"/>
        </w:rPr>
        <w:t>(a)</w:t>
      </w:r>
      <w:r w:rsidRPr="002216C8">
        <w:rPr>
          <w:rFonts w:ascii="Calibri" w:hAnsi="Calibri" w:cs="Arial"/>
          <w:sz w:val="24"/>
          <w:szCs w:val="24"/>
        </w:rPr>
        <w:t xml:space="preserve"> notifique a </w:t>
      </w:r>
      <w:r w:rsidR="00715FC0" w:rsidRPr="002216C8">
        <w:rPr>
          <w:rFonts w:ascii="Calibri" w:hAnsi="Calibri" w:cs="Arial"/>
          <w:sz w:val="24"/>
          <w:szCs w:val="24"/>
        </w:rPr>
        <w:t>las autoridades</w:t>
      </w:r>
      <w:r w:rsidR="00964410" w:rsidRPr="002216C8">
        <w:rPr>
          <w:rFonts w:ascii="Calibri" w:hAnsi="Calibri" w:cs="Arial"/>
          <w:sz w:val="24"/>
          <w:szCs w:val="24"/>
        </w:rPr>
        <w:t xml:space="preserve"> en casos de mala conducta estudiantil que involucre:</w:t>
      </w:r>
    </w:p>
    <w:p w14:paraId="09D9C83D" w14:textId="77777777" w:rsidR="00964410" w:rsidRPr="002216C8" w:rsidRDefault="00964410" w:rsidP="00FC2F91">
      <w:pPr>
        <w:ind w:left="720"/>
        <w:jc w:val="both"/>
        <w:rPr>
          <w:rFonts w:ascii="Calibri" w:hAnsi="Calibri" w:cs="Arial"/>
          <w:sz w:val="24"/>
          <w:szCs w:val="24"/>
        </w:rPr>
      </w:pPr>
    </w:p>
    <w:p w14:paraId="02E3900D" w14:textId="357AB3DF" w:rsidR="00964410" w:rsidRPr="002216C8" w:rsidRDefault="00964410"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 xml:space="preserve">Agresión con un arma mortal u otro </w:t>
      </w:r>
      <w:r w:rsidR="00453D85">
        <w:rPr>
          <w:rFonts w:ascii="Calibri" w:hAnsi="Calibri" w:cs="Arial"/>
          <w:sz w:val="24"/>
          <w:szCs w:val="24"/>
        </w:rPr>
        <w:t>instrumento</w:t>
      </w:r>
      <w:r w:rsidRPr="002216C8">
        <w:rPr>
          <w:rFonts w:ascii="Calibri" w:hAnsi="Calibri" w:cs="Arial"/>
          <w:sz w:val="24"/>
          <w:szCs w:val="24"/>
        </w:rPr>
        <w:t>;</w:t>
      </w:r>
    </w:p>
    <w:p w14:paraId="6F19E590" w14:textId="77777777" w:rsidR="007457F0" w:rsidRPr="002216C8" w:rsidRDefault="007457F0" w:rsidP="00910DFD">
      <w:pPr>
        <w:pStyle w:val="ListParagraph"/>
        <w:ind w:left="1440"/>
        <w:jc w:val="both"/>
        <w:rPr>
          <w:rFonts w:ascii="Calibri" w:hAnsi="Calibri" w:cs="Arial"/>
          <w:sz w:val="24"/>
          <w:szCs w:val="24"/>
        </w:rPr>
      </w:pPr>
    </w:p>
    <w:p w14:paraId="4F88B0E9" w14:textId="3F534F26" w:rsidR="00964410" w:rsidRPr="002216C8" w:rsidRDefault="00964410"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Agresión por medio de la fuerza que llegue a producir lesiones corporales graves;</w:t>
      </w:r>
    </w:p>
    <w:p w14:paraId="49F7C544" w14:textId="77777777" w:rsidR="00964410" w:rsidRPr="002216C8" w:rsidRDefault="00964410" w:rsidP="00910DFD">
      <w:pPr>
        <w:pStyle w:val="ListParagraph"/>
        <w:ind w:left="1440"/>
        <w:jc w:val="both"/>
        <w:rPr>
          <w:rFonts w:ascii="Calibri" w:hAnsi="Calibri" w:cs="Arial"/>
          <w:sz w:val="24"/>
          <w:szCs w:val="24"/>
        </w:rPr>
      </w:pPr>
    </w:p>
    <w:p w14:paraId="4157ADC0" w14:textId="7BB0BBBB" w:rsidR="00964410" w:rsidRDefault="00964410"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Uso, posesión o venta de drogas y alcohol;</w:t>
      </w:r>
    </w:p>
    <w:p w14:paraId="5BB175BE" w14:textId="77777777" w:rsidR="00395D58" w:rsidRPr="00395D58" w:rsidRDefault="00395D58" w:rsidP="00910DFD">
      <w:pPr>
        <w:ind w:left="1440" w:hanging="720"/>
        <w:jc w:val="both"/>
        <w:rPr>
          <w:rFonts w:ascii="Calibri" w:hAnsi="Calibri" w:cs="Arial"/>
          <w:sz w:val="24"/>
          <w:szCs w:val="24"/>
        </w:rPr>
      </w:pPr>
    </w:p>
    <w:p w14:paraId="41FECF71" w14:textId="77777777" w:rsidR="00964410" w:rsidRPr="00395D58" w:rsidRDefault="00395D58" w:rsidP="00910DFD">
      <w:pPr>
        <w:pStyle w:val="ListParagraph"/>
        <w:numPr>
          <w:ilvl w:val="0"/>
          <w:numId w:val="19"/>
        </w:numPr>
        <w:ind w:left="1440" w:hanging="720"/>
        <w:jc w:val="both"/>
        <w:rPr>
          <w:rFonts w:ascii="Calibri" w:hAnsi="Calibri" w:cs="Arial"/>
          <w:sz w:val="24"/>
          <w:szCs w:val="24"/>
        </w:rPr>
      </w:pPr>
      <w:r>
        <w:rPr>
          <w:rFonts w:ascii="Calibri" w:hAnsi="Calibri"/>
          <w:sz w:val="24"/>
          <w:szCs w:val="24"/>
        </w:rPr>
        <w:t xml:space="preserve"> </w:t>
      </w:r>
      <w:r w:rsidRPr="00395D58">
        <w:rPr>
          <w:rFonts w:ascii="Calibri" w:hAnsi="Calibri"/>
          <w:sz w:val="24"/>
          <w:szCs w:val="24"/>
          <w:lang w:val="es-ES"/>
        </w:rPr>
        <w:t>Organizar la venta de una sustancia representada c</w:t>
      </w:r>
      <w:r>
        <w:rPr>
          <w:rFonts w:ascii="Calibri" w:hAnsi="Calibri"/>
          <w:sz w:val="24"/>
          <w:szCs w:val="24"/>
          <w:lang w:val="es-ES"/>
        </w:rPr>
        <w:t>omo dro</w:t>
      </w:r>
      <w:r w:rsidRPr="00395D58">
        <w:rPr>
          <w:rFonts w:ascii="Calibri" w:hAnsi="Calibri"/>
          <w:sz w:val="24"/>
          <w:szCs w:val="24"/>
          <w:lang w:val="es-ES"/>
        </w:rPr>
        <w:t xml:space="preserve">gas o alcohol; </w:t>
      </w:r>
    </w:p>
    <w:p w14:paraId="6768FE96" w14:textId="77777777" w:rsidR="00395D58" w:rsidRPr="00395D58" w:rsidRDefault="00395D58" w:rsidP="00910DFD">
      <w:pPr>
        <w:ind w:left="1440" w:hanging="720"/>
        <w:jc w:val="both"/>
        <w:rPr>
          <w:rFonts w:ascii="Calibri" w:hAnsi="Calibri" w:cs="Arial"/>
          <w:sz w:val="24"/>
          <w:szCs w:val="24"/>
        </w:rPr>
      </w:pPr>
    </w:p>
    <w:p w14:paraId="41FBA6D8" w14:textId="461EDEF5" w:rsidR="00964410" w:rsidRPr="002216C8" w:rsidRDefault="00964410"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Posesión de un arma de fuego dentro de la zona escolar;</w:t>
      </w:r>
    </w:p>
    <w:p w14:paraId="6E3C8AF3" w14:textId="77777777" w:rsidR="00964410" w:rsidRPr="002216C8" w:rsidRDefault="00964410" w:rsidP="00910DFD">
      <w:pPr>
        <w:pStyle w:val="ListParagraph"/>
        <w:ind w:left="1440" w:hanging="720"/>
        <w:rPr>
          <w:rFonts w:ascii="Calibri" w:hAnsi="Calibri" w:cs="Arial"/>
          <w:sz w:val="24"/>
          <w:szCs w:val="24"/>
        </w:rPr>
      </w:pPr>
    </w:p>
    <w:p w14:paraId="23AB8E5B" w14:textId="295C37BE" w:rsidR="00964410" w:rsidRPr="002216C8" w:rsidRDefault="00964410"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 xml:space="preserve">Posesión de otro tipo de armas como </w:t>
      </w:r>
      <w:r w:rsidR="006A512C" w:rsidRPr="002216C8">
        <w:rPr>
          <w:rFonts w:ascii="Calibri" w:hAnsi="Calibri" w:cs="Arial"/>
          <w:sz w:val="24"/>
          <w:szCs w:val="24"/>
        </w:rPr>
        <w:t>daga o navaja en la escuela; y</w:t>
      </w:r>
    </w:p>
    <w:p w14:paraId="0780F920" w14:textId="77777777" w:rsidR="006A512C" w:rsidRPr="002216C8" w:rsidRDefault="006A512C" w:rsidP="00910DFD">
      <w:pPr>
        <w:pStyle w:val="ListParagraph"/>
        <w:ind w:left="1440" w:hanging="720"/>
        <w:rPr>
          <w:rFonts w:ascii="Calibri" w:hAnsi="Calibri" w:cs="Arial"/>
          <w:sz w:val="24"/>
          <w:szCs w:val="24"/>
        </w:rPr>
      </w:pPr>
    </w:p>
    <w:p w14:paraId="79E1FFB6" w14:textId="51D34C97" w:rsidR="00AA0545" w:rsidRPr="002216C8" w:rsidRDefault="006A512C" w:rsidP="00910DFD">
      <w:pPr>
        <w:pStyle w:val="ListParagraph"/>
        <w:numPr>
          <w:ilvl w:val="0"/>
          <w:numId w:val="19"/>
        </w:numPr>
        <w:ind w:left="1440" w:hanging="720"/>
        <w:jc w:val="both"/>
        <w:rPr>
          <w:rFonts w:ascii="Calibri" w:hAnsi="Calibri" w:cs="Arial"/>
          <w:sz w:val="24"/>
          <w:szCs w:val="24"/>
        </w:rPr>
      </w:pPr>
      <w:r w:rsidRPr="002216C8">
        <w:rPr>
          <w:rFonts w:ascii="Calibri" w:hAnsi="Calibri" w:cs="Arial"/>
          <w:sz w:val="24"/>
          <w:szCs w:val="24"/>
        </w:rPr>
        <w:t>Posesión de o proveerle a alguien un arma de fuego o un explosivo en la escuela.</w:t>
      </w:r>
    </w:p>
    <w:p w14:paraId="6E1BE712" w14:textId="77777777" w:rsidR="003E6866" w:rsidRDefault="003E6866" w:rsidP="00AC52EE">
      <w:pPr>
        <w:jc w:val="both"/>
        <w:rPr>
          <w:rFonts w:ascii="Calibri" w:hAnsi="Calibri" w:cs="Arial"/>
          <w:sz w:val="24"/>
          <w:szCs w:val="24"/>
        </w:rPr>
      </w:pPr>
    </w:p>
    <w:p w14:paraId="3F7C846A" w14:textId="77777777" w:rsidR="006B1861" w:rsidRPr="002216C8" w:rsidRDefault="006B1861" w:rsidP="002120AE">
      <w:pPr>
        <w:jc w:val="both"/>
        <w:rPr>
          <w:rFonts w:ascii="Calibri" w:hAnsi="Calibri" w:cs="Arial"/>
          <w:sz w:val="24"/>
          <w:szCs w:val="24"/>
        </w:rPr>
      </w:pPr>
      <w:r w:rsidRPr="002216C8">
        <w:rPr>
          <w:rFonts w:ascii="Calibri" w:hAnsi="Calibri" w:cs="Arial"/>
          <w:sz w:val="24"/>
          <w:szCs w:val="24"/>
          <w:u w:val="single"/>
        </w:rPr>
        <w:t>Entrega d</w:t>
      </w:r>
      <w:r w:rsidR="008E164C">
        <w:rPr>
          <w:rFonts w:ascii="Calibri" w:hAnsi="Calibri" w:cs="Arial"/>
          <w:sz w:val="24"/>
          <w:szCs w:val="24"/>
          <w:u w:val="single"/>
        </w:rPr>
        <w:t>e un</w:t>
      </w:r>
      <w:r w:rsidRPr="002216C8">
        <w:rPr>
          <w:rFonts w:ascii="Calibri" w:hAnsi="Calibri" w:cs="Arial"/>
          <w:sz w:val="24"/>
          <w:szCs w:val="24"/>
          <w:u w:val="single"/>
        </w:rPr>
        <w:t xml:space="preserve"> Estudiante a un </w:t>
      </w:r>
      <w:bookmarkStart w:id="10" w:name="_Hlk137709285"/>
      <w:r w:rsidRPr="002216C8">
        <w:rPr>
          <w:rFonts w:ascii="Calibri" w:hAnsi="Calibri" w:cs="Arial"/>
          <w:sz w:val="24"/>
          <w:szCs w:val="24"/>
          <w:u w:val="single"/>
        </w:rPr>
        <w:t>Agente de la Autoridad</w:t>
      </w:r>
      <w:r w:rsidRPr="002216C8">
        <w:rPr>
          <w:rFonts w:ascii="Calibri" w:hAnsi="Calibri" w:cs="Arial"/>
          <w:sz w:val="24"/>
          <w:szCs w:val="24"/>
        </w:rPr>
        <w:t xml:space="preserve"> </w:t>
      </w:r>
      <w:bookmarkEnd w:id="10"/>
      <w:r w:rsidRPr="002216C8">
        <w:rPr>
          <w:rFonts w:ascii="Calibri" w:hAnsi="Calibri" w:cs="Arial"/>
          <w:sz w:val="24"/>
          <w:szCs w:val="24"/>
        </w:rPr>
        <w:t>(</w:t>
      </w:r>
      <w:r w:rsidR="005331A3" w:rsidRPr="002216C8">
        <w:rPr>
          <w:rFonts w:ascii="Calibri" w:hAnsi="Calibri" w:cs="Arial"/>
          <w:sz w:val="24"/>
          <w:szCs w:val="24"/>
        </w:rPr>
        <w:t>C</w:t>
      </w:r>
      <w:r w:rsidRPr="002216C8">
        <w:rPr>
          <w:rFonts w:ascii="Calibri" w:hAnsi="Calibri" w:cs="Arial"/>
          <w:sz w:val="24"/>
          <w:szCs w:val="24"/>
        </w:rPr>
        <w:t>.</w:t>
      </w:r>
      <w:r w:rsidR="005331A3" w:rsidRPr="002216C8">
        <w:rPr>
          <w:rFonts w:ascii="Calibri" w:hAnsi="Calibri" w:cs="Arial"/>
          <w:sz w:val="24"/>
          <w:szCs w:val="24"/>
        </w:rPr>
        <w:t>E</w:t>
      </w:r>
      <w:r w:rsidR="00C63653" w:rsidRPr="002216C8">
        <w:rPr>
          <w:rFonts w:ascii="Calibri" w:hAnsi="Calibri" w:cs="Arial"/>
          <w:sz w:val="24"/>
          <w:szCs w:val="24"/>
        </w:rPr>
        <w:t>. sección 48906</w:t>
      </w:r>
      <w:r w:rsidRPr="002216C8">
        <w:rPr>
          <w:rFonts w:ascii="Calibri" w:hAnsi="Calibri" w:cs="Arial"/>
          <w:sz w:val="24"/>
          <w:szCs w:val="24"/>
        </w:rPr>
        <w:t>)</w:t>
      </w:r>
    </w:p>
    <w:p w14:paraId="26F0BF7C" w14:textId="77777777" w:rsidR="006B1861" w:rsidRPr="002216C8" w:rsidRDefault="006B1861" w:rsidP="00C80005">
      <w:pPr>
        <w:ind w:firstLine="720"/>
        <w:jc w:val="both"/>
        <w:rPr>
          <w:rFonts w:ascii="Calibri" w:hAnsi="Calibri" w:cs="Arial"/>
          <w:sz w:val="24"/>
          <w:szCs w:val="24"/>
        </w:rPr>
      </w:pPr>
      <w:r w:rsidRPr="002216C8">
        <w:rPr>
          <w:rFonts w:ascii="Calibri" w:hAnsi="Calibri" w:cs="Arial"/>
          <w:sz w:val="24"/>
          <w:szCs w:val="24"/>
        </w:rPr>
        <w:tab/>
      </w:r>
    </w:p>
    <w:p w14:paraId="7CEEBDE0" w14:textId="77777777" w:rsidR="006B1861" w:rsidRPr="002216C8" w:rsidRDefault="006B1861" w:rsidP="002120AE">
      <w:pPr>
        <w:ind w:left="720"/>
        <w:jc w:val="both"/>
        <w:rPr>
          <w:rFonts w:ascii="Calibri" w:hAnsi="Calibri" w:cs="Arial"/>
          <w:sz w:val="24"/>
          <w:szCs w:val="24"/>
        </w:rPr>
      </w:pPr>
      <w:r w:rsidRPr="002216C8">
        <w:rPr>
          <w:rFonts w:ascii="Calibri" w:hAnsi="Calibri" w:cs="Arial"/>
          <w:sz w:val="24"/>
          <w:szCs w:val="24"/>
        </w:rPr>
        <w:t xml:space="preserve">Si una autoridad escolar entrega </w:t>
      </w:r>
      <w:r w:rsidR="008E164C">
        <w:rPr>
          <w:rFonts w:ascii="Calibri" w:hAnsi="Calibri" w:cs="Arial"/>
          <w:sz w:val="24"/>
          <w:szCs w:val="24"/>
        </w:rPr>
        <w:t>a su estudiante</w:t>
      </w:r>
      <w:r w:rsidRPr="002216C8">
        <w:rPr>
          <w:rFonts w:ascii="Calibri" w:hAnsi="Calibri" w:cs="Arial"/>
          <w:sz w:val="24"/>
          <w:szCs w:val="24"/>
        </w:rPr>
        <w:t xml:space="preserve"> a un </w:t>
      </w:r>
      <w:r w:rsidR="008E164C" w:rsidRPr="008E164C">
        <w:rPr>
          <w:rFonts w:ascii="Calibri" w:hAnsi="Calibri" w:cs="Arial"/>
          <w:sz w:val="24"/>
          <w:szCs w:val="24"/>
        </w:rPr>
        <w:t>Agente de la Autoridad</w:t>
      </w:r>
      <w:r w:rsidRPr="002216C8">
        <w:rPr>
          <w:rFonts w:ascii="Calibri" w:hAnsi="Calibri" w:cs="Arial"/>
          <w:sz w:val="24"/>
          <w:szCs w:val="24"/>
        </w:rPr>
        <w:t xml:space="preserve"> con el propósito de </w:t>
      </w:r>
      <w:r w:rsidR="00A569F4">
        <w:rPr>
          <w:rFonts w:ascii="Calibri" w:hAnsi="Calibri" w:cs="Arial"/>
          <w:sz w:val="24"/>
          <w:szCs w:val="24"/>
        </w:rPr>
        <w:t>retira</w:t>
      </w:r>
      <w:r w:rsidRPr="002216C8">
        <w:rPr>
          <w:rFonts w:ascii="Calibri" w:hAnsi="Calibri" w:cs="Arial"/>
          <w:sz w:val="24"/>
          <w:szCs w:val="24"/>
        </w:rPr>
        <w:t>r</w:t>
      </w:r>
      <w:r w:rsidR="00351847">
        <w:rPr>
          <w:rFonts w:ascii="Calibri" w:hAnsi="Calibri" w:cs="Arial"/>
          <w:sz w:val="24"/>
          <w:szCs w:val="24"/>
        </w:rPr>
        <w:t xml:space="preserve"> a su </w:t>
      </w:r>
      <w:r w:rsidR="008F74EC">
        <w:rPr>
          <w:rFonts w:ascii="Calibri" w:hAnsi="Calibri" w:cs="Arial"/>
          <w:sz w:val="24"/>
          <w:szCs w:val="24"/>
        </w:rPr>
        <w:t>estudiante</w:t>
      </w:r>
      <w:r w:rsidRPr="002216C8">
        <w:rPr>
          <w:rFonts w:ascii="Calibri" w:hAnsi="Calibri" w:cs="Arial"/>
          <w:sz w:val="24"/>
          <w:szCs w:val="24"/>
        </w:rPr>
        <w:t xml:space="preserve"> del </w:t>
      </w:r>
      <w:r w:rsidR="008F74EC">
        <w:rPr>
          <w:rFonts w:ascii="Calibri" w:hAnsi="Calibri" w:cs="Arial"/>
          <w:sz w:val="24"/>
          <w:szCs w:val="24"/>
        </w:rPr>
        <w:t>plantel</w:t>
      </w:r>
      <w:r w:rsidRPr="002216C8">
        <w:rPr>
          <w:rFonts w:ascii="Calibri" w:hAnsi="Calibri" w:cs="Arial"/>
          <w:sz w:val="24"/>
          <w:szCs w:val="24"/>
        </w:rPr>
        <w:t xml:space="preserve"> escolar, la autoridad escolar </w:t>
      </w:r>
      <w:r w:rsidR="00A569F4" w:rsidRPr="00A569F4">
        <w:rPr>
          <w:rFonts w:ascii="Calibri" w:hAnsi="Calibri" w:cs="Arial"/>
          <w:sz w:val="24"/>
          <w:szCs w:val="24"/>
        </w:rPr>
        <w:t>tomará medidas inmediatas para notificárselo a usted o a un familiar responsable de su hijo(a)</w:t>
      </w:r>
      <w:r w:rsidRPr="002216C8">
        <w:rPr>
          <w:rFonts w:ascii="Calibri" w:hAnsi="Calibri" w:cs="Arial"/>
          <w:sz w:val="24"/>
          <w:szCs w:val="24"/>
        </w:rPr>
        <w:t xml:space="preserve">, excepto cuando el estudiante ha sido puesto bajo custodia como víctima de sospecha de abuso infantil.  En esos casos, el </w:t>
      </w:r>
      <w:r w:rsidR="00A569F4">
        <w:rPr>
          <w:rFonts w:ascii="Calibri" w:hAnsi="Calibri" w:cs="Arial"/>
          <w:sz w:val="24"/>
          <w:szCs w:val="24"/>
        </w:rPr>
        <w:t>a</w:t>
      </w:r>
      <w:r w:rsidR="00A569F4" w:rsidRPr="00A569F4">
        <w:rPr>
          <w:rFonts w:ascii="Calibri" w:hAnsi="Calibri" w:cs="Arial"/>
          <w:sz w:val="24"/>
          <w:szCs w:val="24"/>
        </w:rPr>
        <w:t xml:space="preserve">gente de la </w:t>
      </w:r>
      <w:r w:rsidR="00A569F4">
        <w:rPr>
          <w:rFonts w:ascii="Calibri" w:hAnsi="Calibri" w:cs="Arial"/>
          <w:sz w:val="24"/>
          <w:szCs w:val="24"/>
        </w:rPr>
        <w:t>a</w:t>
      </w:r>
      <w:r w:rsidR="00A569F4" w:rsidRPr="00A569F4">
        <w:rPr>
          <w:rFonts w:ascii="Calibri" w:hAnsi="Calibri" w:cs="Arial"/>
          <w:sz w:val="24"/>
          <w:szCs w:val="24"/>
        </w:rPr>
        <w:t>utoridad</w:t>
      </w:r>
      <w:r w:rsidRPr="002216C8">
        <w:rPr>
          <w:rFonts w:ascii="Calibri" w:hAnsi="Calibri" w:cs="Arial"/>
          <w:sz w:val="24"/>
          <w:szCs w:val="24"/>
        </w:rPr>
        <w:t xml:space="preserve"> notificará a los padres o </w:t>
      </w:r>
      <w:r w:rsidR="00DE3D3D" w:rsidRPr="002216C8">
        <w:rPr>
          <w:rFonts w:ascii="Calibri" w:hAnsi="Calibri" w:cs="Arial"/>
          <w:sz w:val="24"/>
          <w:szCs w:val="24"/>
        </w:rPr>
        <w:t xml:space="preserve">a </w:t>
      </w:r>
      <w:r w:rsidRPr="002216C8">
        <w:rPr>
          <w:rFonts w:ascii="Calibri" w:hAnsi="Calibri" w:cs="Arial"/>
          <w:sz w:val="24"/>
          <w:szCs w:val="24"/>
        </w:rPr>
        <w:t xml:space="preserve">un familiar responsable de que el niño(a) </w:t>
      </w:r>
      <w:r w:rsidR="00635740" w:rsidRPr="002216C8">
        <w:rPr>
          <w:rFonts w:ascii="Calibri" w:hAnsi="Calibri" w:cs="Arial"/>
          <w:sz w:val="24"/>
          <w:szCs w:val="24"/>
        </w:rPr>
        <w:t>está</w:t>
      </w:r>
      <w:r w:rsidRPr="002216C8">
        <w:rPr>
          <w:rFonts w:ascii="Calibri" w:hAnsi="Calibri" w:cs="Arial"/>
          <w:sz w:val="24"/>
          <w:szCs w:val="24"/>
        </w:rPr>
        <w:t xml:space="preserve"> </w:t>
      </w:r>
      <w:r w:rsidR="00DE3D3D" w:rsidRPr="002216C8">
        <w:rPr>
          <w:rFonts w:ascii="Calibri" w:hAnsi="Calibri" w:cs="Arial"/>
          <w:sz w:val="24"/>
          <w:szCs w:val="24"/>
        </w:rPr>
        <w:t>bajo custodia</w:t>
      </w:r>
      <w:r w:rsidRPr="002216C8">
        <w:rPr>
          <w:rFonts w:ascii="Calibri" w:hAnsi="Calibri" w:cs="Arial"/>
          <w:sz w:val="24"/>
          <w:szCs w:val="24"/>
        </w:rPr>
        <w:t xml:space="preserve"> y el lugar donde el niño(a) </w:t>
      </w:r>
      <w:r w:rsidR="00DE3D3D" w:rsidRPr="002216C8">
        <w:rPr>
          <w:rFonts w:ascii="Calibri" w:hAnsi="Calibri" w:cs="Arial"/>
          <w:sz w:val="24"/>
          <w:szCs w:val="24"/>
        </w:rPr>
        <w:t>se encuentra</w:t>
      </w:r>
      <w:r w:rsidRPr="002216C8">
        <w:rPr>
          <w:rFonts w:ascii="Calibri" w:hAnsi="Calibri" w:cs="Arial"/>
          <w:sz w:val="24"/>
          <w:szCs w:val="24"/>
        </w:rPr>
        <w:t xml:space="preserve">, a menos de que el niño(a) </w:t>
      </w:r>
      <w:r w:rsidR="00F93A6E" w:rsidRPr="002216C8">
        <w:rPr>
          <w:rFonts w:ascii="Calibri" w:hAnsi="Calibri" w:cs="Arial"/>
          <w:sz w:val="24"/>
          <w:szCs w:val="24"/>
        </w:rPr>
        <w:t>corra</w:t>
      </w:r>
      <w:r w:rsidRPr="002216C8">
        <w:rPr>
          <w:rFonts w:ascii="Calibri" w:hAnsi="Calibri" w:cs="Arial"/>
          <w:sz w:val="24"/>
          <w:szCs w:val="24"/>
        </w:rPr>
        <w:t xml:space="preserve"> peligro al revelarse el lugar de </w:t>
      </w:r>
      <w:r w:rsidR="00DE3D3D" w:rsidRPr="002216C8">
        <w:rPr>
          <w:rFonts w:ascii="Calibri" w:hAnsi="Calibri" w:cs="Arial"/>
          <w:sz w:val="24"/>
          <w:szCs w:val="24"/>
        </w:rPr>
        <w:t>la custodia</w:t>
      </w:r>
      <w:r w:rsidRPr="002216C8">
        <w:rPr>
          <w:rFonts w:ascii="Calibri" w:hAnsi="Calibri" w:cs="Arial"/>
          <w:sz w:val="24"/>
          <w:szCs w:val="24"/>
        </w:rPr>
        <w:t>.</w:t>
      </w:r>
    </w:p>
    <w:p w14:paraId="6DF745AA" w14:textId="77777777" w:rsidR="006B1861" w:rsidRPr="002216C8" w:rsidRDefault="006B1861" w:rsidP="00542939">
      <w:pPr>
        <w:jc w:val="both"/>
        <w:rPr>
          <w:rFonts w:ascii="Calibri" w:hAnsi="Calibri" w:cs="Arial"/>
          <w:sz w:val="24"/>
          <w:szCs w:val="24"/>
        </w:rPr>
      </w:pPr>
      <w:r w:rsidRPr="002216C8">
        <w:rPr>
          <w:rFonts w:ascii="Calibri" w:hAnsi="Calibri" w:cs="Arial"/>
          <w:sz w:val="24"/>
          <w:szCs w:val="24"/>
        </w:rPr>
        <w:tab/>
      </w:r>
    </w:p>
    <w:p w14:paraId="42387E5F" w14:textId="77777777" w:rsidR="006B1861" w:rsidRPr="002216C8" w:rsidRDefault="008E15A6" w:rsidP="00E829EB">
      <w:pPr>
        <w:rPr>
          <w:rFonts w:ascii="Calibri" w:hAnsi="Calibri" w:cs="Arial"/>
          <w:sz w:val="24"/>
          <w:szCs w:val="24"/>
        </w:rPr>
      </w:pPr>
      <w:r w:rsidRPr="008E15A6">
        <w:rPr>
          <w:rFonts w:ascii="Calibri" w:hAnsi="Calibri" w:cs="Arial"/>
          <w:sz w:val="24"/>
          <w:szCs w:val="24"/>
          <w:u w:val="single"/>
        </w:rPr>
        <w:t>Daños a la Propiedad o Lesión Personal</w:t>
      </w:r>
      <w:bookmarkStart w:id="11" w:name="_Hlk137709948"/>
      <w:r w:rsidRPr="008E15A6">
        <w:rPr>
          <w:rFonts w:ascii="Calibri" w:hAnsi="Calibri" w:cs="Arial"/>
          <w:sz w:val="24"/>
          <w:szCs w:val="24"/>
          <w:u w:val="single"/>
        </w:rPr>
        <w:t xml:space="preserve">-Responsabilidad de los Padres </w:t>
      </w:r>
      <w:bookmarkEnd w:id="11"/>
      <w:r w:rsidR="006B1861" w:rsidRPr="002216C8">
        <w:rPr>
          <w:rFonts w:ascii="Calibri" w:hAnsi="Calibri" w:cs="Arial"/>
          <w:sz w:val="24"/>
          <w:szCs w:val="24"/>
        </w:rPr>
        <w:t>(</w:t>
      </w:r>
      <w:r w:rsidR="00E829EB" w:rsidRPr="002216C8">
        <w:rPr>
          <w:rFonts w:ascii="Calibri" w:hAnsi="Calibri" w:cs="Arial"/>
          <w:sz w:val="24"/>
          <w:szCs w:val="24"/>
        </w:rPr>
        <w:t>C</w:t>
      </w:r>
      <w:r w:rsidR="006B1861" w:rsidRPr="002216C8">
        <w:rPr>
          <w:rFonts w:ascii="Calibri" w:hAnsi="Calibri" w:cs="Arial"/>
          <w:sz w:val="24"/>
          <w:szCs w:val="24"/>
        </w:rPr>
        <w:t>.</w:t>
      </w:r>
      <w:r w:rsidR="00E829EB" w:rsidRPr="002216C8">
        <w:rPr>
          <w:rFonts w:ascii="Calibri" w:hAnsi="Calibri" w:cs="Arial"/>
          <w:sz w:val="24"/>
          <w:szCs w:val="24"/>
        </w:rPr>
        <w:t xml:space="preserve">E. </w:t>
      </w:r>
      <w:r w:rsidR="006B1861" w:rsidRPr="002216C8">
        <w:rPr>
          <w:rFonts w:ascii="Calibri" w:hAnsi="Calibri" w:cs="Arial"/>
          <w:sz w:val="24"/>
          <w:szCs w:val="24"/>
        </w:rPr>
        <w:t>secciones 48904</w:t>
      </w:r>
      <w:r w:rsidR="00ED07F8" w:rsidRPr="002216C8">
        <w:rPr>
          <w:rFonts w:ascii="Calibri" w:hAnsi="Calibri" w:cs="Arial"/>
          <w:sz w:val="24"/>
          <w:szCs w:val="24"/>
        </w:rPr>
        <w:t>(a) y</w:t>
      </w:r>
      <w:r w:rsidR="006B1861" w:rsidRPr="002216C8">
        <w:rPr>
          <w:rFonts w:ascii="Calibri" w:hAnsi="Calibri" w:cs="Arial"/>
          <w:sz w:val="24"/>
          <w:szCs w:val="24"/>
        </w:rPr>
        <w:t xml:space="preserve"> Código Civil sección 1714.1)</w:t>
      </w:r>
    </w:p>
    <w:p w14:paraId="0C54E6D8" w14:textId="77777777" w:rsidR="006B1861" w:rsidRPr="002216C8" w:rsidRDefault="006B1861" w:rsidP="001977E1">
      <w:pPr>
        <w:ind w:left="720"/>
        <w:jc w:val="both"/>
        <w:rPr>
          <w:rFonts w:ascii="Calibri" w:hAnsi="Calibri" w:cs="Arial"/>
          <w:sz w:val="24"/>
          <w:szCs w:val="24"/>
        </w:rPr>
      </w:pPr>
    </w:p>
    <w:p w14:paraId="3028A843" w14:textId="77777777" w:rsidR="00987D38" w:rsidRPr="002216C8" w:rsidRDefault="00987D38" w:rsidP="002120AE">
      <w:pPr>
        <w:ind w:left="720"/>
        <w:jc w:val="both"/>
        <w:rPr>
          <w:rFonts w:ascii="Calibri" w:hAnsi="Calibri" w:cs="Arial"/>
          <w:sz w:val="24"/>
          <w:szCs w:val="24"/>
        </w:rPr>
      </w:pPr>
      <w:r w:rsidRPr="002216C8">
        <w:rPr>
          <w:rFonts w:ascii="Calibri" w:hAnsi="Calibri" w:cs="Arial"/>
          <w:sz w:val="24"/>
          <w:szCs w:val="24"/>
        </w:rPr>
        <w:t>Los padres son responsables por todos los daños a la propiedad o daños a una persona ocasionado</w:t>
      </w:r>
      <w:r w:rsidR="0036684C" w:rsidRPr="002216C8">
        <w:rPr>
          <w:rFonts w:ascii="Calibri" w:hAnsi="Calibri" w:cs="Arial"/>
          <w:sz w:val="24"/>
          <w:szCs w:val="24"/>
        </w:rPr>
        <w:t>s</w:t>
      </w:r>
      <w:r w:rsidRPr="002216C8">
        <w:rPr>
          <w:rFonts w:ascii="Calibri" w:hAnsi="Calibri" w:cs="Arial"/>
          <w:sz w:val="24"/>
          <w:szCs w:val="24"/>
        </w:rPr>
        <w:t xml:space="preserve"> por la mala conducta intencionada de su </w:t>
      </w:r>
      <w:r w:rsidR="00A569F4">
        <w:rPr>
          <w:rFonts w:ascii="Calibri" w:hAnsi="Calibri" w:cs="Arial"/>
          <w:sz w:val="24"/>
          <w:szCs w:val="24"/>
        </w:rPr>
        <w:t>hijo</w:t>
      </w:r>
      <w:r w:rsidRPr="002216C8">
        <w:rPr>
          <w:rFonts w:ascii="Calibri" w:hAnsi="Calibri" w:cs="Arial"/>
          <w:sz w:val="24"/>
          <w:szCs w:val="24"/>
        </w:rPr>
        <w:t>(a) en una cantidad de hasta $25,000.00.</w:t>
      </w:r>
    </w:p>
    <w:p w14:paraId="22CBEA3C" w14:textId="77777777" w:rsidR="00A569F4" w:rsidRDefault="00A569F4" w:rsidP="00987D38">
      <w:pPr>
        <w:jc w:val="both"/>
        <w:rPr>
          <w:rFonts w:ascii="Calibri" w:hAnsi="Calibri" w:cs="Arial"/>
          <w:sz w:val="24"/>
          <w:szCs w:val="24"/>
        </w:rPr>
      </w:pPr>
    </w:p>
    <w:p w14:paraId="2E1446F7" w14:textId="77777777" w:rsidR="00B85340" w:rsidRDefault="00B85340" w:rsidP="00987D38">
      <w:pPr>
        <w:jc w:val="both"/>
        <w:rPr>
          <w:rFonts w:ascii="Calibri" w:hAnsi="Calibri" w:cs="Arial"/>
          <w:sz w:val="24"/>
          <w:szCs w:val="24"/>
        </w:rPr>
      </w:pPr>
    </w:p>
    <w:p w14:paraId="3F3FF8E6" w14:textId="77777777" w:rsidR="00B85340" w:rsidRDefault="00B85340" w:rsidP="00987D38">
      <w:pPr>
        <w:jc w:val="both"/>
        <w:rPr>
          <w:rFonts w:ascii="Calibri" w:hAnsi="Calibri" w:cs="Arial"/>
          <w:sz w:val="24"/>
          <w:szCs w:val="24"/>
        </w:rPr>
      </w:pPr>
    </w:p>
    <w:p w14:paraId="69FAD803" w14:textId="77777777" w:rsidR="00B85340" w:rsidRDefault="00B85340" w:rsidP="00987D38">
      <w:pPr>
        <w:jc w:val="both"/>
        <w:rPr>
          <w:rFonts w:ascii="Calibri" w:hAnsi="Calibri" w:cs="Arial"/>
          <w:sz w:val="24"/>
          <w:szCs w:val="24"/>
        </w:rPr>
      </w:pPr>
    </w:p>
    <w:p w14:paraId="03E5B5C0" w14:textId="77777777" w:rsidR="00987D38" w:rsidRPr="002216C8" w:rsidRDefault="00987D38" w:rsidP="00987D38">
      <w:pPr>
        <w:jc w:val="both"/>
        <w:rPr>
          <w:rFonts w:ascii="Calibri" w:hAnsi="Calibri" w:cs="Arial"/>
          <w:sz w:val="24"/>
          <w:szCs w:val="24"/>
        </w:rPr>
      </w:pPr>
      <w:r w:rsidRPr="002216C8">
        <w:rPr>
          <w:rFonts w:ascii="Calibri" w:hAnsi="Calibri" w:cs="Arial"/>
          <w:sz w:val="24"/>
          <w:szCs w:val="24"/>
          <w:u w:val="single"/>
        </w:rPr>
        <w:lastRenderedPageBreak/>
        <w:t>Daños a Materiales de la Biblioteca</w:t>
      </w:r>
      <w:r w:rsidR="00A569F4" w:rsidRPr="00A569F4">
        <w:rPr>
          <w:rFonts w:ascii="Calibri" w:hAnsi="Calibri" w:cs="Arial"/>
          <w:sz w:val="24"/>
          <w:szCs w:val="24"/>
          <w:u w:val="single"/>
        </w:rPr>
        <w:t>-Responsabilidad de los Padres</w:t>
      </w:r>
      <w:r w:rsidRPr="002216C8">
        <w:rPr>
          <w:rFonts w:ascii="Calibri" w:hAnsi="Calibri" w:cs="Arial"/>
          <w:sz w:val="24"/>
          <w:szCs w:val="24"/>
        </w:rPr>
        <w:t xml:space="preserve"> (C.E. sección 19910)</w:t>
      </w:r>
    </w:p>
    <w:p w14:paraId="1E7A31D6" w14:textId="77777777" w:rsidR="00987D38" w:rsidRPr="002216C8" w:rsidRDefault="00987D38" w:rsidP="00987D38">
      <w:pPr>
        <w:jc w:val="both"/>
        <w:rPr>
          <w:rFonts w:ascii="Calibri" w:hAnsi="Calibri" w:cs="Arial"/>
          <w:sz w:val="24"/>
          <w:szCs w:val="24"/>
        </w:rPr>
      </w:pPr>
    </w:p>
    <w:p w14:paraId="50D6A33A" w14:textId="5526335B" w:rsidR="00987D38" w:rsidRPr="002216C8" w:rsidRDefault="00987D38" w:rsidP="00987D38">
      <w:pPr>
        <w:ind w:left="720"/>
        <w:jc w:val="both"/>
        <w:rPr>
          <w:rFonts w:ascii="Calibri" w:hAnsi="Calibri" w:cs="Arial"/>
          <w:sz w:val="24"/>
          <w:szCs w:val="24"/>
          <w:u w:val="single"/>
        </w:rPr>
      </w:pPr>
      <w:r w:rsidRPr="002216C8">
        <w:rPr>
          <w:rFonts w:ascii="Calibri" w:hAnsi="Calibri" w:cs="Arial"/>
          <w:sz w:val="24"/>
          <w:szCs w:val="24"/>
        </w:rPr>
        <w:t xml:space="preserve">El padre o tutor de un menor que </w:t>
      </w:r>
      <w:r w:rsidR="00162BAA" w:rsidRPr="002216C8">
        <w:rPr>
          <w:rFonts w:ascii="Calibri" w:hAnsi="Calibri" w:cs="Arial"/>
          <w:sz w:val="24"/>
          <w:szCs w:val="24"/>
        </w:rPr>
        <w:t>intencionada y maliciosamente</w:t>
      </w:r>
      <w:r w:rsidRPr="002216C8">
        <w:rPr>
          <w:rFonts w:ascii="Calibri" w:hAnsi="Calibri" w:cs="Arial"/>
          <w:sz w:val="24"/>
          <w:szCs w:val="24"/>
        </w:rPr>
        <w:t xml:space="preserve"> corte, rompa, pintarrajee, quiebre, o dañe cualquier libro, mapa, gráfica, foto, grabado, estatua, moneda, modelo, aparato, u </w:t>
      </w:r>
      <w:r w:rsidR="00952DE5" w:rsidRPr="002216C8">
        <w:rPr>
          <w:rFonts w:ascii="Calibri" w:hAnsi="Calibri" w:cs="Arial"/>
          <w:sz w:val="24"/>
          <w:szCs w:val="24"/>
        </w:rPr>
        <w:t>otra obra</w:t>
      </w:r>
      <w:r w:rsidRPr="002216C8">
        <w:rPr>
          <w:rFonts w:ascii="Calibri" w:hAnsi="Calibri" w:cs="Arial"/>
          <w:sz w:val="24"/>
          <w:szCs w:val="24"/>
        </w:rPr>
        <w:t xml:space="preserve"> de literatura, arte, mecánica, u objeto </w:t>
      </w:r>
      <w:r w:rsidR="00A912EE" w:rsidRPr="002216C8">
        <w:rPr>
          <w:rFonts w:ascii="Calibri" w:hAnsi="Calibri" w:cs="Arial"/>
          <w:sz w:val="24"/>
          <w:szCs w:val="24"/>
        </w:rPr>
        <w:t xml:space="preserve">de curiosidad, colocado en </w:t>
      </w:r>
      <w:r w:rsidR="00357367">
        <w:rPr>
          <w:rFonts w:ascii="Calibri" w:hAnsi="Calibri" w:cs="Arial"/>
          <w:sz w:val="24"/>
          <w:szCs w:val="24"/>
        </w:rPr>
        <w:t>cualquier</w:t>
      </w:r>
      <w:r w:rsidR="00A912EE" w:rsidRPr="002216C8">
        <w:rPr>
          <w:rFonts w:ascii="Calibri" w:hAnsi="Calibri" w:cs="Arial"/>
          <w:sz w:val="24"/>
          <w:szCs w:val="24"/>
        </w:rPr>
        <w:t xml:space="preserve"> biblioteca pública, galería, museo, colección, feria, o exhibición es responsable por todos los daños ocasionados por el menor.</w:t>
      </w:r>
      <w:r w:rsidRPr="002216C8">
        <w:rPr>
          <w:rFonts w:ascii="Calibri" w:hAnsi="Calibri" w:cs="Arial"/>
          <w:sz w:val="24"/>
          <w:szCs w:val="24"/>
          <w:u w:val="single"/>
        </w:rPr>
        <w:t xml:space="preserve"> </w:t>
      </w:r>
    </w:p>
    <w:p w14:paraId="5540C2A8" w14:textId="77777777" w:rsidR="007E545A" w:rsidRPr="002216C8" w:rsidRDefault="007E545A" w:rsidP="00987D38">
      <w:pPr>
        <w:jc w:val="both"/>
        <w:rPr>
          <w:rFonts w:ascii="Calibri" w:hAnsi="Calibri" w:cs="Arial"/>
          <w:sz w:val="24"/>
          <w:szCs w:val="24"/>
        </w:rPr>
      </w:pPr>
    </w:p>
    <w:p w14:paraId="30789806" w14:textId="77777777" w:rsidR="003B7078" w:rsidRPr="002216C8" w:rsidRDefault="003B7078" w:rsidP="00B0291A">
      <w:pPr>
        <w:keepNext/>
        <w:keepLines/>
        <w:widowControl w:val="0"/>
        <w:jc w:val="both"/>
        <w:rPr>
          <w:rFonts w:ascii="Calibri" w:hAnsi="Calibri" w:cs="Arial"/>
          <w:sz w:val="24"/>
          <w:szCs w:val="24"/>
        </w:rPr>
      </w:pPr>
      <w:r w:rsidRPr="002216C8">
        <w:rPr>
          <w:rFonts w:ascii="Calibri" w:hAnsi="Calibri" w:cs="Arial"/>
          <w:sz w:val="24"/>
          <w:szCs w:val="24"/>
          <w:u w:val="single"/>
        </w:rPr>
        <w:t xml:space="preserve">Materiales de la Biblioteca </w:t>
      </w:r>
      <w:r w:rsidR="0097309C">
        <w:rPr>
          <w:rFonts w:ascii="Calibri" w:hAnsi="Calibri" w:cs="Arial"/>
          <w:sz w:val="24"/>
          <w:szCs w:val="24"/>
          <w:u w:val="single"/>
        </w:rPr>
        <w:t>Vencidos</w:t>
      </w:r>
      <w:r w:rsidR="0093321E" w:rsidRPr="0093321E">
        <w:rPr>
          <w:rFonts w:ascii="Calibri" w:hAnsi="Calibri" w:cs="Arial"/>
          <w:sz w:val="24"/>
          <w:szCs w:val="24"/>
          <w:u w:val="single"/>
        </w:rPr>
        <w:t>-Responsabilidad de los Padres</w:t>
      </w:r>
      <w:r w:rsidRPr="002216C8">
        <w:rPr>
          <w:rFonts w:ascii="Calibri" w:hAnsi="Calibri" w:cs="Arial"/>
          <w:sz w:val="24"/>
          <w:szCs w:val="24"/>
        </w:rPr>
        <w:t xml:space="preserve"> (C.E. sección 19911)</w:t>
      </w:r>
    </w:p>
    <w:p w14:paraId="1D6CF4B9" w14:textId="77777777" w:rsidR="003B7078" w:rsidRPr="002216C8" w:rsidRDefault="003B7078" w:rsidP="00B0291A">
      <w:pPr>
        <w:keepNext/>
        <w:keepLines/>
        <w:widowControl w:val="0"/>
        <w:jc w:val="both"/>
        <w:rPr>
          <w:rFonts w:ascii="Calibri" w:hAnsi="Calibri" w:cs="Arial"/>
          <w:sz w:val="24"/>
          <w:szCs w:val="24"/>
        </w:rPr>
      </w:pPr>
    </w:p>
    <w:p w14:paraId="77F52F2D" w14:textId="77777777" w:rsidR="003B7078" w:rsidRPr="002216C8" w:rsidRDefault="001C33FE" w:rsidP="00B0291A">
      <w:pPr>
        <w:keepNext/>
        <w:keepLines/>
        <w:widowControl w:val="0"/>
        <w:ind w:left="720"/>
        <w:jc w:val="both"/>
        <w:rPr>
          <w:rFonts w:ascii="Calibri" w:hAnsi="Calibri" w:cs="Arial"/>
          <w:sz w:val="24"/>
          <w:szCs w:val="24"/>
        </w:rPr>
      </w:pPr>
      <w:r w:rsidRPr="002216C8">
        <w:rPr>
          <w:rFonts w:ascii="Calibri" w:hAnsi="Calibri" w:cs="Arial"/>
          <w:sz w:val="24"/>
          <w:szCs w:val="24"/>
        </w:rPr>
        <w:t>El padre o tutor de un menor que intencionadamente y maliciosamente retenga cualquier libro, periódico, revista, panfleto, manuscrito, u otra propiedad que pertenezca a cualquier biblioteca pública o incorporada, salón de lectura, museo, u otra institución educa</w:t>
      </w:r>
      <w:r w:rsidR="0093321E">
        <w:rPr>
          <w:rFonts w:ascii="Calibri" w:hAnsi="Calibri" w:cs="Arial"/>
          <w:sz w:val="24"/>
          <w:szCs w:val="24"/>
        </w:rPr>
        <w:t>tiva</w:t>
      </w:r>
      <w:r w:rsidRPr="002216C8">
        <w:rPr>
          <w:rFonts w:ascii="Calibri" w:hAnsi="Calibri" w:cs="Arial"/>
          <w:sz w:val="24"/>
          <w:szCs w:val="24"/>
        </w:rPr>
        <w:t xml:space="preserve">, </w:t>
      </w:r>
      <w:r w:rsidR="0093321E">
        <w:rPr>
          <w:rFonts w:ascii="Calibri" w:hAnsi="Calibri" w:cs="Arial"/>
          <w:sz w:val="24"/>
          <w:szCs w:val="24"/>
        </w:rPr>
        <w:t>durante</w:t>
      </w:r>
      <w:r w:rsidRPr="002216C8">
        <w:rPr>
          <w:rFonts w:ascii="Calibri" w:hAnsi="Calibri" w:cs="Arial"/>
          <w:sz w:val="24"/>
          <w:szCs w:val="24"/>
        </w:rPr>
        <w:t xml:space="preserve"> 30 días después de una notificación por escrito de devolver el artículo o propiedad, </w:t>
      </w:r>
      <w:r w:rsidR="0093321E">
        <w:rPr>
          <w:rFonts w:ascii="Calibri" w:hAnsi="Calibri" w:cs="Arial"/>
          <w:sz w:val="24"/>
          <w:szCs w:val="24"/>
        </w:rPr>
        <w:t>entregada</w:t>
      </w:r>
      <w:r w:rsidR="0093321E" w:rsidRPr="0093321E">
        <w:rPr>
          <w:rFonts w:ascii="Calibri" w:hAnsi="Calibri" w:cs="Arial"/>
          <w:sz w:val="24"/>
          <w:szCs w:val="24"/>
        </w:rPr>
        <w:t xml:space="preserve"> después del vencimiento del plazo durante el cual, según las normas de la institución, puede conservarse el artículo o la propiedad, es responsable de todos los daños causados por el menor.</w:t>
      </w:r>
    </w:p>
    <w:p w14:paraId="141FC69D" w14:textId="77777777" w:rsidR="003B7078" w:rsidRPr="002216C8" w:rsidRDefault="003B7078" w:rsidP="00987D38">
      <w:pPr>
        <w:jc w:val="both"/>
        <w:rPr>
          <w:rFonts w:ascii="Calibri" w:hAnsi="Calibri" w:cs="Arial"/>
          <w:sz w:val="24"/>
          <w:szCs w:val="24"/>
        </w:rPr>
      </w:pPr>
    </w:p>
    <w:p w14:paraId="221332DA" w14:textId="77777777" w:rsidR="003B7078" w:rsidRPr="002216C8" w:rsidRDefault="00F05A9F" w:rsidP="00987D38">
      <w:pPr>
        <w:jc w:val="both"/>
        <w:rPr>
          <w:rFonts w:ascii="Calibri" w:hAnsi="Calibri" w:cs="Arial"/>
          <w:sz w:val="24"/>
          <w:szCs w:val="24"/>
        </w:rPr>
      </w:pPr>
      <w:r w:rsidRPr="002216C8">
        <w:rPr>
          <w:rFonts w:ascii="Calibri" w:hAnsi="Calibri" w:cs="Arial"/>
          <w:sz w:val="24"/>
          <w:szCs w:val="24"/>
          <w:u w:val="single"/>
        </w:rPr>
        <w:t>Retención de Calificaciones, Diploma, o Expediente Académico</w:t>
      </w:r>
      <w:r w:rsidRPr="002216C8">
        <w:rPr>
          <w:rFonts w:ascii="Calibri" w:hAnsi="Calibri" w:cs="Arial"/>
          <w:sz w:val="24"/>
          <w:szCs w:val="24"/>
        </w:rPr>
        <w:t xml:space="preserve"> (C.E. sección 48904(b))</w:t>
      </w:r>
    </w:p>
    <w:p w14:paraId="5592A96A" w14:textId="77777777" w:rsidR="00987D38" w:rsidRPr="002216C8" w:rsidRDefault="00987D38" w:rsidP="00987D38">
      <w:pPr>
        <w:jc w:val="both"/>
        <w:rPr>
          <w:rFonts w:ascii="Calibri" w:hAnsi="Calibri" w:cs="Arial"/>
          <w:sz w:val="24"/>
          <w:szCs w:val="24"/>
        </w:rPr>
      </w:pPr>
    </w:p>
    <w:p w14:paraId="767A27A3" w14:textId="77777777" w:rsidR="00EF51CE" w:rsidRDefault="005933B7" w:rsidP="00EF51CE">
      <w:pPr>
        <w:ind w:left="720"/>
        <w:jc w:val="both"/>
        <w:rPr>
          <w:rFonts w:ascii="Calibri" w:hAnsi="Calibri" w:cs="Arial"/>
          <w:sz w:val="24"/>
          <w:szCs w:val="24"/>
        </w:rPr>
      </w:pPr>
      <w:r w:rsidRPr="002216C8">
        <w:rPr>
          <w:rFonts w:ascii="Calibri" w:hAnsi="Calibri" w:cs="Arial"/>
          <w:sz w:val="24"/>
          <w:szCs w:val="24"/>
        </w:rPr>
        <w:t xml:space="preserve">Cuando su </w:t>
      </w:r>
      <w:r w:rsidR="008F74EC">
        <w:rPr>
          <w:rFonts w:ascii="Calibri" w:hAnsi="Calibri" w:cs="Arial"/>
          <w:sz w:val="24"/>
          <w:szCs w:val="24"/>
        </w:rPr>
        <w:t>hijo</w:t>
      </w:r>
      <w:r w:rsidRPr="002216C8">
        <w:rPr>
          <w:rFonts w:ascii="Calibri" w:hAnsi="Calibri" w:cs="Arial"/>
          <w:sz w:val="24"/>
          <w:szCs w:val="24"/>
        </w:rPr>
        <w:t xml:space="preserve">(a) dañe intencionadamente la propiedad escolar o si se le presta propiedad escolar a su </w:t>
      </w:r>
      <w:r w:rsidR="007D625A">
        <w:rPr>
          <w:rFonts w:ascii="Calibri" w:hAnsi="Calibri" w:cs="Arial"/>
          <w:sz w:val="24"/>
          <w:szCs w:val="24"/>
        </w:rPr>
        <w:t>hijo</w:t>
      </w:r>
      <w:r w:rsidRPr="002216C8">
        <w:rPr>
          <w:rFonts w:ascii="Calibri" w:hAnsi="Calibri" w:cs="Arial"/>
          <w:sz w:val="24"/>
          <w:szCs w:val="24"/>
        </w:rPr>
        <w:t xml:space="preserve">(a) y se rehúsa </w:t>
      </w:r>
      <w:r w:rsidR="00E01BBE">
        <w:rPr>
          <w:rFonts w:ascii="Calibri" w:hAnsi="Calibri" w:cs="Arial"/>
          <w:sz w:val="24"/>
          <w:szCs w:val="24"/>
        </w:rPr>
        <w:t xml:space="preserve">a </w:t>
      </w:r>
      <w:r w:rsidRPr="002216C8">
        <w:rPr>
          <w:rFonts w:ascii="Calibri" w:hAnsi="Calibri" w:cs="Arial"/>
          <w:sz w:val="24"/>
          <w:szCs w:val="24"/>
        </w:rPr>
        <w:t xml:space="preserve">devolverlo </w:t>
      </w:r>
      <w:r w:rsidR="00E01BBE">
        <w:rPr>
          <w:rFonts w:ascii="Calibri" w:hAnsi="Calibri" w:cs="Arial"/>
          <w:sz w:val="24"/>
          <w:szCs w:val="24"/>
        </w:rPr>
        <w:t>cuando es debido</w:t>
      </w:r>
      <w:r w:rsidRPr="002216C8">
        <w:rPr>
          <w:rFonts w:ascii="Calibri" w:hAnsi="Calibri" w:cs="Arial"/>
          <w:sz w:val="24"/>
          <w:szCs w:val="24"/>
        </w:rPr>
        <w:t>, se pueden reten</w:t>
      </w:r>
      <w:r w:rsidR="00E01BBE">
        <w:rPr>
          <w:rFonts w:ascii="Calibri" w:hAnsi="Calibri" w:cs="Arial"/>
          <w:sz w:val="24"/>
          <w:szCs w:val="24"/>
        </w:rPr>
        <w:t>er las calificaciones, diplomas y</w:t>
      </w:r>
      <w:r w:rsidRPr="002216C8">
        <w:rPr>
          <w:rFonts w:ascii="Calibri" w:hAnsi="Calibri" w:cs="Arial"/>
          <w:sz w:val="24"/>
          <w:szCs w:val="24"/>
        </w:rPr>
        <w:t xml:space="preserve"> el expediente académico del estudiante.  </w:t>
      </w:r>
      <w:r w:rsidR="001B0E2B" w:rsidRPr="001B0E2B">
        <w:rPr>
          <w:rFonts w:ascii="Calibri" w:hAnsi="Calibri" w:cs="Arial"/>
          <w:sz w:val="24"/>
          <w:szCs w:val="24"/>
        </w:rPr>
        <w:t>Se puede organizar un programa de trabajo voluntario en lugar del pago del diner</w:t>
      </w:r>
      <w:r w:rsidR="00EF51CE">
        <w:rPr>
          <w:rFonts w:ascii="Calibri" w:hAnsi="Calibri" w:cs="Arial"/>
          <w:sz w:val="24"/>
          <w:szCs w:val="24"/>
        </w:rPr>
        <w:t>o.</w:t>
      </w:r>
    </w:p>
    <w:p w14:paraId="474F9A24" w14:textId="77777777" w:rsidR="00EF51CE" w:rsidRDefault="00EF51CE" w:rsidP="00EF51CE">
      <w:pPr>
        <w:ind w:left="720"/>
        <w:jc w:val="both"/>
        <w:rPr>
          <w:rFonts w:ascii="Calibri" w:hAnsi="Calibri" w:cs="Arial"/>
          <w:sz w:val="24"/>
          <w:szCs w:val="24"/>
          <w:u w:val="single"/>
        </w:rPr>
      </w:pPr>
    </w:p>
    <w:p w14:paraId="53D92FB8" w14:textId="2CF7207D" w:rsidR="00F05A9F" w:rsidRPr="002216C8" w:rsidRDefault="00951657" w:rsidP="00951657">
      <w:pPr>
        <w:jc w:val="both"/>
        <w:rPr>
          <w:rFonts w:ascii="Calibri" w:hAnsi="Calibri" w:cs="Arial"/>
          <w:sz w:val="24"/>
          <w:szCs w:val="24"/>
        </w:rPr>
      </w:pPr>
      <w:r>
        <w:rPr>
          <w:rFonts w:ascii="Calibri" w:hAnsi="Calibri" w:cs="Arial"/>
          <w:sz w:val="24"/>
          <w:szCs w:val="24"/>
          <w:u w:val="single"/>
        </w:rPr>
        <w:t>Presencia</w:t>
      </w:r>
      <w:r w:rsidR="00DE7F63" w:rsidRPr="002216C8">
        <w:rPr>
          <w:rFonts w:ascii="Calibri" w:hAnsi="Calibri" w:cs="Arial"/>
          <w:sz w:val="24"/>
          <w:szCs w:val="24"/>
          <w:u w:val="single"/>
        </w:rPr>
        <w:t xml:space="preserve"> </w:t>
      </w:r>
      <w:r>
        <w:rPr>
          <w:rFonts w:ascii="Calibri" w:hAnsi="Calibri" w:cs="Arial"/>
          <w:sz w:val="24"/>
          <w:szCs w:val="24"/>
          <w:u w:val="single"/>
        </w:rPr>
        <w:t>de</w:t>
      </w:r>
      <w:r w:rsidR="00DE7F63" w:rsidRPr="002216C8">
        <w:rPr>
          <w:rFonts w:ascii="Calibri" w:hAnsi="Calibri" w:cs="Arial"/>
          <w:sz w:val="24"/>
          <w:szCs w:val="24"/>
          <w:u w:val="single"/>
        </w:rPr>
        <w:t xml:space="preserve"> un Padre </w:t>
      </w:r>
      <w:r w:rsidR="00DE0708">
        <w:rPr>
          <w:rFonts w:ascii="Calibri" w:hAnsi="Calibri" w:cs="Arial"/>
          <w:sz w:val="24"/>
          <w:szCs w:val="24"/>
          <w:u w:val="single"/>
        </w:rPr>
        <w:t>D</w:t>
      </w:r>
      <w:r w:rsidR="00EF51CE">
        <w:rPr>
          <w:rFonts w:ascii="Calibri" w:hAnsi="Calibri" w:cs="Arial"/>
          <w:sz w:val="24"/>
          <w:szCs w:val="24"/>
          <w:u w:val="single"/>
        </w:rPr>
        <w:t>urante una</w:t>
      </w:r>
      <w:r w:rsidR="00DE7F63" w:rsidRPr="002216C8">
        <w:rPr>
          <w:rFonts w:ascii="Calibri" w:hAnsi="Calibri" w:cs="Arial"/>
          <w:sz w:val="24"/>
          <w:szCs w:val="24"/>
          <w:u w:val="single"/>
        </w:rPr>
        <w:t xml:space="preserve"> Porción del Día </w:t>
      </w:r>
      <w:r w:rsidR="00EF51CE">
        <w:rPr>
          <w:rFonts w:ascii="Calibri" w:hAnsi="Calibri" w:cs="Arial"/>
          <w:sz w:val="24"/>
          <w:szCs w:val="24"/>
          <w:u w:val="single"/>
        </w:rPr>
        <w:t>de Clases</w:t>
      </w:r>
      <w:r w:rsidR="00DE7F63" w:rsidRPr="002216C8">
        <w:rPr>
          <w:rFonts w:ascii="Calibri" w:hAnsi="Calibri" w:cs="Arial"/>
          <w:sz w:val="24"/>
          <w:szCs w:val="24"/>
        </w:rPr>
        <w:t xml:space="preserve"> (C.E. 48900.1)</w:t>
      </w:r>
    </w:p>
    <w:p w14:paraId="4E087B1D" w14:textId="77777777" w:rsidR="00DE7F63" w:rsidRPr="002216C8" w:rsidRDefault="00DE7F63" w:rsidP="00987D38">
      <w:pPr>
        <w:jc w:val="both"/>
        <w:rPr>
          <w:rFonts w:ascii="Calibri" w:hAnsi="Calibri" w:cs="Arial"/>
          <w:sz w:val="24"/>
          <w:szCs w:val="24"/>
        </w:rPr>
      </w:pPr>
    </w:p>
    <w:p w14:paraId="3667D623" w14:textId="77777777" w:rsidR="00DE7F63" w:rsidRDefault="00DE7F63" w:rsidP="00DE7F63">
      <w:pPr>
        <w:ind w:left="720"/>
        <w:jc w:val="both"/>
        <w:rPr>
          <w:rFonts w:ascii="Calibri" w:hAnsi="Calibri" w:cs="Arial"/>
          <w:sz w:val="24"/>
          <w:szCs w:val="24"/>
        </w:rPr>
      </w:pPr>
      <w:r w:rsidRPr="002216C8">
        <w:rPr>
          <w:rFonts w:ascii="Calibri" w:hAnsi="Calibri" w:cs="Arial"/>
          <w:sz w:val="24"/>
          <w:szCs w:val="24"/>
        </w:rPr>
        <w:t xml:space="preserve">Si su estudiante intencionadamente desafía la autoridad de su maestro(a), interrumpe las actividades del salón, comete actos obscenos o habitualmente usa palabras soeces o vulgares, </w:t>
      </w:r>
      <w:r w:rsidR="00EF51CE" w:rsidRPr="00EF51CE">
        <w:rPr>
          <w:rFonts w:ascii="Calibri" w:hAnsi="Calibri" w:cs="Arial"/>
          <w:sz w:val="24"/>
          <w:szCs w:val="24"/>
        </w:rPr>
        <w:t>es posible que</w:t>
      </w:r>
      <w:r w:rsidR="00EF51CE">
        <w:rPr>
          <w:rFonts w:ascii="Calibri" w:hAnsi="Calibri" w:cs="Arial"/>
          <w:sz w:val="24"/>
          <w:szCs w:val="24"/>
        </w:rPr>
        <w:t xml:space="preserve"> usted</w:t>
      </w:r>
      <w:r w:rsidR="00EF51CE" w:rsidRPr="00EF51CE">
        <w:rPr>
          <w:rFonts w:ascii="Calibri" w:hAnsi="Calibri" w:cs="Arial"/>
          <w:sz w:val="24"/>
          <w:szCs w:val="24"/>
        </w:rPr>
        <w:t xml:space="preserve"> tenga que asistir a la escuela con su estudiante durante una parte del día de clases.</w:t>
      </w:r>
    </w:p>
    <w:p w14:paraId="488EC4F2" w14:textId="77777777" w:rsidR="00931E29" w:rsidRPr="002216C8" w:rsidRDefault="00931E29" w:rsidP="00DE7F63">
      <w:pPr>
        <w:ind w:left="720"/>
        <w:jc w:val="both"/>
        <w:rPr>
          <w:rFonts w:ascii="Calibri" w:hAnsi="Calibri" w:cs="Arial"/>
          <w:sz w:val="24"/>
          <w:szCs w:val="24"/>
        </w:rPr>
      </w:pPr>
    </w:p>
    <w:p w14:paraId="282655A7" w14:textId="77777777" w:rsidR="00555CCB" w:rsidRPr="002216C8" w:rsidRDefault="00555CCB" w:rsidP="00555CCB">
      <w:pPr>
        <w:jc w:val="both"/>
        <w:rPr>
          <w:rFonts w:ascii="Calibri" w:hAnsi="Calibri" w:cs="Arial"/>
          <w:sz w:val="24"/>
          <w:szCs w:val="24"/>
        </w:rPr>
      </w:pPr>
      <w:r w:rsidRPr="002216C8">
        <w:rPr>
          <w:rFonts w:ascii="Calibri" w:hAnsi="Calibri" w:cs="Arial"/>
          <w:sz w:val="24"/>
          <w:szCs w:val="24"/>
          <w:u w:val="single"/>
        </w:rPr>
        <w:t>Código de Vestimenta o Uniformes</w:t>
      </w:r>
      <w:r w:rsidRPr="002216C8">
        <w:rPr>
          <w:rFonts w:ascii="Calibri" w:hAnsi="Calibri" w:cs="Arial"/>
          <w:sz w:val="24"/>
          <w:szCs w:val="24"/>
        </w:rPr>
        <w:t xml:space="preserve"> (C.E. sección 35183(d))</w:t>
      </w:r>
    </w:p>
    <w:p w14:paraId="61B0A40F" w14:textId="77777777" w:rsidR="00555CCB" w:rsidRPr="002216C8" w:rsidRDefault="00555CCB" w:rsidP="00555CCB">
      <w:pPr>
        <w:jc w:val="both"/>
        <w:rPr>
          <w:rFonts w:ascii="Calibri" w:hAnsi="Calibri" w:cs="Arial"/>
          <w:sz w:val="24"/>
          <w:szCs w:val="24"/>
        </w:rPr>
      </w:pPr>
    </w:p>
    <w:p w14:paraId="5092BCB9" w14:textId="77777777" w:rsidR="00555CCB" w:rsidRPr="00335D75" w:rsidRDefault="00335D75" w:rsidP="00555CCB">
      <w:pPr>
        <w:ind w:left="720"/>
        <w:jc w:val="both"/>
        <w:rPr>
          <w:rFonts w:ascii="Calibri" w:hAnsi="Calibri" w:cs="Arial"/>
          <w:i/>
          <w:sz w:val="24"/>
          <w:szCs w:val="24"/>
          <w:lang w:val="en-US"/>
        </w:rPr>
      </w:pPr>
      <w:r w:rsidRPr="00335D75">
        <w:rPr>
          <w:rFonts w:ascii="Calibri" w:hAnsi="Calibri" w:cs="Arial"/>
          <w:i/>
          <w:sz w:val="24"/>
          <w:szCs w:val="24"/>
          <w:lang w:val="en-US"/>
        </w:rPr>
        <w:t>[If your district adopts a dress code or requires uniforms, parents are entitled to at least six months’ notice and notice of the availability of resources to assist economically disadvantaged students.]</w:t>
      </w:r>
    </w:p>
    <w:p w14:paraId="285EE6EA" w14:textId="77777777" w:rsidR="00555CCB" w:rsidRPr="00335D75" w:rsidRDefault="00555CCB" w:rsidP="00987D38">
      <w:pPr>
        <w:jc w:val="both"/>
        <w:rPr>
          <w:rFonts w:ascii="Calibri" w:hAnsi="Calibri" w:cs="Arial"/>
          <w:sz w:val="24"/>
          <w:szCs w:val="24"/>
          <w:lang w:val="en-US"/>
        </w:rPr>
      </w:pPr>
    </w:p>
    <w:p w14:paraId="5BCD7373" w14:textId="77777777" w:rsidR="00A65A1A" w:rsidRPr="002216C8" w:rsidRDefault="00A65A1A" w:rsidP="00A65A1A">
      <w:pPr>
        <w:jc w:val="both"/>
        <w:rPr>
          <w:rFonts w:ascii="Calibri" w:hAnsi="Calibri" w:cs="Arial"/>
          <w:sz w:val="24"/>
          <w:szCs w:val="24"/>
        </w:rPr>
      </w:pPr>
      <w:r w:rsidRPr="002216C8">
        <w:rPr>
          <w:rFonts w:ascii="Calibri" w:hAnsi="Calibri" w:cs="Arial"/>
          <w:sz w:val="24"/>
          <w:szCs w:val="24"/>
          <w:u w:val="single"/>
        </w:rPr>
        <w:t>Acos</w:t>
      </w:r>
      <w:r w:rsidR="00335D75">
        <w:rPr>
          <w:rFonts w:ascii="Calibri" w:hAnsi="Calibri" w:cs="Arial"/>
          <w:sz w:val="24"/>
          <w:szCs w:val="24"/>
          <w:u w:val="single"/>
        </w:rPr>
        <w:t>o</w:t>
      </w:r>
      <w:r w:rsidRPr="002216C8">
        <w:rPr>
          <w:rFonts w:ascii="Calibri" w:hAnsi="Calibri" w:cs="Arial"/>
          <w:sz w:val="24"/>
          <w:szCs w:val="24"/>
          <w:u w:val="single"/>
        </w:rPr>
        <w:t xml:space="preserve"> Sexual Estudiantil</w:t>
      </w:r>
      <w:r w:rsidRPr="002216C8">
        <w:rPr>
          <w:rFonts w:ascii="Calibri" w:hAnsi="Calibri" w:cs="Arial"/>
          <w:sz w:val="24"/>
          <w:szCs w:val="24"/>
        </w:rPr>
        <w:t xml:space="preserve"> (C.E. sección 231.5; 5 CCR sección 4917)</w:t>
      </w:r>
    </w:p>
    <w:p w14:paraId="73D2F7D0" w14:textId="77777777" w:rsidR="00A65A1A" w:rsidRPr="002216C8" w:rsidRDefault="00A65A1A" w:rsidP="00A65A1A">
      <w:pPr>
        <w:jc w:val="both"/>
        <w:rPr>
          <w:rFonts w:ascii="Calibri" w:hAnsi="Calibri" w:cs="Arial"/>
          <w:sz w:val="24"/>
          <w:szCs w:val="24"/>
        </w:rPr>
      </w:pPr>
    </w:p>
    <w:p w14:paraId="7F79DC1F" w14:textId="77777777" w:rsidR="00E01BBE" w:rsidRDefault="00335D75" w:rsidP="00A65A1A">
      <w:pPr>
        <w:ind w:left="720"/>
        <w:jc w:val="both"/>
        <w:rPr>
          <w:rFonts w:ascii="Calibri" w:hAnsi="Calibri" w:cs="Arial"/>
          <w:sz w:val="24"/>
          <w:szCs w:val="24"/>
        </w:rPr>
      </w:pPr>
      <w:r w:rsidRPr="00335D75">
        <w:rPr>
          <w:rFonts w:ascii="Calibri" w:hAnsi="Calibri" w:cs="Arial"/>
          <w:sz w:val="24"/>
          <w:szCs w:val="24"/>
        </w:rPr>
        <w:t>El distrito se toma en serio las acusaciones de acoso sexual.</w:t>
      </w:r>
      <w:r w:rsidR="00A65A1A" w:rsidRPr="002216C8">
        <w:rPr>
          <w:rFonts w:ascii="Calibri" w:hAnsi="Calibri" w:cs="Arial"/>
          <w:b/>
          <w:sz w:val="24"/>
          <w:szCs w:val="24"/>
        </w:rPr>
        <w:t xml:space="preserve"> </w:t>
      </w:r>
      <w:r w:rsidR="00E01BBE">
        <w:rPr>
          <w:rFonts w:ascii="Calibri" w:hAnsi="Calibri" w:cs="Arial"/>
          <w:sz w:val="24"/>
          <w:szCs w:val="24"/>
        </w:rPr>
        <w:t>El distrito prohíbe, en la escuela o en actividades patrocinadas o relacionadas con la escuela, acoso sexual dirigido a cualquier estudiante por cualquier persona. El distrito también prohíbe comportamiento o acción de represa</w:t>
      </w:r>
      <w:r>
        <w:rPr>
          <w:rFonts w:ascii="Calibri" w:hAnsi="Calibri" w:cs="Arial"/>
          <w:sz w:val="24"/>
          <w:szCs w:val="24"/>
        </w:rPr>
        <w:t>li</w:t>
      </w:r>
      <w:r w:rsidR="00E01BBE">
        <w:rPr>
          <w:rFonts w:ascii="Calibri" w:hAnsi="Calibri" w:cs="Arial"/>
          <w:sz w:val="24"/>
          <w:szCs w:val="24"/>
        </w:rPr>
        <w:t xml:space="preserve">a contra cualquier persona que reporte, </w:t>
      </w:r>
      <w:r>
        <w:rPr>
          <w:rFonts w:ascii="Calibri" w:hAnsi="Calibri" w:cs="Arial"/>
          <w:sz w:val="24"/>
          <w:szCs w:val="24"/>
        </w:rPr>
        <w:t>presente</w:t>
      </w:r>
      <w:r w:rsidR="00E01BBE">
        <w:rPr>
          <w:rFonts w:ascii="Calibri" w:hAnsi="Calibri" w:cs="Arial"/>
          <w:sz w:val="24"/>
          <w:szCs w:val="24"/>
        </w:rPr>
        <w:t xml:space="preserve"> una queja o testifique acerca, </w:t>
      </w:r>
      <w:r w:rsidR="00A93FD7" w:rsidRPr="00A93FD7">
        <w:rPr>
          <w:rFonts w:ascii="Calibri" w:hAnsi="Calibri" w:cs="Arial"/>
          <w:sz w:val="24"/>
          <w:szCs w:val="24"/>
        </w:rPr>
        <w:t xml:space="preserve">o apoye de otra manera a un denunciante que denuncie </w:t>
      </w:r>
      <w:r w:rsidR="00A93FD7" w:rsidRPr="00A93FD7">
        <w:rPr>
          <w:rFonts w:ascii="Calibri" w:hAnsi="Calibri" w:cs="Arial"/>
          <w:sz w:val="24"/>
          <w:szCs w:val="24"/>
        </w:rPr>
        <w:lastRenderedPageBreak/>
        <w:t>acoso sexual</w:t>
      </w:r>
      <w:r w:rsidR="00E01BBE">
        <w:rPr>
          <w:rFonts w:ascii="Calibri" w:hAnsi="Calibri" w:cs="Arial"/>
          <w:sz w:val="24"/>
          <w:szCs w:val="24"/>
        </w:rPr>
        <w:t xml:space="preserve">. </w:t>
      </w:r>
      <w:r w:rsidR="00A65A1A" w:rsidRPr="002216C8">
        <w:rPr>
          <w:rFonts w:ascii="Calibri" w:hAnsi="Calibri" w:cs="Arial"/>
          <w:sz w:val="24"/>
          <w:szCs w:val="24"/>
        </w:rPr>
        <w:t xml:space="preserve">Los estudiantes de 4º hasta el 12º grado pueden ser suspendidos o expulsados por participar en acoso sexual.  </w:t>
      </w:r>
    </w:p>
    <w:p w14:paraId="00FE9151" w14:textId="77777777" w:rsidR="00E01BBE" w:rsidRDefault="00E01BBE" w:rsidP="00A65A1A">
      <w:pPr>
        <w:ind w:left="720"/>
        <w:jc w:val="both"/>
        <w:rPr>
          <w:rFonts w:ascii="Calibri" w:hAnsi="Calibri" w:cs="Arial"/>
          <w:sz w:val="24"/>
          <w:szCs w:val="24"/>
        </w:rPr>
      </w:pPr>
    </w:p>
    <w:p w14:paraId="4119943C" w14:textId="77777777" w:rsidR="00E01BBE" w:rsidRDefault="00E01BBE" w:rsidP="00A65A1A">
      <w:pPr>
        <w:ind w:left="720"/>
        <w:jc w:val="both"/>
        <w:rPr>
          <w:rFonts w:ascii="Calibri" w:hAnsi="Calibri" w:cs="Arial"/>
          <w:sz w:val="24"/>
          <w:szCs w:val="24"/>
        </w:rPr>
      </w:pPr>
      <w:r>
        <w:rPr>
          <w:rFonts w:ascii="Calibri" w:hAnsi="Calibri" w:cs="Arial"/>
          <w:sz w:val="24"/>
          <w:szCs w:val="24"/>
        </w:rPr>
        <w:t xml:space="preserve">El distrito motiva encarecidamente a cualquier estudiante que sienta que él/ella está siendo o ha sido acosado sexualmente en el plantel escolar o en una actividad </w:t>
      </w:r>
      <w:r w:rsidR="00EE34A0">
        <w:rPr>
          <w:rFonts w:ascii="Calibri" w:hAnsi="Calibri" w:cs="Arial"/>
          <w:sz w:val="24"/>
          <w:szCs w:val="24"/>
        </w:rPr>
        <w:t>patrocinada</w:t>
      </w:r>
      <w:r>
        <w:rPr>
          <w:rFonts w:ascii="Calibri" w:hAnsi="Calibri" w:cs="Arial"/>
          <w:sz w:val="24"/>
          <w:szCs w:val="24"/>
        </w:rPr>
        <w:t xml:space="preserve"> o relacionada con la escuela por otro estudiante o un adulto, o quien ha pasado por acoso sexual fuera del plantel que </w:t>
      </w:r>
      <w:r w:rsidR="00EE34A0">
        <w:rPr>
          <w:rFonts w:ascii="Calibri" w:hAnsi="Calibri" w:cs="Arial"/>
          <w:sz w:val="24"/>
          <w:szCs w:val="24"/>
        </w:rPr>
        <w:t>tiene un efecto continu</w:t>
      </w:r>
      <w:r w:rsidR="00A93FD7">
        <w:rPr>
          <w:rFonts w:ascii="Calibri" w:hAnsi="Calibri" w:cs="Arial"/>
          <w:sz w:val="24"/>
          <w:szCs w:val="24"/>
        </w:rPr>
        <w:t>o</w:t>
      </w:r>
      <w:r w:rsidR="00EE34A0">
        <w:rPr>
          <w:rFonts w:ascii="Calibri" w:hAnsi="Calibri" w:cs="Arial"/>
          <w:sz w:val="24"/>
          <w:szCs w:val="24"/>
        </w:rPr>
        <w:t xml:space="preserve"> en el plantel, a comunicarse inmediatamente con su maestro(a), el director</w:t>
      </w:r>
      <w:r w:rsidR="00A93FD7">
        <w:rPr>
          <w:rFonts w:ascii="Calibri" w:hAnsi="Calibri" w:cs="Arial"/>
          <w:sz w:val="24"/>
          <w:szCs w:val="24"/>
        </w:rPr>
        <w:t>(a)</w:t>
      </w:r>
      <w:r w:rsidR="00EE34A0">
        <w:rPr>
          <w:rFonts w:ascii="Calibri" w:hAnsi="Calibri" w:cs="Arial"/>
          <w:sz w:val="24"/>
          <w:szCs w:val="24"/>
        </w:rPr>
        <w:t xml:space="preserve"> o cualquier empleado escolar disponible. Cualquier empleado que recibe un reporte u observa un incidente de acoso sexual debe notificar al director</w:t>
      </w:r>
      <w:r w:rsidR="00A93FD7">
        <w:rPr>
          <w:rFonts w:ascii="Calibri" w:hAnsi="Calibri" w:cs="Arial"/>
          <w:sz w:val="24"/>
          <w:szCs w:val="24"/>
        </w:rPr>
        <w:t>(a)</w:t>
      </w:r>
      <w:r w:rsidR="00EE34A0">
        <w:rPr>
          <w:rFonts w:ascii="Calibri" w:hAnsi="Calibri" w:cs="Arial"/>
          <w:sz w:val="24"/>
          <w:szCs w:val="24"/>
        </w:rPr>
        <w:t xml:space="preserve"> o un encargado del cumplimiento del distrito. Una vez notificado, el director</w:t>
      </w:r>
      <w:r w:rsidR="00A93FD7">
        <w:rPr>
          <w:rFonts w:ascii="Calibri" w:hAnsi="Calibri" w:cs="Arial"/>
          <w:sz w:val="24"/>
          <w:szCs w:val="24"/>
        </w:rPr>
        <w:t>(a)</w:t>
      </w:r>
      <w:r w:rsidR="00EE34A0">
        <w:rPr>
          <w:rFonts w:ascii="Calibri" w:hAnsi="Calibri" w:cs="Arial"/>
          <w:sz w:val="24"/>
          <w:szCs w:val="24"/>
        </w:rPr>
        <w:t xml:space="preserve"> u encargado del cumplimiento debe tomar los pasos para investigar y atender a la </w:t>
      </w:r>
      <w:r w:rsidR="00A93FD7">
        <w:rPr>
          <w:rFonts w:ascii="Calibri" w:hAnsi="Calibri" w:cs="Arial"/>
          <w:sz w:val="24"/>
          <w:szCs w:val="24"/>
        </w:rPr>
        <w:t>denuncia</w:t>
      </w:r>
      <w:r w:rsidR="00EE34A0">
        <w:rPr>
          <w:rFonts w:ascii="Calibri" w:hAnsi="Calibri" w:cs="Arial"/>
          <w:sz w:val="24"/>
          <w:szCs w:val="24"/>
        </w:rPr>
        <w:t>, según especificado en BP y AR 55145.7.</w:t>
      </w:r>
    </w:p>
    <w:p w14:paraId="0D58AA67" w14:textId="77777777" w:rsidR="00E01BBE" w:rsidRDefault="00E01BBE" w:rsidP="00A65A1A">
      <w:pPr>
        <w:ind w:left="720"/>
        <w:jc w:val="both"/>
        <w:rPr>
          <w:rFonts w:ascii="Calibri" w:hAnsi="Calibri" w:cs="Arial"/>
          <w:sz w:val="24"/>
          <w:szCs w:val="24"/>
        </w:rPr>
      </w:pPr>
    </w:p>
    <w:p w14:paraId="1D8DDFE0" w14:textId="77777777" w:rsidR="00E01BBE" w:rsidRDefault="00A65A1A" w:rsidP="00A65A1A">
      <w:pPr>
        <w:ind w:left="720"/>
        <w:jc w:val="both"/>
        <w:rPr>
          <w:rFonts w:ascii="Calibri" w:hAnsi="Calibri" w:cs="Arial"/>
          <w:i/>
          <w:sz w:val="24"/>
          <w:szCs w:val="24"/>
        </w:rPr>
      </w:pPr>
      <w:r w:rsidRPr="002216C8">
        <w:rPr>
          <w:rFonts w:ascii="Calibri" w:hAnsi="Calibri" w:cs="Arial"/>
          <w:sz w:val="24"/>
          <w:szCs w:val="24"/>
        </w:rPr>
        <w:t>Se adjunta una copia de la política del distrito sobre el acoso sexual estudiantil para que lo repase.</w:t>
      </w:r>
      <w:r w:rsidRPr="002216C8">
        <w:rPr>
          <w:rFonts w:ascii="Calibri" w:hAnsi="Calibri" w:cs="Arial"/>
          <w:i/>
          <w:sz w:val="24"/>
          <w:szCs w:val="24"/>
        </w:rPr>
        <w:t xml:space="preserve">  </w:t>
      </w:r>
    </w:p>
    <w:p w14:paraId="66D25F87" w14:textId="77777777" w:rsidR="00993045" w:rsidRDefault="00993045" w:rsidP="00A65A1A">
      <w:pPr>
        <w:ind w:left="720"/>
        <w:jc w:val="both"/>
        <w:rPr>
          <w:rFonts w:ascii="Calibri" w:hAnsi="Calibri" w:cs="Arial"/>
          <w:i/>
          <w:sz w:val="24"/>
          <w:szCs w:val="24"/>
        </w:rPr>
      </w:pPr>
    </w:p>
    <w:p w14:paraId="2FA79F00" w14:textId="77777777" w:rsidR="00A65A1A" w:rsidRPr="00A02A3A" w:rsidRDefault="00A65A1A" w:rsidP="00A65A1A">
      <w:pPr>
        <w:ind w:left="720"/>
        <w:jc w:val="both"/>
        <w:rPr>
          <w:rFonts w:ascii="Calibri" w:hAnsi="Calibri" w:cs="Arial"/>
          <w:sz w:val="24"/>
          <w:szCs w:val="24"/>
          <w:lang w:val="en-US"/>
        </w:rPr>
      </w:pPr>
      <w:r w:rsidRPr="00A02A3A">
        <w:rPr>
          <w:rFonts w:ascii="Calibri" w:hAnsi="Calibri" w:cs="Arial"/>
          <w:b/>
          <w:i/>
          <w:sz w:val="24"/>
          <w:szCs w:val="24"/>
          <w:lang w:val="en-US"/>
        </w:rPr>
        <w:t>[</w:t>
      </w:r>
      <w:r w:rsidR="00BC6318" w:rsidRPr="00A02A3A">
        <w:rPr>
          <w:rFonts w:ascii="Calibri" w:hAnsi="Calibri" w:cs="Arial"/>
          <w:b/>
          <w:i/>
          <w:sz w:val="24"/>
          <w:szCs w:val="24"/>
          <w:lang w:val="en-US"/>
        </w:rPr>
        <w:t>Enclose policy for review</w:t>
      </w:r>
      <w:r w:rsidRPr="00A02A3A">
        <w:rPr>
          <w:rFonts w:ascii="Calibri" w:hAnsi="Calibri" w:cs="Arial"/>
          <w:b/>
          <w:i/>
          <w:sz w:val="24"/>
          <w:szCs w:val="24"/>
          <w:lang w:val="en-US"/>
        </w:rPr>
        <w:t>.]</w:t>
      </w:r>
    </w:p>
    <w:p w14:paraId="4C8B9E7D" w14:textId="77777777" w:rsidR="0007128C" w:rsidRDefault="0007128C" w:rsidP="00A65A1A">
      <w:pPr>
        <w:jc w:val="both"/>
        <w:rPr>
          <w:rFonts w:ascii="Calibri" w:hAnsi="Calibri"/>
          <w:sz w:val="24"/>
          <w:szCs w:val="24"/>
          <w:u w:val="single"/>
          <w:lang w:val="en-US"/>
        </w:rPr>
      </w:pPr>
    </w:p>
    <w:p w14:paraId="234BF2EF" w14:textId="77777777" w:rsidR="00A65A1A" w:rsidRPr="00C367A5" w:rsidRDefault="00A65A1A" w:rsidP="00A65A1A">
      <w:pPr>
        <w:jc w:val="both"/>
        <w:rPr>
          <w:rFonts w:ascii="Calibri" w:hAnsi="Calibri"/>
          <w:sz w:val="24"/>
          <w:szCs w:val="24"/>
          <w:lang w:val="en-US"/>
        </w:rPr>
      </w:pPr>
      <w:proofErr w:type="spellStart"/>
      <w:r w:rsidRPr="00C367A5">
        <w:rPr>
          <w:rFonts w:ascii="Calibri" w:hAnsi="Calibri"/>
          <w:sz w:val="24"/>
          <w:szCs w:val="24"/>
          <w:u w:val="single"/>
          <w:lang w:val="en-US"/>
        </w:rPr>
        <w:t>Monitoreo</w:t>
      </w:r>
      <w:proofErr w:type="spellEnd"/>
      <w:r w:rsidRPr="00C367A5">
        <w:rPr>
          <w:rFonts w:ascii="Calibri" w:hAnsi="Calibri"/>
          <w:sz w:val="24"/>
          <w:szCs w:val="24"/>
          <w:u w:val="single"/>
          <w:lang w:val="en-US"/>
        </w:rPr>
        <w:t xml:space="preserve"> de </w:t>
      </w:r>
      <w:r w:rsidR="00A93FD7" w:rsidRPr="00C367A5">
        <w:rPr>
          <w:rFonts w:ascii="Calibri" w:hAnsi="Calibri"/>
          <w:sz w:val="24"/>
          <w:szCs w:val="24"/>
          <w:u w:val="single"/>
          <w:lang w:val="en-US"/>
        </w:rPr>
        <w:t>Redes</w:t>
      </w:r>
      <w:r w:rsidRPr="00C367A5">
        <w:rPr>
          <w:rFonts w:ascii="Calibri" w:hAnsi="Calibri"/>
          <w:sz w:val="24"/>
          <w:szCs w:val="24"/>
          <w:u w:val="single"/>
          <w:lang w:val="en-US"/>
        </w:rPr>
        <w:t xml:space="preserve"> </w:t>
      </w:r>
      <w:proofErr w:type="spellStart"/>
      <w:r w:rsidRPr="00C367A5">
        <w:rPr>
          <w:rFonts w:ascii="Calibri" w:hAnsi="Calibri"/>
          <w:sz w:val="24"/>
          <w:szCs w:val="24"/>
          <w:u w:val="single"/>
          <w:lang w:val="en-US"/>
        </w:rPr>
        <w:t>Sociales</w:t>
      </w:r>
      <w:proofErr w:type="spellEnd"/>
      <w:r w:rsidRPr="00C367A5">
        <w:rPr>
          <w:rFonts w:ascii="Calibri" w:hAnsi="Calibri"/>
          <w:sz w:val="24"/>
          <w:szCs w:val="24"/>
          <w:lang w:val="en-US"/>
        </w:rPr>
        <w:t xml:space="preserve"> (C.E. </w:t>
      </w:r>
      <w:proofErr w:type="spellStart"/>
      <w:r w:rsidRPr="00C367A5">
        <w:rPr>
          <w:rFonts w:ascii="Calibri" w:hAnsi="Calibri"/>
          <w:sz w:val="24"/>
          <w:szCs w:val="24"/>
          <w:lang w:val="en-US"/>
        </w:rPr>
        <w:t>sección</w:t>
      </w:r>
      <w:proofErr w:type="spellEnd"/>
      <w:r w:rsidRPr="00C367A5">
        <w:rPr>
          <w:rFonts w:ascii="Calibri" w:hAnsi="Calibri"/>
          <w:sz w:val="24"/>
          <w:szCs w:val="24"/>
          <w:lang w:val="en-US"/>
        </w:rPr>
        <w:t xml:space="preserve"> 49073.6)</w:t>
      </w:r>
    </w:p>
    <w:p w14:paraId="33B38647" w14:textId="77777777" w:rsidR="00A65A1A" w:rsidRPr="00907279" w:rsidRDefault="00A65A1A" w:rsidP="00A65A1A">
      <w:pPr>
        <w:ind w:left="720"/>
        <w:jc w:val="both"/>
        <w:rPr>
          <w:rFonts w:ascii="Calibri" w:hAnsi="Calibri"/>
          <w:sz w:val="24"/>
          <w:szCs w:val="24"/>
          <w:lang w:val="en-US"/>
        </w:rPr>
      </w:pPr>
    </w:p>
    <w:p w14:paraId="09332844" w14:textId="77777777" w:rsidR="00A65A1A" w:rsidRPr="00BA49B3" w:rsidRDefault="00BA49B3" w:rsidP="00A65A1A">
      <w:pPr>
        <w:ind w:left="720"/>
        <w:jc w:val="both"/>
        <w:rPr>
          <w:rFonts w:ascii="Calibri" w:hAnsi="Calibri"/>
          <w:sz w:val="24"/>
          <w:szCs w:val="24"/>
          <w:lang w:val="en-US"/>
        </w:rPr>
      </w:pPr>
      <w:r w:rsidRPr="00BA49B3">
        <w:rPr>
          <w:rFonts w:ascii="Calibri" w:hAnsi="Calibri"/>
          <w:i/>
          <w:sz w:val="24"/>
          <w:szCs w:val="24"/>
          <w:lang w:val="en-US"/>
        </w:rPr>
        <w:t xml:space="preserve">[A district that plans to monitor and collect or maintain data from student social media must notify pupils and their parent/guardian about the proposed program and provide an opportunity for public comment at a regularly scheduled public meeting of the district’s governing board before adoption of the program.  The program must include procedures for destruction of those records by stated deadlines per </w:t>
      </w:r>
      <w:proofErr w:type="gramStart"/>
      <w:r w:rsidRPr="00BA49B3">
        <w:rPr>
          <w:rFonts w:ascii="Calibri" w:hAnsi="Calibri"/>
          <w:i/>
          <w:sz w:val="24"/>
          <w:szCs w:val="24"/>
          <w:lang w:val="en-US"/>
        </w:rPr>
        <w:t>pupil, and</w:t>
      </w:r>
      <w:proofErr w:type="gramEnd"/>
      <w:r w:rsidRPr="00BA49B3">
        <w:rPr>
          <w:rFonts w:ascii="Calibri" w:hAnsi="Calibri"/>
          <w:i/>
          <w:sz w:val="24"/>
          <w:szCs w:val="24"/>
          <w:lang w:val="en-US"/>
        </w:rPr>
        <w:t xml:space="preserve"> must set forth a process for the pupil and the pupil’s parent/guardian to inspect their pupil social media records and an opportunity to correct or delete the information.]</w:t>
      </w:r>
    </w:p>
    <w:p w14:paraId="0A9C5D59" w14:textId="77777777" w:rsidR="00A65A1A" w:rsidRPr="00BA49B3" w:rsidRDefault="00A65A1A" w:rsidP="00A65A1A">
      <w:pPr>
        <w:ind w:left="720"/>
        <w:jc w:val="both"/>
        <w:rPr>
          <w:rFonts w:ascii="Calibri" w:hAnsi="Calibri"/>
          <w:sz w:val="24"/>
          <w:szCs w:val="24"/>
          <w:lang w:val="en-US"/>
        </w:rPr>
      </w:pPr>
    </w:p>
    <w:p w14:paraId="2BB5CBFE" w14:textId="77777777" w:rsidR="00A65A1A" w:rsidRPr="002216C8" w:rsidRDefault="00866500" w:rsidP="00A65A1A">
      <w:pPr>
        <w:ind w:left="720"/>
        <w:jc w:val="both"/>
        <w:rPr>
          <w:rFonts w:ascii="Calibri" w:hAnsi="Calibri"/>
          <w:sz w:val="24"/>
          <w:szCs w:val="24"/>
        </w:rPr>
      </w:pPr>
      <w:r w:rsidRPr="00866500">
        <w:rPr>
          <w:rFonts w:ascii="Calibri" w:hAnsi="Calibri"/>
          <w:sz w:val="24"/>
          <w:szCs w:val="24"/>
        </w:rPr>
        <w:t>El distrito tiene la intención de reunir y reunirá datos de las redes sociales de los alumnos, y podrá utilizar esos datos en acciones disciplinarias que involucren a estudiantes y/o empleados del distrito</w:t>
      </w:r>
      <w:r w:rsidR="00A65A1A" w:rsidRPr="002216C8">
        <w:rPr>
          <w:rFonts w:ascii="Calibri" w:hAnsi="Calibri"/>
          <w:sz w:val="24"/>
          <w:szCs w:val="24"/>
        </w:rPr>
        <w:t>.  La información re</w:t>
      </w:r>
      <w:r w:rsidR="00940BD5">
        <w:rPr>
          <w:rFonts w:ascii="Calibri" w:hAnsi="Calibri"/>
          <w:sz w:val="24"/>
          <w:szCs w:val="24"/>
        </w:rPr>
        <w:t>unida</w:t>
      </w:r>
      <w:r w:rsidR="00A65A1A" w:rsidRPr="002216C8">
        <w:rPr>
          <w:rFonts w:ascii="Calibri" w:hAnsi="Calibri"/>
          <w:sz w:val="24"/>
          <w:szCs w:val="24"/>
        </w:rPr>
        <w:t xml:space="preserve"> y/o </w:t>
      </w:r>
      <w:r w:rsidR="00E8758A">
        <w:rPr>
          <w:rFonts w:ascii="Calibri" w:hAnsi="Calibri"/>
          <w:sz w:val="24"/>
          <w:szCs w:val="24"/>
        </w:rPr>
        <w:t>conserva</w:t>
      </w:r>
      <w:r w:rsidR="00A65A1A" w:rsidRPr="002216C8">
        <w:rPr>
          <w:rFonts w:ascii="Calibri" w:hAnsi="Calibri"/>
          <w:sz w:val="24"/>
          <w:szCs w:val="24"/>
        </w:rPr>
        <w:t>da se relacionará directamente a la seguridad escolar o estudiantil.</w:t>
      </w:r>
    </w:p>
    <w:p w14:paraId="785F8CA3" w14:textId="77777777" w:rsidR="00A65A1A" w:rsidRPr="002216C8" w:rsidRDefault="00A65A1A" w:rsidP="00A65A1A">
      <w:pPr>
        <w:ind w:left="720"/>
        <w:jc w:val="both"/>
        <w:rPr>
          <w:rFonts w:ascii="Calibri" w:hAnsi="Calibri"/>
          <w:sz w:val="24"/>
          <w:szCs w:val="24"/>
        </w:rPr>
      </w:pPr>
    </w:p>
    <w:p w14:paraId="04A3405B" w14:textId="77777777" w:rsidR="00A668C5" w:rsidRDefault="00E8758A" w:rsidP="00A668C5">
      <w:pPr>
        <w:ind w:left="720"/>
        <w:jc w:val="both"/>
        <w:rPr>
          <w:rFonts w:ascii="Calibri" w:hAnsi="Calibri"/>
          <w:sz w:val="24"/>
          <w:szCs w:val="24"/>
        </w:rPr>
      </w:pPr>
      <w:r>
        <w:rPr>
          <w:rFonts w:ascii="Calibri" w:hAnsi="Calibri"/>
          <w:sz w:val="24"/>
          <w:szCs w:val="24"/>
        </w:rPr>
        <w:t>Los a</w:t>
      </w:r>
      <w:r w:rsidR="00A65A1A" w:rsidRPr="002216C8">
        <w:rPr>
          <w:rFonts w:ascii="Calibri" w:hAnsi="Calibri"/>
          <w:sz w:val="24"/>
          <w:szCs w:val="24"/>
        </w:rPr>
        <w:t xml:space="preserve">lumnos y sus padres/tutores pueden inspeccionar </w:t>
      </w:r>
      <w:r>
        <w:rPr>
          <w:rFonts w:ascii="Calibri" w:hAnsi="Calibri"/>
          <w:sz w:val="24"/>
          <w:szCs w:val="24"/>
        </w:rPr>
        <w:t>esta</w:t>
      </w:r>
      <w:r w:rsidR="00A65A1A" w:rsidRPr="002216C8">
        <w:rPr>
          <w:rFonts w:ascii="Calibri" w:hAnsi="Calibri"/>
          <w:sz w:val="24"/>
          <w:szCs w:val="24"/>
        </w:rPr>
        <w:t xml:space="preserve"> información y solicitar que se corrija o se borre.  La información será destruida dentro de un año de que el alumno</w:t>
      </w:r>
      <w:r>
        <w:rPr>
          <w:rFonts w:ascii="Calibri" w:hAnsi="Calibri"/>
          <w:sz w:val="24"/>
          <w:szCs w:val="24"/>
        </w:rPr>
        <w:t>(a)</w:t>
      </w:r>
      <w:r w:rsidR="00A65A1A" w:rsidRPr="002216C8">
        <w:rPr>
          <w:rFonts w:ascii="Calibri" w:hAnsi="Calibri"/>
          <w:sz w:val="24"/>
          <w:szCs w:val="24"/>
        </w:rPr>
        <w:t xml:space="preserve"> haya cumplido la edad de 18 años o dentro de un año de que el alumno</w:t>
      </w:r>
      <w:r>
        <w:rPr>
          <w:rFonts w:ascii="Calibri" w:hAnsi="Calibri"/>
          <w:sz w:val="24"/>
          <w:szCs w:val="24"/>
        </w:rPr>
        <w:t>(a)</w:t>
      </w:r>
      <w:r w:rsidR="00A65A1A" w:rsidRPr="002216C8">
        <w:rPr>
          <w:rFonts w:ascii="Calibri" w:hAnsi="Calibri"/>
          <w:sz w:val="24"/>
          <w:szCs w:val="24"/>
        </w:rPr>
        <w:t xml:space="preserve"> ya no esté inscrito</w:t>
      </w:r>
      <w:r>
        <w:rPr>
          <w:rFonts w:ascii="Calibri" w:hAnsi="Calibri"/>
          <w:sz w:val="24"/>
          <w:szCs w:val="24"/>
        </w:rPr>
        <w:t>(a)</w:t>
      </w:r>
      <w:r w:rsidR="00A65A1A" w:rsidRPr="002216C8">
        <w:rPr>
          <w:rFonts w:ascii="Calibri" w:hAnsi="Calibri"/>
          <w:sz w:val="24"/>
          <w:szCs w:val="24"/>
        </w:rPr>
        <w:t xml:space="preserve"> en el distrito, lo que ocurra primero.  Los registros de </w:t>
      </w:r>
      <w:r w:rsidR="00DE27F0">
        <w:rPr>
          <w:rFonts w:ascii="Calibri" w:hAnsi="Calibri"/>
          <w:sz w:val="24"/>
          <w:szCs w:val="24"/>
        </w:rPr>
        <w:t>redes</w:t>
      </w:r>
      <w:r w:rsidR="00A65A1A" w:rsidRPr="002216C8">
        <w:rPr>
          <w:rFonts w:ascii="Calibri" w:hAnsi="Calibri"/>
          <w:sz w:val="24"/>
          <w:szCs w:val="24"/>
        </w:rPr>
        <w:t xml:space="preserve"> sociales de un alumno</w:t>
      </w:r>
      <w:r w:rsidR="00DE27F0">
        <w:rPr>
          <w:rFonts w:ascii="Calibri" w:hAnsi="Calibri"/>
          <w:sz w:val="24"/>
          <w:szCs w:val="24"/>
        </w:rPr>
        <w:t>(a)</w:t>
      </w:r>
      <w:r w:rsidR="00A65A1A" w:rsidRPr="002216C8">
        <w:rPr>
          <w:rFonts w:ascii="Calibri" w:hAnsi="Calibri"/>
          <w:sz w:val="24"/>
          <w:szCs w:val="24"/>
        </w:rPr>
        <w:t xml:space="preserve"> pueden ser inspeccionados por el alumno</w:t>
      </w:r>
      <w:r w:rsidR="00DE27F0">
        <w:rPr>
          <w:rFonts w:ascii="Calibri" w:hAnsi="Calibri"/>
          <w:sz w:val="24"/>
          <w:szCs w:val="24"/>
        </w:rPr>
        <w:t>(a)</w:t>
      </w:r>
      <w:r w:rsidR="00A65A1A" w:rsidRPr="002216C8">
        <w:rPr>
          <w:rFonts w:ascii="Calibri" w:hAnsi="Calibri"/>
          <w:sz w:val="24"/>
          <w:szCs w:val="24"/>
        </w:rPr>
        <w:t xml:space="preserve"> o padres/tutores del alumno</w:t>
      </w:r>
      <w:r w:rsidR="00DE27F0">
        <w:rPr>
          <w:rFonts w:ascii="Calibri" w:hAnsi="Calibri"/>
          <w:sz w:val="24"/>
          <w:szCs w:val="24"/>
        </w:rPr>
        <w:t>(a)</w:t>
      </w:r>
      <w:r w:rsidR="00A65A1A" w:rsidRPr="002216C8">
        <w:rPr>
          <w:rFonts w:ascii="Calibri" w:hAnsi="Calibri"/>
          <w:sz w:val="24"/>
          <w:szCs w:val="24"/>
        </w:rPr>
        <w:t>, y se pueden solicitar correcciones o que se borre la información.  Peticiones para inspeccionar la información re</w:t>
      </w:r>
      <w:r w:rsidR="00DE27F0">
        <w:rPr>
          <w:rFonts w:ascii="Calibri" w:hAnsi="Calibri"/>
          <w:sz w:val="24"/>
          <w:szCs w:val="24"/>
        </w:rPr>
        <w:t>unida</w:t>
      </w:r>
      <w:r w:rsidR="00A65A1A" w:rsidRPr="002216C8">
        <w:rPr>
          <w:rFonts w:ascii="Calibri" w:hAnsi="Calibri"/>
          <w:sz w:val="24"/>
          <w:szCs w:val="24"/>
        </w:rPr>
        <w:t xml:space="preserve"> de </w:t>
      </w:r>
      <w:r w:rsidR="00DE27F0">
        <w:rPr>
          <w:rFonts w:ascii="Calibri" w:hAnsi="Calibri"/>
          <w:sz w:val="24"/>
          <w:szCs w:val="24"/>
        </w:rPr>
        <w:t>las redes</w:t>
      </w:r>
      <w:r w:rsidR="00A65A1A" w:rsidRPr="002216C8">
        <w:rPr>
          <w:rFonts w:ascii="Calibri" w:hAnsi="Calibri"/>
          <w:sz w:val="24"/>
          <w:szCs w:val="24"/>
        </w:rPr>
        <w:t xml:space="preserve"> sociales de un alumno</w:t>
      </w:r>
      <w:r w:rsidR="00DE27F0">
        <w:rPr>
          <w:rFonts w:ascii="Calibri" w:hAnsi="Calibri"/>
          <w:sz w:val="24"/>
          <w:szCs w:val="24"/>
        </w:rPr>
        <w:t>(a)</w:t>
      </w:r>
      <w:r w:rsidR="00A65A1A" w:rsidRPr="002216C8">
        <w:rPr>
          <w:rFonts w:ascii="Calibri" w:hAnsi="Calibri"/>
          <w:sz w:val="24"/>
          <w:szCs w:val="24"/>
        </w:rPr>
        <w:t>, o para corregir o borrar la información, se pueden solicitar con el director</w:t>
      </w:r>
      <w:r w:rsidR="00DE27F0">
        <w:rPr>
          <w:rFonts w:ascii="Calibri" w:hAnsi="Calibri"/>
          <w:sz w:val="24"/>
          <w:szCs w:val="24"/>
        </w:rPr>
        <w:t>(a)</w:t>
      </w:r>
      <w:r w:rsidR="00A65A1A" w:rsidRPr="002216C8">
        <w:rPr>
          <w:rFonts w:ascii="Calibri" w:hAnsi="Calibri"/>
          <w:sz w:val="24"/>
          <w:szCs w:val="24"/>
        </w:rPr>
        <w:t xml:space="preserve"> u otro administrador del plantel quien, dentro de cinco días escolares, hará disponibles los </w:t>
      </w:r>
      <w:r w:rsidR="00DE27F0">
        <w:rPr>
          <w:rFonts w:ascii="Calibri" w:hAnsi="Calibri"/>
          <w:sz w:val="24"/>
          <w:szCs w:val="24"/>
        </w:rPr>
        <w:t>expedientes</w:t>
      </w:r>
      <w:r w:rsidR="00A65A1A" w:rsidRPr="002216C8">
        <w:rPr>
          <w:rFonts w:ascii="Calibri" w:hAnsi="Calibri"/>
          <w:sz w:val="24"/>
          <w:szCs w:val="24"/>
        </w:rPr>
        <w:t xml:space="preserve"> para su inspección o responderá a la petición de corregir o borrar la información.  Los estudiantes y sus padres/tutores también pueden tener una audiencia a nivel de distrito para apelar la decisión de no cambiar o borrar los </w:t>
      </w:r>
      <w:r w:rsidR="00DE27F0">
        <w:rPr>
          <w:rFonts w:ascii="Calibri" w:hAnsi="Calibri"/>
          <w:sz w:val="24"/>
          <w:szCs w:val="24"/>
        </w:rPr>
        <w:t>expediente</w:t>
      </w:r>
      <w:r w:rsidR="00A65A1A" w:rsidRPr="002216C8">
        <w:rPr>
          <w:rFonts w:ascii="Calibri" w:hAnsi="Calibri"/>
          <w:sz w:val="24"/>
          <w:szCs w:val="24"/>
        </w:rPr>
        <w:t>s.</w:t>
      </w:r>
    </w:p>
    <w:p w14:paraId="05E88F58" w14:textId="77777777" w:rsidR="00A668C5" w:rsidRDefault="00A668C5" w:rsidP="00A668C5">
      <w:pPr>
        <w:jc w:val="both"/>
        <w:rPr>
          <w:rFonts w:ascii="Calibri" w:hAnsi="Calibri"/>
          <w:sz w:val="24"/>
          <w:szCs w:val="24"/>
        </w:rPr>
      </w:pPr>
    </w:p>
    <w:p w14:paraId="45CFE3DB" w14:textId="77777777" w:rsidR="00A668C5" w:rsidRDefault="00A668C5" w:rsidP="00A668C5">
      <w:pPr>
        <w:jc w:val="both"/>
        <w:rPr>
          <w:rFonts w:ascii="Calibri" w:hAnsi="Calibri"/>
          <w:sz w:val="24"/>
          <w:szCs w:val="24"/>
        </w:rPr>
      </w:pPr>
      <w:r w:rsidRPr="00241892">
        <w:rPr>
          <w:rFonts w:ascii="Calibri" w:hAnsi="Calibri"/>
          <w:sz w:val="24"/>
          <w:szCs w:val="24"/>
          <w:u w:val="single"/>
        </w:rPr>
        <w:lastRenderedPageBreak/>
        <w:t xml:space="preserve">Transferencia Involuntaria de un Estudiante que ha Sido Condenado por un Delito Grave o </w:t>
      </w:r>
      <w:r w:rsidR="00241892">
        <w:rPr>
          <w:rFonts w:ascii="Calibri" w:hAnsi="Calibri"/>
          <w:sz w:val="24"/>
          <w:szCs w:val="24"/>
          <w:u w:val="single"/>
        </w:rPr>
        <w:t xml:space="preserve">Delito </w:t>
      </w:r>
      <w:r w:rsidR="00E95442">
        <w:rPr>
          <w:rFonts w:ascii="Calibri" w:hAnsi="Calibri"/>
          <w:sz w:val="24"/>
          <w:szCs w:val="24"/>
          <w:u w:val="single"/>
        </w:rPr>
        <w:t>Menor</w:t>
      </w:r>
      <w:r w:rsidRPr="00241892">
        <w:rPr>
          <w:rFonts w:ascii="Calibri" w:hAnsi="Calibri"/>
          <w:sz w:val="24"/>
          <w:szCs w:val="24"/>
          <w:u w:val="single"/>
        </w:rPr>
        <w:t xml:space="preserve"> </w:t>
      </w:r>
      <w:r w:rsidR="00B328C6">
        <w:rPr>
          <w:rFonts w:ascii="Calibri" w:hAnsi="Calibri"/>
          <w:sz w:val="24"/>
          <w:szCs w:val="24"/>
          <w:u w:val="single"/>
        </w:rPr>
        <w:t>donde la Víctima está Inscrita en la Misma Escuela</w:t>
      </w:r>
      <w:r>
        <w:rPr>
          <w:rFonts w:ascii="Calibri" w:hAnsi="Calibri"/>
          <w:sz w:val="24"/>
          <w:szCs w:val="24"/>
        </w:rPr>
        <w:t xml:space="preserve"> (C.E. sección 48929)</w:t>
      </w:r>
    </w:p>
    <w:p w14:paraId="53652DF0" w14:textId="77777777" w:rsidR="00A668C5" w:rsidRDefault="00A668C5" w:rsidP="00A668C5">
      <w:pPr>
        <w:jc w:val="both"/>
        <w:rPr>
          <w:rFonts w:ascii="Calibri" w:hAnsi="Calibri"/>
          <w:sz w:val="24"/>
          <w:szCs w:val="24"/>
        </w:rPr>
      </w:pPr>
    </w:p>
    <w:p w14:paraId="6BA020CF" w14:textId="77777777" w:rsidR="00A668C5" w:rsidRPr="002216C8" w:rsidRDefault="00C86CBB" w:rsidP="00A668C5">
      <w:pPr>
        <w:ind w:left="720"/>
        <w:jc w:val="both"/>
        <w:rPr>
          <w:rFonts w:ascii="Calibri" w:hAnsi="Calibri"/>
          <w:sz w:val="24"/>
          <w:szCs w:val="24"/>
        </w:rPr>
      </w:pPr>
      <w:r>
        <w:rPr>
          <w:rFonts w:ascii="Calibri" w:hAnsi="Calibri"/>
          <w:sz w:val="24"/>
          <w:szCs w:val="24"/>
        </w:rPr>
        <w:t>De acuerdo</w:t>
      </w:r>
      <w:r w:rsidR="00A668C5">
        <w:rPr>
          <w:rFonts w:ascii="Calibri" w:hAnsi="Calibri"/>
          <w:sz w:val="24"/>
          <w:szCs w:val="24"/>
        </w:rPr>
        <w:t xml:space="preserve"> con la Política de</w:t>
      </w:r>
      <w:r>
        <w:rPr>
          <w:rFonts w:ascii="Calibri" w:hAnsi="Calibri"/>
          <w:sz w:val="24"/>
          <w:szCs w:val="24"/>
        </w:rPr>
        <w:t xml:space="preserve"> la Mesa Directiva</w:t>
      </w:r>
      <w:r w:rsidR="00A668C5">
        <w:rPr>
          <w:rFonts w:ascii="Calibri" w:hAnsi="Calibri"/>
          <w:sz w:val="24"/>
          <w:szCs w:val="24"/>
        </w:rPr>
        <w:t xml:space="preserve">, </w:t>
      </w:r>
      <w:r w:rsidR="00241892">
        <w:rPr>
          <w:rFonts w:ascii="Calibri" w:hAnsi="Calibri"/>
          <w:sz w:val="24"/>
          <w:szCs w:val="24"/>
        </w:rPr>
        <w:t xml:space="preserve">un estudiante </w:t>
      </w:r>
      <w:r>
        <w:rPr>
          <w:rFonts w:ascii="Calibri" w:hAnsi="Calibri"/>
          <w:sz w:val="24"/>
          <w:szCs w:val="24"/>
        </w:rPr>
        <w:t>agres</w:t>
      </w:r>
      <w:r w:rsidR="00241892">
        <w:rPr>
          <w:rFonts w:ascii="Calibri" w:hAnsi="Calibri"/>
          <w:sz w:val="24"/>
          <w:szCs w:val="24"/>
        </w:rPr>
        <w:t xml:space="preserve">or que haya sido condenado por delito </w:t>
      </w:r>
      <w:r w:rsidRPr="00C86CBB">
        <w:rPr>
          <w:rFonts w:ascii="Calibri" w:hAnsi="Calibri"/>
          <w:sz w:val="24"/>
          <w:szCs w:val="24"/>
        </w:rPr>
        <w:t xml:space="preserve">violento </w:t>
      </w:r>
      <w:r w:rsidR="00241892">
        <w:rPr>
          <w:rFonts w:ascii="Calibri" w:hAnsi="Calibri"/>
          <w:sz w:val="24"/>
          <w:szCs w:val="24"/>
        </w:rPr>
        <w:t xml:space="preserve">grave o delito menor que involucre un arma de fuego puede ser transferido involuntariamente a otro sitio escolar si la víctima de la ofensa está inscrita en la misma escuela que el </w:t>
      </w:r>
      <w:r>
        <w:rPr>
          <w:rFonts w:ascii="Calibri" w:hAnsi="Calibri"/>
          <w:sz w:val="24"/>
          <w:szCs w:val="24"/>
        </w:rPr>
        <w:t>agres</w:t>
      </w:r>
      <w:r w:rsidR="00241892">
        <w:rPr>
          <w:rFonts w:ascii="Calibri" w:hAnsi="Calibri"/>
          <w:sz w:val="24"/>
          <w:szCs w:val="24"/>
        </w:rPr>
        <w:t>or.  La política del distrito permite que (i) la escuela intente primero resolver el conflicto utilizando la justicia reconstituyente o consejería, si la víctima está dispuesta a participar; (</w:t>
      </w:r>
      <w:proofErr w:type="spellStart"/>
      <w:r w:rsidR="00241892">
        <w:rPr>
          <w:rFonts w:ascii="Calibri" w:hAnsi="Calibri"/>
          <w:sz w:val="24"/>
          <w:szCs w:val="24"/>
        </w:rPr>
        <w:t>ii</w:t>
      </w:r>
      <w:proofErr w:type="spellEnd"/>
      <w:r w:rsidR="00241892">
        <w:rPr>
          <w:rFonts w:ascii="Calibri" w:hAnsi="Calibri"/>
          <w:sz w:val="24"/>
          <w:szCs w:val="24"/>
        </w:rPr>
        <w:t xml:space="preserve">) se notifique al estudiante </w:t>
      </w:r>
      <w:r>
        <w:rPr>
          <w:rFonts w:ascii="Calibri" w:hAnsi="Calibri"/>
          <w:sz w:val="24"/>
          <w:szCs w:val="24"/>
        </w:rPr>
        <w:t>agres</w:t>
      </w:r>
      <w:r w:rsidR="00241892">
        <w:rPr>
          <w:rFonts w:ascii="Calibri" w:hAnsi="Calibri"/>
          <w:sz w:val="24"/>
          <w:szCs w:val="24"/>
        </w:rPr>
        <w:t>or de</w:t>
      </w:r>
      <w:r w:rsidR="007D625A">
        <w:rPr>
          <w:rFonts w:ascii="Calibri" w:hAnsi="Calibri"/>
          <w:sz w:val="24"/>
          <w:szCs w:val="24"/>
        </w:rPr>
        <w:t>l derecho del alumno</w:t>
      </w:r>
      <w:r w:rsidR="00640BDA">
        <w:rPr>
          <w:rFonts w:ascii="Calibri" w:hAnsi="Calibri"/>
          <w:sz w:val="24"/>
          <w:szCs w:val="24"/>
        </w:rPr>
        <w:t>(a)</w:t>
      </w:r>
      <w:r w:rsidR="007D625A">
        <w:rPr>
          <w:rFonts w:ascii="Calibri" w:hAnsi="Calibri"/>
          <w:sz w:val="24"/>
          <w:szCs w:val="24"/>
        </w:rPr>
        <w:t xml:space="preserve"> </w:t>
      </w:r>
      <w:r w:rsidR="00241892">
        <w:rPr>
          <w:rFonts w:ascii="Calibri" w:hAnsi="Calibri"/>
          <w:sz w:val="24"/>
          <w:szCs w:val="24"/>
        </w:rPr>
        <w:t>a solicitar una junta con el director</w:t>
      </w:r>
      <w:r>
        <w:rPr>
          <w:rFonts w:ascii="Calibri" w:hAnsi="Calibri"/>
          <w:sz w:val="24"/>
          <w:szCs w:val="24"/>
        </w:rPr>
        <w:t>(a)</w:t>
      </w:r>
      <w:r w:rsidR="00241892">
        <w:rPr>
          <w:rFonts w:ascii="Calibri" w:hAnsi="Calibri"/>
          <w:sz w:val="24"/>
          <w:szCs w:val="24"/>
        </w:rPr>
        <w:t xml:space="preserve"> escolar antes de que el director</w:t>
      </w:r>
      <w:r>
        <w:rPr>
          <w:rFonts w:ascii="Calibri" w:hAnsi="Calibri"/>
          <w:sz w:val="24"/>
          <w:szCs w:val="24"/>
        </w:rPr>
        <w:t>(a)</w:t>
      </w:r>
      <w:r w:rsidR="00241892">
        <w:rPr>
          <w:rFonts w:ascii="Calibri" w:hAnsi="Calibri"/>
          <w:sz w:val="24"/>
          <w:szCs w:val="24"/>
        </w:rPr>
        <w:t xml:space="preserve"> </w:t>
      </w:r>
      <w:r w:rsidR="00403F8D">
        <w:rPr>
          <w:rFonts w:ascii="Calibri" w:hAnsi="Calibri"/>
          <w:sz w:val="24"/>
          <w:szCs w:val="24"/>
        </w:rPr>
        <w:t>haga</w:t>
      </w:r>
      <w:r w:rsidR="00241892">
        <w:rPr>
          <w:rFonts w:ascii="Calibri" w:hAnsi="Calibri"/>
          <w:sz w:val="24"/>
          <w:szCs w:val="24"/>
        </w:rPr>
        <w:t xml:space="preserve"> </w:t>
      </w:r>
      <w:r>
        <w:rPr>
          <w:rFonts w:ascii="Calibri" w:hAnsi="Calibri"/>
          <w:sz w:val="24"/>
          <w:szCs w:val="24"/>
        </w:rPr>
        <w:t>una</w:t>
      </w:r>
      <w:r w:rsidR="00241892">
        <w:rPr>
          <w:rFonts w:ascii="Calibri" w:hAnsi="Calibri"/>
          <w:sz w:val="24"/>
          <w:szCs w:val="24"/>
        </w:rPr>
        <w:t xml:space="preserve"> recomendación; (</w:t>
      </w:r>
      <w:proofErr w:type="spellStart"/>
      <w:r w:rsidR="00241892">
        <w:rPr>
          <w:rFonts w:ascii="Calibri" w:hAnsi="Calibri"/>
          <w:sz w:val="24"/>
          <w:szCs w:val="24"/>
        </w:rPr>
        <w:t>iii</w:t>
      </w:r>
      <w:proofErr w:type="spellEnd"/>
      <w:r w:rsidR="00241892">
        <w:rPr>
          <w:rFonts w:ascii="Calibri" w:hAnsi="Calibri"/>
          <w:sz w:val="24"/>
          <w:szCs w:val="24"/>
        </w:rPr>
        <w:t>)</w:t>
      </w:r>
      <w:r w:rsidR="00403F8D">
        <w:rPr>
          <w:rFonts w:ascii="Calibri" w:hAnsi="Calibri"/>
          <w:sz w:val="24"/>
          <w:szCs w:val="24"/>
        </w:rPr>
        <w:t xml:space="preserve"> el/la Superintendente o </w:t>
      </w:r>
      <w:r w:rsidR="007D625A">
        <w:rPr>
          <w:rFonts w:ascii="Calibri" w:hAnsi="Calibri"/>
          <w:sz w:val="24"/>
          <w:szCs w:val="24"/>
        </w:rPr>
        <w:t>el/la</w:t>
      </w:r>
      <w:r w:rsidR="00403F8D">
        <w:rPr>
          <w:rFonts w:ascii="Calibri" w:hAnsi="Calibri"/>
          <w:sz w:val="24"/>
          <w:szCs w:val="24"/>
        </w:rPr>
        <w:t xml:space="preserve"> designado</w:t>
      </w:r>
      <w:r w:rsidR="007D625A">
        <w:rPr>
          <w:rFonts w:ascii="Calibri" w:hAnsi="Calibri"/>
          <w:sz w:val="24"/>
          <w:szCs w:val="24"/>
        </w:rPr>
        <w:t>(a) del alumno</w:t>
      </w:r>
      <w:r w:rsidR="00640BDA">
        <w:rPr>
          <w:rFonts w:ascii="Calibri" w:hAnsi="Calibri"/>
          <w:sz w:val="24"/>
          <w:szCs w:val="24"/>
        </w:rPr>
        <w:t>(a)</w:t>
      </w:r>
      <w:r w:rsidR="00403F8D">
        <w:rPr>
          <w:rFonts w:ascii="Calibri" w:hAnsi="Calibri"/>
          <w:sz w:val="24"/>
          <w:szCs w:val="24"/>
        </w:rPr>
        <w:t xml:space="preserve"> haga su recomendación a</w:t>
      </w:r>
      <w:r>
        <w:rPr>
          <w:rFonts w:ascii="Calibri" w:hAnsi="Calibri"/>
          <w:sz w:val="24"/>
          <w:szCs w:val="24"/>
        </w:rPr>
        <w:t xml:space="preserve"> la junta directiva</w:t>
      </w:r>
      <w:r w:rsidR="00403F8D">
        <w:rPr>
          <w:rFonts w:ascii="Calibri" w:hAnsi="Calibri"/>
          <w:sz w:val="24"/>
          <w:szCs w:val="24"/>
        </w:rPr>
        <w:t>; y (</w:t>
      </w:r>
      <w:proofErr w:type="spellStart"/>
      <w:r w:rsidR="00403F8D">
        <w:rPr>
          <w:rFonts w:ascii="Calibri" w:hAnsi="Calibri"/>
          <w:sz w:val="24"/>
          <w:szCs w:val="24"/>
        </w:rPr>
        <w:t>iv</w:t>
      </w:r>
      <w:proofErr w:type="spellEnd"/>
      <w:r w:rsidR="00403F8D">
        <w:rPr>
          <w:rFonts w:ascii="Calibri" w:hAnsi="Calibri"/>
          <w:sz w:val="24"/>
          <w:szCs w:val="24"/>
        </w:rPr>
        <w:t>) el consejo delibere bajo sesión cerrada, ya que podría ser necesario para resguardar la confidencialidad de la información de los estudiantes.  La decisión del consejo será final</w:t>
      </w:r>
      <w:r>
        <w:rPr>
          <w:rFonts w:ascii="Calibri" w:hAnsi="Calibri"/>
          <w:sz w:val="24"/>
          <w:szCs w:val="24"/>
        </w:rPr>
        <w:t>.</w:t>
      </w:r>
    </w:p>
    <w:p w14:paraId="7917901E" w14:textId="77777777" w:rsidR="0007128C" w:rsidRDefault="0007128C" w:rsidP="00987D38">
      <w:pPr>
        <w:jc w:val="both"/>
        <w:rPr>
          <w:rFonts w:ascii="Calibri" w:hAnsi="Calibri" w:cs="Arial"/>
          <w:sz w:val="24"/>
          <w:szCs w:val="24"/>
        </w:rPr>
      </w:pPr>
    </w:p>
    <w:p w14:paraId="7340DCBD" w14:textId="77777777" w:rsidR="00F17295" w:rsidRPr="002216C8" w:rsidRDefault="00F17295" w:rsidP="00F17295">
      <w:pPr>
        <w:jc w:val="center"/>
        <w:rPr>
          <w:rStyle w:val="BookTitle"/>
          <w:rFonts w:ascii="Calibri" w:hAnsi="Calibri" w:cs="Arial"/>
          <w:sz w:val="28"/>
          <w:szCs w:val="24"/>
        </w:rPr>
      </w:pPr>
      <w:r w:rsidRPr="002216C8">
        <w:rPr>
          <w:rStyle w:val="BookTitle"/>
          <w:rFonts w:ascii="Calibri" w:hAnsi="Calibri" w:cs="Arial"/>
          <w:sz w:val="28"/>
          <w:szCs w:val="24"/>
        </w:rPr>
        <w:t>SERVICIOS ESTUDIANTILES</w:t>
      </w:r>
    </w:p>
    <w:p w14:paraId="1A613ECA" w14:textId="77777777" w:rsidR="0003130B" w:rsidRPr="002216C8" w:rsidRDefault="0003130B" w:rsidP="00F17295">
      <w:pPr>
        <w:jc w:val="both"/>
        <w:rPr>
          <w:rFonts w:ascii="Calibri" w:hAnsi="Calibri" w:cs="Arial"/>
          <w:sz w:val="24"/>
          <w:szCs w:val="24"/>
          <w:u w:val="single"/>
        </w:rPr>
      </w:pPr>
    </w:p>
    <w:p w14:paraId="1FB2963D" w14:textId="77777777" w:rsidR="00F17295" w:rsidRPr="002216C8" w:rsidRDefault="00C86CBB" w:rsidP="00F17295">
      <w:pPr>
        <w:jc w:val="both"/>
        <w:rPr>
          <w:rFonts w:ascii="Calibri" w:hAnsi="Calibri" w:cs="Arial"/>
          <w:sz w:val="24"/>
          <w:szCs w:val="24"/>
        </w:rPr>
      </w:pPr>
      <w:r w:rsidRPr="00C86CBB">
        <w:rPr>
          <w:rFonts w:ascii="Calibri" w:hAnsi="Calibri" w:cs="Arial"/>
          <w:sz w:val="24"/>
          <w:szCs w:val="24"/>
          <w:u w:val="single"/>
        </w:rPr>
        <w:t xml:space="preserve">Servicios de Educación Especial para Alumnos Discapacitados </w:t>
      </w:r>
      <w:r w:rsidR="00F17295" w:rsidRPr="002216C8">
        <w:rPr>
          <w:rFonts w:ascii="Calibri" w:hAnsi="Calibri" w:cs="Arial"/>
          <w:sz w:val="24"/>
          <w:szCs w:val="24"/>
        </w:rPr>
        <w:t xml:space="preserve">(C.E. secciones 56020 </w:t>
      </w:r>
      <w:r w:rsidR="00F17295" w:rsidRPr="0021575B">
        <w:rPr>
          <w:rFonts w:ascii="Calibri" w:hAnsi="Calibri" w:cs="Arial"/>
          <w:sz w:val="24"/>
          <w:szCs w:val="24"/>
        </w:rPr>
        <w:t>y siguientes</w:t>
      </w:r>
      <w:r w:rsidR="00F17295" w:rsidRPr="002216C8">
        <w:rPr>
          <w:rFonts w:ascii="Calibri" w:hAnsi="Calibri" w:cs="Arial"/>
          <w:i/>
          <w:sz w:val="24"/>
          <w:szCs w:val="24"/>
        </w:rPr>
        <w:t>,</w:t>
      </w:r>
      <w:r w:rsidR="00F17295" w:rsidRPr="002216C8">
        <w:rPr>
          <w:rFonts w:ascii="Calibri" w:hAnsi="Calibri" w:cs="Arial"/>
          <w:sz w:val="24"/>
          <w:szCs w:val="24"/>
        </w:rPr>
        <w:t xml:space="preserve"> 56301; 34 CFR 104.36)</w:t>
      </w:r>
    </w:p>
    <w:p w14:paraId="213A673F" w14:textId="77777777" w:rsidR="004C24BF" w:rsidRPr="002216C8" w:rsidRDefault="004C24BF" w:rsidP="00F17295">
      <w:pPr>
        <w:ind w:left="720"/>
        <w:jc w:val="both"/>
        <w:rPr>
          <w:rFonts w:ascii="Calibri" w:hAnsi="Calibri" w:cs="Arial"/>
          <w:sz w:val="24"/>
          <w:szCs w:val="24"/>
        </w:rPr>
      </w:pPr>
    </w:p>
    <w:p w14:paraId="5897A17E"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Si usted tiene razones para creer que su </w:t>
      </w:r>
      <w:r w:rsidR="00C86CBB">
        <w:rPr>
          <w:rFonts w:ascii="Calibri" w:hAnsi="Calibri" w:cs="Arial"/>
          <w:sz w:val="24"/>
          <w:szCs w:val="24"/>
        </w:rPr>
        <w:t>hijo</w:t>
      </w:r>
      <w:r w:rsidRPr="002216C8">
        <w:rPr>
          <w:rFonts w:ascii="Calibri" w:hAnsi="Calibri" w:cs="Arial"/>
          <w:sz w:val="24"/>
          <w:szCs w:val="24"/>
        </w:rPr>
        <w:t xml:space="preserve">/a </w:t>
      </w:r>
      <w:r w:rsidRPr="002216C8">
        <w:rPr>
          <w:rFonts w:ascii="Calibri" w:hAnsi="Calibri" w:cs="Arial"/>
          <w:bCs/>
          <w:sz w:val="24"/>
          <w:szCs w:val="24"/>
        </w:rPr>
        <w:t xml:space="preserve">(de 0 a 21 </w:t>
      </w:r>
      <w:proofErr w:type="gramStart"/>
      <w:r w:rsidRPr="002216C8">
        <w:rPr>
          <w:rFonts w:ascii="Calibri" w:hAnsi="Calibri" w:cs="Arial"/>
          <w:bCs/>
          <w:sz w:val="24"/>
          <w:szCs w:val="24"/>
        </w:rPr>
        <w:t>años de edad</w:t>
      </w:r>
      <w:proofErr w:type="gramEnd"/>
      <w:r w:rsidRPr="002216C8">
        <w:rPr>
          <w:rFonts w:ascii="Calibri" w:hAnsi="Calibri" w:cs="Arial"/>
          <w:bCs/>
          <w:sz w:val="24"/>
          <w:szCs w:val="24"/>
        </w:rPr>
        <w:t>)</w:t>
      </w:r>
      <w:r w:rsidRPr="002216C8">
        <w:rPr>
          <w:rFonts w:ascii="Calibri" w:hAnsi="Calibri" w:cs="Arial"/>
          <w:sz w:val="24"/>
          <w:szCs w:val="24"/>
        </w:rPr>
        <w:t xml:space="preserve"> tiene una discapacidad que requiere de servicios o modificaciones especiales, notif</w:t>
      </w:r>
      <w:r w:rsidR="00C86CBB">
        <w:rPr>
          <w:rFonts w:ascii="Calibri" w:hAnsi="Calibri" w:cs="Arial"/>
          <w:sz w:val="24"/>
          <w:szCs w:val="24"/>
        </w:rPr>
        <w:t>í</w:t>
      </w:r>
      <w:r w:rsidRPr="002216C8">
        <w:rPr>
          <w:rFonts w:ascii="Calibri" w:hAnsi="Calibri" w:cs="Arial"/>
          <w:sz w:val="24"/>
          <w:szCs w:val="24"/>
        </w:rPr>
        <w:t>que</w:t>
      </w:r>
      <w:r w:rsidR="00C86CBB">
        <w:rPr>
          <w:rFonts w:ascii="Calibri" w:hAnsi="Calibri" w:cs="Arial"/>
          <w:sz w:val="24"/>
          <w:szCs w:val="24"/>
        </w:rPr>
        <w:t>selo</w:t>
      </w:r>
      <w:r w:rsidRPr="002216C8">
        <w:rPr>
          <w:rFonts w:ascii="Calibri" w:hAnsi="Calibri" w:cs="Arial"/>
          <w:sz w:val="24"/>
          <w:szCs w:val="24"/>
        </w:rPr>
        <w:t xml:space="preserve"> a la oficina </w:t>
      </w:r>
      <w:r w:rsidR="00C86CBB">
        <w:rPr>
          <w:rFonts w:ascii="Calibri" w:hAnsi="Calibri" w:cs="Arial"/>
          <w:sz w:val="24"/>
          <w:szCs w:val="24"/>
        </w:rPr>
        <w:t>escolar</w:t>
      </w:r>
      <w:r w:rsidRPr="002216C8">
        <w:rPr>
          <w:rFonts w:ascii="Calibri" w:hAnsi="Calibri" w:cs="Arial"/>
          <w:sz w:val="24"/>
          <w:szCs w:val="24"/>
        </w:rPr>
        <w:t xml:space="preserve">.  Usted puede solicitar una evaluación de elegibilidad para instrucción o servicios de educación especial por medio del director(a) escolar.  Su </w:t>
      </w:r>
      <w:r w:rsidR="00C86CBB">
        <w:rPr>
          <w:rFonts w:ascii="Calibri" w:hAnsi="Calibri" w:cs="Arial"/>
          <w:sz w:val="24"/>
          <w:szCs w:val="24"/>
        </w:rPr>
        <w:t>hijo</w:t>
      </w:r>
      <w:r w:rsidRPr="002216C8">
        <w:rPr>
          <w:rFonts w:ascii="Calibri" w:hAnsi="Calibri" w:cs="Arial"/>
          <w:sz w:val="24"/>
          <w:szCs w:val="24"/>
        </w:rPr>
        <w:t xml:space="preserve">(a) será evaluado(a) para determinar si </w:t>
      </w:r>
      <w:r w:rsidR="007D625A">
        <w:rPr>
          <w:rFonts w:ascii="Calibri" w:hAnsi="Calibri" w:cs="Arial"/>
          <w:sz w:val="24"/>
          <w:szCs w:val="24"/>
        </w:rPr>
        <w:t>su hijo(a)</w:t>
      </w:r>
      <w:r w:rsidRPr="002216C8">
        <w:rPr>
          <w:rFonts w:ascii="Calibri" w:hAnsi="Calibri" w:cs="Arial"/>
          <w:sz w:val="24"/>
          <w:szCs w:val="24"/>
        </w:rPr>
        <w:t xml:space="preserve"> es elegible para instrucción o servicios especiales. </w:t>
      </w:r>
    </w:p>
    <w:p w14:paraId="4C1B5529" w14:textId="77777777" w:rsidR="005662CE" w:rsidRPr="002216C8" w:rsidRDefault="005662CE" w:rsidP="00F17295">
      <w:pPr>
        <w:ind w:left="720"/>
        <w:jc w:val="both"/>
        <w:rPr>
          <w:rFonts w:ascii="Calibri" w:hAnsi="Calibri" w:cs="Arial"/>
          <w:sz w:val="24"/>
          <w:szCs w:val="24"/>
        </w:rPr>
      </w:pPr>
    </w:p>
    <w:p w14:paraId="4F9EDF6F"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Cualquier solicitud para una evaluación debe ser hecha por escrito y recibida por el Distrito.  Si una solicitud para una evaluación se hace por correo electrónico, la solicitud será considerada recibida por el Distrito cuando el correo electrónico </w:t>
      </w:r>
      <w:r w:rsidR="00C86CBB">
        <w:rPr>
          <w:rFonts w:ascii="Calibri" w:hAnsi="Calibri" w:cs="Arial"/>
          <w:sz w:val="24"/>
          <w:szCs w:val="24"/>
        </w:rPr>
        <w:t>se abra</w:t>
      </w:r>
      <w:r w:rsidRPr="002216C8">
        <w:rPr>
          <w:rFonts w:ascii="Calibri" w:hAnsi="Calibri" w:cs="Arial"/>
          <w:sz w:val="24"/>
          <w:szCs w:val="24"/>
        </w:rPr>
        <w:t>.</w:t>
      </w:r>
    </w:p>
    <w:p w14:paraId="1CEE817D" w14:textId="77777777" w:rsidR="005662CE" w:rsidRPr="002216C8" w:rsidRDefault="005662CE" w:rsidP="00F17295">
      <w:pPr>
        <w:ind w:left="720"/>
        <w:jc w:val="both"/>
        <w:rPr>
          <w:rFonts w:ascii="Calibri" w:hAnsi="Calibri" w:cs="Arial"/>
          <w:sz w:val="24"/>
          <w:szCs w:val="24"/>
        </w:rPr>
      </w:pPr>
    </w:p>
    <w:p w14:paraId="04EA5BED" w14:textId="77777777" w:rsidR="00F17295" w:rsidRDefault="00F17295" w:rsidP="00F17295">
      <w:pPr>
        <w:ind w:left="720"/>
        <w:jc w:val="both"/>
        <w:rPr>
          <w:rFonts w:ascii="Calibri" w:hAnsi="Calibri" w:cs="Arial"/>
          <w:sz w:val="24"/>
          <w:szCs w:val="24"/>
        </w:rPr>
      </w:pPr>
      <w:r w:rsidRPr="002216C8">
        <w:rPr>
          <w:rFonts w:ascii="Calibri" w:hAnsi="Calibri" w:cs="Arial"/>
          <w:sz w:val="24"/>
          <w:szCs w:val="24"/>
        </w:rPr>
        <w:t xml:space="preserve">A usted se le notificará por escrito sobre todas las decisiones del distrito respecto a la identificación, evaluación, o colocación educativa de su estudiante si </w:t>
      </w:r>
      <w:r w:rsidR="007D625A">
        <w:rPr>
          <w:rFonts w:ascii="Calibri" w:hAnsi="Calibri" w:cs="Arial"/>
          <w:sz w:val="24"/>
          <w:szCs w:val="24"/>
        </w:rPr>
        <w:t xml:space="preserve">su </w:t>
      </w:r>
      <w:r w:rsidR="00FA0577">
        <w:rPr>
          <w:rFonts w:ascii="Calibri" w:hAnsi="Calibri" w:cs="Arial"/>
          <w:sz w:val="24"/>
          <w:szCs w:val="24"/>
        </w:rPr>
        <w:t>estudiante</w:t>
      </w:r>
      <w:r w:rsidRPr="002216C8">
        <w:rPr>
          <w:rFonts w:ascii="Calibri" w:hAnsi="Calibri" w:cs="Arial"/>
          <w:sz w:val="24"/>
          <w:szCs w:val="24"/>
        </w:rPr>
        <w:t xml:space="preserve"> tiene una discapacidad o se sospecha de una discapacidad.  Todas </w:t>
      </w:r>
      <w:r w:rsidR="00494622">
        <w:rPr>
          <w:rFonts w:ascii="Calibri" w:hAnsi="Calibri" w:cs="Arial"/>
          <w:sz w:val="24"/>
          <w:szCs w:val="24"/>
        </w:rPr>
        <w:t>estas</w:t>
      </w:r>
      <w:r w:rsidRPr="002216C8">
        <w:rPr>
          <w:rFonts w:ascii="Calibri" w:hAnsi="Calibri" w:cs="Arial"/>
          <w:sz w:val="24"/>
          <w:szCs w:val="24"/>
        </w:rPr>
        <w:t xml:space="preserve"> notificaciones incluirán una declaración respecto a las garantías </w:t>
      </w:r>
      <w:r w:rsidR="00494622">
        <w:rPr>
          <w:rFonts w:ascii="Calibri" w:hAnsi="Calibri" w:cs="Arial"/>
          <w:sz w:val="24"/>
          <w:szCs w:val="24"/>
        </w:rPr>
        <w:t>procesales</w:t>
      </w:r>
      <w:r w:rsidRPr="002216C8">
        <w:rPr>
          <w:rFonts w:ascii="Calibri" w:hAnsi="Calibri" w:cs="Arial"/>
          <w:sz w:val="24"/>
          <w:szCs w:val="24"/>
        </w:rPr>
        <w:t xml:space="preserve">, </w:t>
      </w:r>
      <w:r w:rsidR="0087080C" w:rsidRPr="002216C8">
        <w:rPr>
          <w:rFonts w:ascii="Calibri" w:hAnsi="Calibri" w:cs="Arial"/>
          <w:sz w:val="24"/>
          <w:szCs w:val="24"/>
        </w:rPr>
        <w:t>incluyendo,</w:t>
      </w:r>
      <w:r w:rsidRPr="002216C8">
        <w:rPr>
          <w:rFonts w:ascii="Calibri" w:hAnsi="Calibri" w:cs="Arial"/>
          <w:sz w:val="24"/>
          <w:szCs w:val="24"/>
        </w:rPr>
        <w:t xml:space="preserve"> pero no limitado a (1) su</w:t>
      </w:r>
      <w:r w:rsidR="00494622">
        <w:rPr>
          <w:rFonts w:ascii="Calibri" w:hAnsi="Calibri" w:cs="Arial"/>
          <w:sz w:val="24"/>
          <w:szCs w:val="24"/>
        </w:rPr>
        <w:t>s</w:t>
      </w:r>
      <w:r w:rsidRPr="002216C8">
        <w:rPr>
          <w:rFonts w:ascii="Calibri" w:hAnsi="Calibri" w:cs="Arial"/>
          <w:sz w:val="24"/>
          <w:szCs w:val="24"/>
        </w:rPr>
        <w:t xml:space="preserve"> derecho</w:t>
      </w:r>
      <w:r w:rsidR="00494622">
        <w:rPr>
          <w:rFonts w:ascii="Calibri" w:hAnsi="Calibri" w:cs="Arial"/>
          <w:sz w:val="24"/>
          <w:szCs w:val="24"/>
        </w:rPr>
        <w:t>s</w:t>
      </w:r>
      <w:r w:rsidRPr="002216C8">
        <w:rPr>
          <w:rFonts w:ascii="Calibri" w:hAnsi="Calibri" w:cs="Arial"/>
          <w:sz w:val="24"/>
          <w:szCs w:val="24"/>
        </w:rPr>
        <w:t xml:space="preserve"> de examinar los expedientes relevantes, (2) tener una audiencia imparcial con la oportunidad para que usted y su consejero/defensor participen, y (3) tener un procedimiento de revisión.</w:t>
      </w:r>
    </w:p>
    <w:p w14:paraId="2DD53976" w14:textId="77777777" w:rsidR="00EE4DBD" w:rsidRDefault="00EE4DBD" w:rsidP="00F17295">
      <w:pPr>
        <w:ind w:left="720"/>
        <w:jc w:val="both"/>
        <w:rPr>
          <w:rFonts w:ascii="Calibri" w:hAnsi="Calibri" w:cs="Arial"/>
          <w:sz w:val="24"/>
          <w:szCs w:val="24"/>
        </w:rPr>
      </w:pPr>
    </w:p>
    <w:p w14:paraId="680A3DB4" w14:textId="77777777" w:rsidR="00EE4DBD" w:rsidRPr="002216C8" w:rsidRDefault="00EE4DBD" w:rsidP="00F17295">
      <w:pPr>
        <w:ind w:left="720"/>
        <w:jc w:val="both"/>
        <w:rPr>
          <w:rFonts w:ascii="Calibri" w:hAnsi="Calibri" w:cs="Arial"/>
          <w:sz w:val="24"/>
          <w:szCs w:val="24"/>
        </w:rPr>
      </w:pPr>
      <w:r>
        <w:rPr>
          <w:rFonts w:ascii="Calibri" w:hAnsi="Calibri" w:cs="Arial"/>
          <w:sz w:val="24"/>
          <w:szCs w:val="24"/>
        </w:rPr>
        <w:t xml:space="preserve">Las reglas de gobiernan los derechos y obligaciones asociadas con Educación Especial son explicadas más detalladamente en la política de junta directiva BP y AR 6159-6259.4. </w:t>
      </w:r>
    </w:p>
    <w:p w14:paraId="6BEE1A6C" w14:textId="77777777" w:rsidR="005913AC" w:rsidRPr="002216C8" w:rsidRDefault="005913AC" w:rsidP="00F17295">
      <w:pPr>
        <w:jc w:val="both"/>
        <w:rPr>
          <w:rFonts w:ascii="Calibri" w:hAnsi="Calibri" w:cs="Arial"/>
          <w:sz w:val="24"/>
          <w:szCs w:val="24"/>
          <w:u w:val="single"/>
        </w:rPr>
      </w:pPr>
    </w:p>
    <w:p w14:paraId="2A8D8D82" w14:textId="77777777" w:rsidR="001B48C0" w:rsidRDefault="001B48C0" w:rsidP="00F17295">
      <w:pPr>
        <w:jc w:val="both"/>
        <w:rPr>
          <w:rFonts w:ascii="Calibri" w:hAnsi="Calibri" w:cs="Arial"/>
          <w:sz w:val="24"/>
          <w:szCs w:val="24"/>
          <w:u w:val="single"/>
        </w:rPr>
      </w:pPr>
    </w:p>
    <w:p w14:paraId="60106F31" w14:textId="77777777" w:rsidR="001B48C0" w:rsidRDefault="001B48C0" w:rsidP="00F17295">
      <w:pPr>
        <w:jc w:val="both"/>
        <w:rPr>
          <w:rFonts w:ascii="Calibri" w:hAnsi="Calibri" w:cs="Arial"/>
          <w:sz w:val="24"/>
          <w:szCs w:val="24"/>
          <w:u w:val="single"/>
        </w:rPr>
      </w:pPr>
    </w:p>
    <w:p w14:paraId="514D913B" w14:textId="77777777" w:rsidR="001B48C0" w:rsidRDefault="001B48C0" w:rsidP="00F17295">
      <w:pPr>
        <w:jc w:val="both"/>
        <w:rPr>
          <w:rFonts w:ascii="Calibri" w:hAnsi="Calibri" w:cs="Arial"/>
          <w:sz w:val="24"/>
          <w:szCs w:val="24"/>
          <w:u w:val="single"/>
        </w:rPr>
      </w:pPr>
    </w:p>
    <w:p w14:paraId="2878A0FD" w14:textId="71868948" w:rsidR="00F17295" w:rsidRPr="002216C8" w:rsidRDefault="0021575B" w:rsidP="00F17295">
      <w:pPr>
        <w:jc w:val="both"/>
        <w:rPr>
          <w:rFonts w:ascii="Calibri" w:hAnsi="Calibri" w:cs="Arial"/>
          <w:sz w:val="24"/>
          <w:szCs w:val="24"/>
        </w:rPr>
      </w:pPr>
      <w:r>
        <w:rPr>
          <w:rFonts w:ascii="Calibri" w:hAnsi="Calibri" w:cs="Arial"/>
          <w:sz w:val="24"/>
          <w:szCs w:val="24"/>
          <w:u w:val="single"/>
        </w:rPr>
        <w:lastRenderedPageBreak/>
        <w:t>Folleto</w:t>
      </w:r>
      <w:r w:rsidR="00494622" w:rsidRPr="00494622">
        <w:rPr>
          <w:rFonts w:ascii="Calibri" w:hAnsi="Calibri" w:cs="Arial"/>
          <w:sz w:val="24"/>
          <w:szCs w:val="24"/>
          <w:u w:val="single"/>
        </w:rPr>
        <w:t xml:space="preserve"> del Plan de Estudios Escolar</w:t>
      </w:r>
      <w:r w:rsidR="00F17295" w:rsidRPr="002216C8">
        <w:rPr>
          <w:rFonts w:ascii="Calibri" w:hAnsi="Calibri" w:cs="Arial"/>
          <w:sz w:val="24"/>
          <w:szCs w:val="24"/>
        </w:rPr>
        <w:t xml:space="preserve"> (C.E. secciones 49063 y 49091.14)</w:t>
      </w:r>
    </w:p>
    <w:p w14:paraId="36C4D836" w14:textId="77777777" w:rsidR="005913AC" w:rsidRPr="002216C8" w:rsidRDefault="005913AC" w:rsidP="00F17295">
      <w:pPr>
        <w:ind w:left="720"/>
        <w:jc w:val="both"/>
        <w:rPr>
          <w:rFonts w:ascii="Calibri" w:hAnsi="Calibri" w:cs="Arial"/>
          <w:sz w:val="24"/>
          <w:szCs w:val="24"/>
        </w:rPr>
      </w:pPr>
    </w:p>
    <w:p w14:paraId="38A76257"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El plan de estudios para cada curso ofrecido por las escuelas del distrito es </w:t>
      </w:r>
      <w:r w:rsidR="00494622">
        <w:rPr>
          <w:rFonts w:ascii="Calibri" w:hAnsi="Calibri" w:cs="Arial"/>
          <w:sz w:val="24"/>
          <w:szCs w:val="24"/>
        </w:rPr>
        <w:t>reco</w:t>
      </w:r>
      <w:r w:rsidRPr="002216C8">
        <w:rPr>
          <w:rFonts w:ascii="Calibri" w:hAnsi="Calibri" w:cs="Arial"/>
          <w:sz w:val="24"/>
          <w:szCs w:val="24"/>
        </w:rPr>
        <w:t>pilado anualmente por cada escuela en un folleto informativo que incluye los títulos, descripciones, y propósitos de instrucción para cada curso ofrecido por cada escuela.  Cada uno de los folletos escolares está disponible para ser repasado en cada sitio escolar, cuando sea solicitado.</w:t>
      </w:r>
    </w:p>
    <w:p w14:paraId="08746B77" w14:textId="77777777" w:rsidR="005913AC" w:rsidRDefault="005913AC" w:rsidP="00F17295">
      <w:pPr>
        <w:jc w:val="both"/>
        <w:rPr>
          <w:rFonts w:ascii="Calibri" w:hAnsi="Calibri" w:cs="Arial"/>
          <w:sz w:val="24"/>
          <w:szCs w:val="24"/>
          <w:u w:val="single"/>
        </w:rPr>
      </w:pPr>
    </w:p>
    <w:p w14:paraId="754B6F1F"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Toma de Huellas Digitales</w:t>
      </w:r>
      <w:r w:rsidRPr="002216C8">
        <w:rPr>
          <w:rFonts w:ascii="Calibri" w:hAnsi="Calibri" w:cs="Arial"/>
          <w:sz w:val="24"/>
          <w:szCs w:val="24"/>
        </w:rPr>
        <w:t xml:space="preserve"> (C.E. sección 32390)</w:t>
      </w:r>
    </w:p>
    <w:p w14:paraId="69F2EF9F" w14:textId="77777777" w:rsidR="005913AC" w:rsidRPr="002216C8" w:rsidRDefault="005913AC" w:rsidP="00F17295">
      <w:pPr>
        <w:ind w:left="720"/>
        <w:jc w:val="both"/>
        <w:rPr>
          <w:rFonts w:ascii="Calibri" w:hAnsi="Calibri" w:cs="Arial"/>
          <w:sz w:val="24"/>
          <w:szCs w:val="24"/>
        </w:rPr>
      </w:pPr>
    </w:p>
    <w:p w14:paraId="27DF8E3D"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Los distritos están autorizados para ofrecer programas para tomar huellas digitales para niños</w:t>
      </w:r>
      <w:r w:rsidR="00494622">
        <w:rPr>
          <w:rFonts w:ascii="Calibri" w:hAnsi="Calibri" w:cs="Arial"/>
          <w:sz w:val="24"/>
          <w:szCs w:val="24"/>
        </w:rPr>
        <w:t>(as)</w:t>
      </w:r>
      <w:r w:rsidRPr="002216C8">
        <w:rPr>
          <w:rFonts w:ascii="Calibri" w:hAnsi="Calibri" w:cs="Arial"/>
          <w:sz w:val="24"/>
          <w:szCs w:val="24"/>
        </w:rPr>
        <w:t xml:space="preserve"> inscritos en el </w:t>
      </w:r>
      <w:r w:rsidR="00494622">
        <w:rPr>
          <w:rFonts w:ascii="Calibri" w:hAnsi="Calibri" w:cs="Arial"/>
          <w:sz w:val="24"/>
          <w:szCs w:val="24"/>
        </w:rPr>
        <w:t>Kínder</w:t>
      </w:r>
      <w:r w:rsidRPr="002216C8">
        <w:rPr>
          <w:rFonts w:ascii="Calibri" w:hAnsi="Calibri" w:cs="Arial"/>
          <w:sz w:val="24"/>
          <w:szCs w:val="24"/>
        </w:rPr>
        <w:t xml:space="preserve"> o recién inscritos en el distrito.  Si el distrito ha adoptado tal programa, durante la inscripción inicial de su </w:t>
      </w:r>
      <w:r w:rsidR="00494622">
        <w:rPr>
          <w:rFonts w:ascii="Calibri" w:hAnsi="Calibri" w:cs="Arial"/>
          <w:sz w:val="24"/>
          <w:szCs w:val="24"/>
        </w:rPr>
        <w:t>hijo</w:t>
      </w:r>
      <w:r w:rsidRPr="002216C8">
        <w:rPr>
          <w:rFonts w:ascii="Calibri" w:hAnsi="Calibri" w:cs="Arial"/>
          <w:sz w:val="24"/>
          <w:szCs w:val="24"/>
        </w:rPr>
        <w:t xml:space="preserve">(a), a usted se le notificará de los procedimientos, cuotas aplicables y su derecho a rehusarse a la participación de su </w:t>
      </w:r>
      <w:r w:rsidR="00494622">
        <w:rPr>
          <w:rFonts w:ascii="Calibri" w:hAnsi="Calibri" w:cs="Arial"/>
          <w:sz w:val="24"/>
          <w:szCs w:val="24"/>
        </w:rPr>
        <w:t>hijo</w:t>
      </w:r>
      <w:r w:rsidRPr="002216C8">
        <w:rPr>
          <w:rFonts w:ascii="Calibri" w:hAnsi="Calibri" w:cs="Arial"/>
          <w:sz w:val="24"/>
          <w:szCs w:val="24"/>
        </w:rPr>
        <w:t>(a).</w:t>
      </w:r>
    </w:p>
    <w:p w14:paraId="01377FE5" w14:textId="77777777" w:rsidR="0007128C" w:rsidRDefault="0007128C" w:rsidP="00AD6BA2">
      <w:pPr>
        <w:jc w:val="both"/>
        <w:rPr>
          <w:rFonts w:ascii="Calibri" w:hAnsi="Calibri" w:cs="Arial"/>
          <w:sz w:val="24"/>
          <w:szCs w:val="24"/>
          <w:u w:val="single"/>
          <w:lang w:val="es-ES"/>
        </w:rPr>
      </w:pPr>
    </w:p>
    <w:p w14:paraId="49321383" w14:textId="77777777" w:rsidR="00AD6BA2" w:rsidRDefault="00494622" w:rsidP="00AD6BA2">
      <w:pPr>
        <w:jc w:val="both"/>
        <w:rPr>
          <w:rFonts w:ascii="Calibri" w:hAnsi="Calibri" w:cs="Arial"/>
          <w:sz w:val="24"/>
          <w:szCs w:val="24"/>
          <w:u w:val="single"/>
          <w:lang w:val="es-ES"/>
        </w:rPr>
      </w:pPr>
      <w:r w:rsidRPr="00494622">
        <w:rPr>
          <w:rFonts w:ascii="Calibri" w:hAnsi="Calibri" w:cs="Arial"/>
          <w:sz w:val="24"/>
          <w:szCs w:val="24"/>
          <w:u w:val="single"/>
          <w:lang w:val="es-ES"/>
        </w:rPr>
        <w:t xml:space="preserve">Igualdad de Sexos en la Selección de Cursos y el Asesoramiento Profesional; Aviso Previo </w:t>
      </w:r>
      <w:r w:rsidR="00AD6BA2">
        <w:rPr>
          <w:rFonts w:ascii="Calibri" w:hAnsi="Calibri" w:cs="Arial"/>
          <w:sz w:val="24"/>
          <w:szCs w:val="24"/>
          <w:u w:val="single"/>
          <w:lang w:val="es-ES"/>
        </w:rPr>
        <w:t>221.5)</w:t>
      </w:r>
    </w:p>
    <w:p w14:paraId="21235F96" w14:textId="77777777" w:rsidR="00AF45E9" w:rsidRDefault="00AF45E9" w:rsidP="00AD6BA2">
      <w:pPr>
        <w:jc w:val="both"/>
        <w:rPr>
          <w:rFonts w:ascii="Calibri" w:hAnsi="Calibri" w:cs="Arial"/>
          <w:sz w:val="24"/>
          <w:szCs w:val="24"/>
          <w:u w:val="single"/>
          <w:lang w:val="es-ES"/>
        </w:rPr>
      </w:pPr>
    </w:p>
    <w:p w14:paraId="6516B802" w14:textId="77777777" w:rsidR="00AD6BA2" w:rsidRPr="00AD6BA2" w:rsidRDefault="00EE4DBD" w:rsidP="00AD6BA2">
      <w:pPr>
        <w:ind w:left="720"/>
        <w:jc w:val="both"/>
        <w:rPr>
          <w:rFonts w:ascii="Calibri" w:hAnsi="Calibri"/>
          <w:bCs/>
          <w:sz w:val="24"/>
          <w:szCs w:val="24"/>
          <w:lang w:val="es-ES"/>
        </w:rPr>
      </w:pPr>
      <w:r>
        <w:rPr>
          <w:rFonts w:ascii="Calibri" w:hAnsi="Calibri"/>
          <w:bCs/>
          <w:sz w:val="24"/>
          <w:szCs w:val="24"/>
          <w:lang w:val="es-ES"/>
        </w:rPr>
        <w:t>Iniciando con el 7º g</w:t>
      </w:r>
      <w:r w:rsidR="00AD6BA2" w:rsidRPr="00AD6BA2">
        <w:rPr>
          <w:rFonts w:ascii="Calibri" w:hAnsi="Calibri"/>
          <w:bCs/>
          <w:sz w:val="24"/>
          <w:szCs w:val="24"/>
          <w:lang w:val="es-ES"/>
        </w:rPr>
        <w:t xml:space="preserve">rado, padres deben ser notificados </w:t>
      </w:r>
      <w:r w:rsidR="00AD6BA2">
        <w:rPr>
          <w:rFonts w:ascii="Calibri" w:hAnsi="Calibri"/>
          <w:bCs/>
          <w:sz w:val="24"/>
          <w:szCs w:val="24"/>
          <w:lang w:val="es-ES"/>
        </w:rPr>
        <w:t xml:space="preserve">de antemano de Selección de Cursos y Asesoría para Profesión. </w:t>
      </w:r>
      <w:r w:rsidR="00A34226">
        <w:rPr>
          <w:rFonts w:ascii="Calibri" w:hAnsi="Calibri"/>
          <w:bCs/>
          <w:sz w:val="24"/>
          <w:szCs w:val="24"/>
          <w:lang w:val="es-ES"/>
        </w:rPr>
        <w:t>Los p</w:t>
      </w:r>
      <w:r w:rsidR="00AD6BA2">
        <w:rPr>
          <w:rFonts w:ascii="Calibri" w:hAnsi="Calibri"/>
          <w:bCs/>
          <w:sz w:val="24"/>
          <w:szCs w:val="24"/>
          <w:lang w:val="es-ES"/>
        </w:rPr>
        <w:t>adres pueden participar en dicha asesoría junt</w:t>
      </w:r>
      <w:r w:rsidR="00A34226">
        <w:rPr>
          <w:rFonts w:ascii="Calibri" w:hAnsi="Calibri"/>
          <w:bCs/>
          <w:sz w:val="24"/>
          <w:szCs w:val="24"/>
          <w:lang w:val="es-ES"/>
        </w:rPr>
        <w:t>o</w:t>
      </w:r>
      <w:r w:rsidR="00AD6BA2">
        <w:rPr>
          <w:rFonts w:ascii="Calibri" w:hAnsi="Calibri"/>
          <w:bCs/>
          <w:sz w:val="24"/>
          <w:szCs w:val="24"/>
          <w:lang w:val="es-ES"/>
        </w:rPr>
        <w:t xml:space="preserve"> con</w:t>
      </w:r>
      <w:r w:rsidR="00A34226">
        <w:rPr>
          <w:rFonts w:ascii="Calibri" w:hAnsi="Calibri"/>
          <w:bCs/>
          <w:sz w:val="24"/>
          <w:szCs w:val="24"/>
          <w:lang w:val="es-ES"/>
        </w:rPr>
        <w:t xml:space="preserve"> </w:t>
      </w:r>
      <w:r w:rsidR="00AD6BA2">
        <w:rPr>
          <w:rFonts w:ascii="Calibri" w:hAnsi="Calibri"/>
          <w:bCs/>
          <w:sz w:val="24"/>
          <w:szCs w:val="24"/>
          <w:lang w:val="es-ES"/>
        </w:rPr>
        <w:t xml:space="preserve">su </w:t>
      </w:r>
      <w:r w:rsidR="00A34226">
        <w:rPr>
          <w:rFonts w:ascii="Calibri" w:hAnsi="Calibri"/>
          <w:bCs/>
          <w:sz w:val="24"/>
          <w:szCs w:val="24"/>
          <w:lang w:val="es-ES"/>
        </w:rPr>
        <w:t>hijo</w:t>
      </w:r>
      <w:r w:rsidR="00AD6BA2">
        <w:rPr>
          <w:rFonts w:ascii="Calibri" w:hAnsi="Calibri"/>
          <w:bCs/>
          <w:sz w:val="24"/>
          <w:szCs w:val="24"/>
          <w:lang w:val="es-ES"/>
        </w:rPr>
        <w:t xml:space="preserve">(a). Recomendaciones de los asesores no pueden diferenciar entre estudiantes en base al sexo del estudiante y deben explorar positivamente con cada estudiante la posibilidad de carreras y cursos que llevan a profesiones que </w:t>
      </w:r>
      <w:r w:rsidR="00A34226">
        <w:rPr>
          <w:rFonts w:ascii="Calibri" w:hAnsi="Calibri"/>
          <w:bCs/>
          <w:sz w:val="24"/>
          <w:szCs w:val="24"/>
          <w:lang w:val="es-ES"/>
        </w:rPr>
        <w:t>pueden ser</w:t>
      </w:r>
      <w:r w:rsidR="00AD6BA2">
        <w:rPr>
          <w:rFonts w:ascii="Calibri" w:hAnsi="Calibri"/>
          <w:bCs/>
          <w:sz w:val="24"/>
          <w:szCs w:val="24"/>
          <w:lang w:val="es-ES"/>
        </w:rPr>
        <w:t xml:space="preserve"> consideradas no tradicionales para el sexo de ese estudiante. </w:t>
      </w:r>
    </w:p>
    <w:p w14:paraId="339E1F9C" w14:textId="77777777" w:rsidR="00AD6BA2" w:rsidRPr="00AD6BA2" w:rsidRDefault="00AD6BA2" w:rsidP="00AD6BA2">
      <w:pPr>
        <w:jc w:val="both"/>
        <w:rPr>
          <w:rFonts w:ascii="Calibri" w:hAnsi="Calibri" w:cs="Arial"/>
          <w:sz w:val="24"/>
          <w:szCs w:val="24"/>
          <w:u w:val="single"/>
          <w:lang w:val="es-ES"/>
        </w:rPr>
      </w:pPr>
    </w:p>
    <w:p w14:paraId="542F7950" w14:textId="77777777" w:rsidR="00F17295" w:rsidRPr="002216C8" w:rsidRDefault="003B4ACE" w:rsidP="00F17295">
      <w:pPr>
        <w:jc w:val="center"/>
        <w:rPr>
          <w:rFonts w:ascii="Calibri" w:hAnsi="Calibri" w:cs="Arial"/>
          <w:b/>
          <w:bCs/>
          <w:smallCaps/>
          <w:spacing w:val="5"/>
          <w:sz w:val="28"/>
          <w:szCs w:val="24"/>
        </w:rPr>
      </w:pPr>
      <w:r w:rsidRPr="003B4ACE">
        <w:rPr>
          <w:rStyle w:val="BookTitle"/>
          <w:rFonts w:ascii="Calibri" w:hAnsi="Calibri" w:cs="Arial"/>
          <w:sz w:val="28"/>
          <w:szCs w:val="24"/>
        </w:rPr>
        <w:t xml:space="preserve"> </w:t>
      </w:r>
      <w:r w:rsidR="000252E3" w:rsidRPr="0079699D">
        <w:rPr>
          <w:rStyle w:val="BookTitle"/>
          <w:rFonts w:ascii="Calibri" w:hAnsi="Calibri" w:cs="Arial"/>
          <w:sz w:val="28"/>
          <w:szCs w:val="24"/>
        </w:rPr>
        <w:t>S</w:t>
      </w:r>
      <w:r>
        <w:rPr>
          <w:rStyle w:val="BookTitle"/>
          <w:rFonts w:ascii="Calibri" w:hAnsi="Calibri" w:cs="Arial"/>
          <w:sz w:val="28"/>
          <w:szCs w:val="24"/>
        </w:rPr>
        <w:t>ERVICIOS DE S</w:t>
      </w:r>
      <w:r w:rsidR="000252E3" w:rsidRPr="0079699D">
        <w:rPr>
          <w:rStyle w:val="BookTitle"/>
          <w:rFonts w:ascii="Calibri" w:hAnsi="Calibri" w:cs="Arial"/>
          <w:sz w:val="28"/>
          <w:szCs w:val="24"/>
        </w:rPr>
        <w:t xml:space="preserve">ALUD Y </w:t>
      </w:r>
      <w:r w:rsidR="00F17295" w:rsidRPr="0079699D">
        <w:rPr>
          <w:rStyle w:val="BookTitle"/>
          <w:rFonts w:ascii="Calibri" w:hAnsi="Calibri" w:cs="Arial"/>
          <w:sz w:val="28"/>
          <w:szCs w:val="24"/>
        </w:rPr>
        <w:t>SEGURIDAD</w:t>
      </w:r>
    </w:p>
    <w:p w14:paraId="3C4DE381" w14:textId="77777777" w:rsidR="005913AC" w:rsidRPr="002216C8" w:rsidRDefault="005913AC" w:rsidP="00F17295">
      <w:pPr>
        <w:jc w:val="both"/>
        <w:rPr>
          <w:rFonts w:ascii="Calibri" w:hAnsi="Calibri" w:cs="Arial"/>
          <w:sz w:val="24"/>
          <w:szCs w:val="24"/>
          <w:u w:val="single"/>
        </w:rPr>
      </w:pPr>
    </w:p>
    <w:p w14:paraId="131DA5DB"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Vacunas</w:t>
      </w:r>
      <w:r w:rsidRPr="002216C8">
        <w:rPr>
          <w:rFonts w:ascii="Calibri" w:hAnsi="Calibri" w:cs="Arial"/>
          <w:sz w:val="24"/>
          <w:szCs w:val="24"/>
        </w:rPr>
        <w:t xml:space="preserve"> (C.E. secciones 49403</w:t>
      </w:r>
      <w:r w:rsidR="00C60CFA">
        <w:rPr>
          <w:rFonts w:ascii="Calibri" w:hAnsi="Calibri" w:cs="Arial"/>
          <w:sz w:val="24"/>
          <w:szCs w:val="24"/>
        </w:rPr>
        <w:t>,</w:t>
      </w:r>
      <w:r w:rsidRPr="002216C8">
        <w:rPr>
          <w:rFonts w:ascii="Calibri" w:hAnsi="Calibri" w:cs="Arial"/>
          <w:sz w:val="24"/>
          <w:szCs w:val="24"/>
        </w:rPr>
        <w:t xml:space="preserve"> 48216</w:t>
      </w:r>
      <w:r w:rsidR="00C60CFA">
        <w:rPr>
          <w:rFonts w:ascii="Calibri" w:hAnsi="Calibri" w:cs="Arial"/>
          <w:sz w:val="24"/>
          <w:szCs w:val="24"/>
        </w:rPr>
        <w:t xml:space="preserve"> y 48853.5</w:t>
      </w:r>
      <w:r w:rsidRPr="002216C8">
        <w:rPr>
          <w:rFonts w:ascii="Calibri" w:hAnsi="Calibri" w:cs="Arial"/>
          <w:sz w:val="24"/>
          <w:szCs w:val="24"/>
        </w:rPr>
        <w:t>; Código de Salud y Se</w:t>
      </w:r>
      <w:r w:rsidR="0080458A">
        <w:rPr>
          <w:rFonts w:ascii="Calibri" w:hAnsi="Calibri" w:cs="Arial"/>
          <w:sz w:val="24"/>
          <w:szCs w:val="24"/>
        </w:rPr>
        <w:t>guridad secciones 120335</w:t>
      </w:r>
      <w:r w:rsidRPr="002216C8">
        <w:rPr>
          <w:rFonts w:ascii="Calibri" w:hAnsi="Calibri" w:cs="Arial"/>
          <w:sz w:val="24"/>
          <w:szCs w:val="24"/>
        </w:rPr>
        <w:t>,</w:t>
      </w:r>
      <w:r w:rsidR="0080458A">
        <w:rPr>
          <w:rFonts w:ascii="Calibri" w:hAnsi="Calibri" w:cs="Arial"/>
          <w:sz w:val="24"/>
          <w:szCs w:val="24"/>
        </w:rPr>
        <w:t xml:space="preserve"> 120370, 120372, 120372.05 y 120375; 17 CCR 6025-6051, 6055 y 6070; 42 USC 11431</w:t>
      </w:r>
      <w:r w:rsidR="005B2817">
        <w:rPr>
          <w:rFonts w:ascii="Calibri" w:hAnsi="Calibri" w:cs="Arial"/>
          <w:sz w:val="24"/>
          <w:szCs w:val="24"/>
        </w:rPr>
        <w:t xml:space="preserve">; </w:t>
      </w:r>
      <w:r w:rsidR="005B2817" w:rsidRPr="0079699D">
        <w:rPr>
          <w:rFonts w:ascii="Calibri" w:hAnsi="Calibri" w:cs="Arial"/>
          <w:sz w:val="24"/>
          <w:szCs w:val="24"/>
        </w:rPr>
        <w:t xml:space="preserve">también </w:t>
      </w:r>
      <w:r w:rsidR="00C46043" w:rsidRPr="0079699D">
        <w:rPr>
          <w:rFonts w:ascii="Calibri" w:hAnsi="Calibri" w:cs="Arial"/>
          <w:sz w:val="24"/>
          <w:szCs w:val="24"/>
        </w:rPr>
        <w:t xml:space="preserve">consulte </w:t>
      </w:r>
      <w:r w:rsidR="005B2817" w:rsidRPr="0079699D">
        <w:rPr>
          <w:rFonts w:ascii="Calibri" w:hAnsi="Calibri" w:cs="Arial"/>
          <w:sz w:val="24"/>
          <w:szCs w:val="24"/>
        </w:rPr>
        <w:t>el distrito BP/AR 5141.31</w:t>
      </w:r>
      <w:r w:rsidR="0080458A" w:rsidRPr="0079699D">
        <w:rPr>
          <w:rFonts w:ascii="Calibri" w:hAnsi="Calibri" w:cs="Arial"/>
          <w:sz w:val="24"/>
          <w:szCs w:val="24"/>
        </w:rPr>
        <w:t>.)</w:t>
      </w:r>
    </w:p>
    <w:p w14:paraId="73707BCD" w14:textId="77777777" w:rsidR="0006701D" w:rsidRPr="002216C8" w:rsidRDefault="0006701D" w:rsidP="00F17295">
      <w:pPr>
        <w:ind w:left="720"/>
        <w:jc w:val="both"/>
        <w:rPr>
          <w:rFonts w:ascii="Calibri" w:hAnsi="Calibri" w:cs="Arial"/>
          <w:sz w:val="24"/>
          <w:szCs w:val="24"/>
        </w:rPr>
      </w:pPr>
    </w:p>
    <w:p w14:paraId="3D4A5EFC" w14:textId="77777777" w:rsidR="00F17295" w:rsidRDefault="00B311B4" w:rsidP="00F17295">
      <w:pPr>
        <w:ind w:left="720"/>
        <w:jc w:val="both"/>
        <w:rPr>
          <w:rFonts w:ascii="Calibri" w:hAnsi="Calibri" w:cs="Arial"/>
          <w:sz w:val="24"/>
          <w:szCs w:val="24"/>
        </w:rPr>
      </w:pPr>
      <w:r>
        <w:rPr>
          <w:rFonts w:ascii="Calibri" w:hAnsi="Calibri" w:cs="Arial"/>
          <w:sz w:val="24"/>
          <w:szCs w:val="24"/>
        </w:rPr>
        <w:t xml:space="preserve">Para proteger la salud de todos los estudiantes y del personal y para reducir la transmisión de enfermedades contagiosas, el distrito escolar coopera con las agencias de salud pública locales y estatales para motivar y facilitar vacunación de todos los estudiantes del distrito contra enfermedades prevenibles. Por consiguiente, los padres deben proveer documentación de vacunación completa, de acuerdo con la edad/grado y dosis requerida por el Departamento </w:t>
      </w:r>
      <w:r w:rsidR="00AE5672">
        <w:rPr>
          <w:rFonts w:ascii="Calibri" w:hAnsi="Calibri" w:cs="Arial"/>
          <w:sz w:val="24"/>
          <w:szCs w:val="24"/>
        </w:rPr>
        <w:t>de Salud Pública de California (CDPH por sus siglas en ingl</w:t>
      </w:r>
      <w:r w:rsidR="00956C95">
        <w:rPr>
          <w:rFonts w:ascii="Calibri" w:hAnsi="Calibri" w:cs="Arial"/>
          <w:sz w:val="24"/>
          <w:szCs w:val="24"/>
        </w:rPr>
        <w:t>é</w:t>
      </w:r>
      <w:r w:rsidR="00AE5672">
        <w:rPr>
          <w:rFonts w:ascii="Calibri" w:hAnsi="Calibri" w:cs="Arial"/>
          <w:sz w:val="24"/>
          <w:szCs w:val="24"/>
        </w:rPr>
        <w:t xml:space="preserve">s), contra las siguientes enfermedades: </w:t>
      </w:r>
    </w:p>
    <w:p w14:paraId="692AB898" w14:textId="77777777" w:rsidR="00AE5672" w:rsidRDefault="00AE5672" w:rsidP="00AE5672">
      <w:pPr>
        <w:jc w:val="both"/>
        <w:rPr>
          <w:rFonts w:ascii="Calibri" w:hAnsi="Calibri" w:cs="Arial"/>
          <w:sz w:val="24"/>
          <w:szCs w:val="24"/>
        </w:rPr>
      </w:pPr>
    </w:p>
    <w:p w14:paraId="26F89143" w14:textId="77777777" w:rsidR="00AE5672" w:rsidRDefault="00AE5672" w:rsidP="00281CC2">
      <w:pPr>
        <w:pStyle w:val="ListParagraph"/>
        <w:numPr>
          <w:ilvl w:val="0"/>
          <w:numId w:val="32"/>
        </w:numPr>
        <w:ind w:left="1440" w:hanging="720"/>
        <w:jc w:val="both"/>
        <w:rPr>
          <w:rFonts w:ascii="Calibri" w:hAnsi="Calibri" w:cs="Arial"/>
          <w:sz w:val="24"/>
          <w:szCs w:val="24"/>
        </w:rPr>
      </w:pPr>
      <w:r w:rsidRPr="00AE5672">
        <w:rPr>
          <w:rFonts w:ascii="Calibri" w:hAnsi="Calibri" w:cs="Arial"/>
          <w:sz w:val="24"/>
          <w:szCs w:val="24"/>
        </w:rPr>
        <w:t>Sarampión, Paperas, Rubéola (MMR)</w:t>
      </w:r>
      <w:r>
        <w:rPr>
          <w:rFonts w:ascii="Calibri" w:hAnsi="Calibri" w:cs="Arial"/>
          <w:sz w:val="24"/>
          <w:szCs w:val="24"/>
        </w:rPr>
        <w:t>;</w:t>
      </w:r>
    </w:p>
    <w:p w14:paraId="28E97C5A" w14:textId="77777777" w:rsidR="00AE5672" w:rsidRDefault="00AE5672" w:rsidP="00281CC2">
      <w:pPr>
        <w:pStyle w:val="ListParagraph"/>
        <w:numPr>
          <w:ilvl w:val="0"/>
          <w:numId w:val="32"/>
        </w:numPr>
        <w:ind w:left="1440" w:hanging="720"/>
        <w:jc w:val="both"/>
        <w:rPr>
          <w:rFonts w:ascii="Calibri" w:hAnsi="Calibri" w:cs="Arial"/>
          <w:sz w:val="24"/>
          <w:szCs w:val="24"/>
        </w:rPr>
      </w:pPr>
      <w:r w:rsidRPr="00AE5672">
        <w:rPr>
          <w:rFonts w:ascii="Calibri" w:hAnsi="Calibri" w:cs="Arial"/>
          <w:sz w:val="24"/>
          <w:szCs w:val="24"/>
        </w:rPr>
        <w:t>Difteria, Tétano y Tosferina</w:t>
      </w:r>
      <w:r>
        <w:rPr>
          <w:rFonts w:ascii="Calibri" w:hAnsi="Calibri" w:cs="Arial"/>
          <w:sz w:val="24"/>
          <w:szCs w:val="24"/>
        </w:rPr>
        <w:t xml:space="preserve"> (DTP, </w:t>
      </w:r>
      <w:proofErr w:type="spellStart"/>
      <w:r>
        <w:rPr>
          <w:rFonts w:ascii="Calibri" w:hAnsi="Calibri" w:cs="Arial"/>
          <w:sz w:val="24"/>
          <w:szCs w:val="24"/>
        </w:rPr>
        <w:t>DTaP</w:t>
      </w:r>
      <w:proofErr w:type="spellEnd"/>
      <w:r>
        <w:rPr>
          <w:rFonts w:ascii="Calibri" w:hAnsi="Calibri" w:cs="Arial"/>
          <w:sz w:val="24"/>
          <w:szCs w:val="24"/>
        </w:rPr>
        <w:t xml:space="preserve">, o </w:t>
      </w:r>
      <w:proofErr w:type="spellStart"/>
      <w:r>
        <w:rPr>
          <w:rFonts w:ascii="Calibri" w:hAnsi="Calibri" w:cs="Arial"/>
          <w:sz w:val="24"/>
          <w:szCs w:val="24"/>
        </w:rPr>
        <w:t>Tdap</w:t>
      </w:r>
      <w:proofErr w:type="spellEnd"/>
      <w:r>
        <w:rPr>
          <w:rFonts w:ascii="Calibri" w:hAnsi="Calibri" w:cs="Arial"/>
          <w:sz w:val="24"/>
          <w:szCs w:val="24"/>
        </w:rPr>
        <w:t>);</w:t>
      </w:r>
    </w:p>
    <w:p w14:paraId="20544756" w14:textId="77777777" w:rsidR="00AE5672" w:rsidRDefault="00AE5672" w:rsidP="00281CC2">
      <w:pPr>
        <w:pStyle w:val="ListParagraph"/>
        <w:numPr>
          <w:ilvl w:val="0"/>
          <w:numId w:val="32"/>
        </w:numPr>
        <w:ind w:left="1440" w:hanging="720"/>
        <w:jc w:val="both"/>
        <w:rPr>
          <w:rFonts w:ascii="Calibri" w:hAnsi="Calibri" w:cs="Arial"/>
          <w:sz w:val="24"/>
          <w:szCs w:val="24"/>
        </w:rPr>
      </w:pPr>
      <w:r>
        <w:rPr>
          <w:rFonts w:ascii="Calibri" w:hAnsi="Calibri" w:cs="Arial"/>
          <w:sz w:val="24"/>
          <w:szCs w:val="24"/>
        </w:rPr>
        <w:t>Poliomielitis (polio);</w:t>
      </w:r>
    </w:p>
    <w:p w14:paraId="5C418263" w14:textId="77777777" w:rsidR="00AE5672" w:rsidRDefault="00AE5672" w:rsidP="00281CC2">
      <w:pPr>
        <w:pStyle w:val="ListParagraph"/>
        <w:numPr>
          <w:ilvl w:val="0"/>
          <w:numId w:val="32"/>
        </w:numPr>
        <w:ind w:left="1440" w:hanging="720"/>
        <w:jc w:val="both"/>
        <w:rPr>
          <w:rFonts w:ascii="Calibri" w:hAnsi="Calibri" w:cs="Arial"/>
          <w:sz w:val="24"/>
          <w:szCs w:val="24"/>
        </w:rPr>
      </w:pPr>
      <w:r>
        <w:rPr>
          <w:rFonts w:ascii="Calibri" w:hAnsi="Calibri" w:cs="Arial"/>
          <w:sz w:val="24"/>
          <w:szCs w:val="24"/>
        </w:rPr>
        <w:t>Hepatitis B;</w:t>
      </w:r>
    </w:p>
    <w:p w14:paraId="5833E921" w14:textId="77777777" w:rsidR="00AE5672" w:rsidRDefault="00AE5672" w:rsidP="00281CC2">
      <w:pPr>
        <w:pStyle w:val="ListParagraph"/>
        <w:numPr>
          <w:ilvl w:val="0"/>
          <w:numId w:val="32"/>
        </w:numPr>
        <w:ind w:left="1440" w:hanging="720"/>
        <w:jc w:val="both"/>
        <w:rPr>
          <w:rFonts w:ascii="Calibri" w:hAnsi="Calibri" w:cs="Arial"/>
          <w:sz w:val="24"/>
          <w:szCs w:val="24"/>
        </w:rPr>
      </w:pPr>
      <w:r>
        <w:rPr>
          <w:rFonts w:ascii="Calibri" w:hAnsi="Calibri" w:cs="Arial"/>
          <w:sz w:val="24"/>
          <w:szCs w:val="24"/>
        </w:rPr>
        <w:t>Varicela (viruela);</w:t>
      </w:r>
    </w:p>
    <w:p w14:paraId="5A8376AC" w14:textId="77777777" w:rsidR="00AE5672" w:rsidRDefault="00AE5672" w:rsidP="00281CC2">
      <w:pPr>
        <w:pStyle w:val="ListParagraph"/>
        <w:numPr>
          <w:ilvl w:val="0"/>
          <w:numId w:val="32"/>
        </w:numPr>
        <w:ind w:left="1440" w:hanging="720"/>
        <w:jc w:val="both"/>
        <w:rPr>
          <w:rFonts w:ascii="Calibri" w:hAnsi="Calibri" w:cs="Arial"/>
          <w:sz w:val="24"/>
          <w:szCs w:val="24"/>
        </w:rPr>
      </w:pPr>
      <w:proofErr w:type="spellStart"/>
      <w:r w:rsidRPr="00AE5672">
        <w:rPr>
          <w:rFonts w:ascii="Calibri" w:hAnsi="Calibri" w:cs="Arial"/>
          <w:sz w:val="24"/>
          <w:szCs w:val="24"/>
        </w:rPr>
        <w:t>Haemophilus</w:t>
      </w:r>
      <w:proofErr w:type="spellEnd"/>
      <w:r w:rsidRPr="00AE5672">
        <w:rPr>
          <w:rFonts w:ascii="Calibri" w:hAnsi="Calibri" w:cs="Arial"/>
          <w:sz w:val="24"/>
          <w:szCs w:val="24"/>
        </w:rPr>
        <w:t xml:space="preserve"> influenza</w:t>
      </w:r>
      <w:r>
        <w:rPr>
          <w:rFonts w:ascii="Calibri" w:hAnsi="Calibri" w:cs="Arial"/>
          <w:sz w:val="24"/>
          <w:szCs w:val="24"/>
        </w:rPr>
        <w:t xml:space="preserve"> Tipo B (</w:t>
      </w:r>
      <w:r w:rsidR="00C908AE">
        <w:rPr>
          <w:rFonts w:ascii="Calibri" w:hAnsi="Calibri" w:cs="Arial"/>
          <w:sz w:val="24"/>
          <w:szCs w:val="24"/>
        </w:rPr>
        <w:t>Hib meningitis); y</w:t>
      </w:r>
    </w:p>
    <w:p w14:paraId="006C7C9B" w14:textId="77777777" w:rsidR="00C908AE" w:rsidRDefault="00C908AE" w:rsidP="00281CC2">
      <w:pPr>
        <w:pStyle w:val="ListParagraph"/>
        <w:numPr>
          <w:ilvl w:val="0"/>
          <w:numId w:val="32"/>
        </w:numPr>
        <w:ind w:left="1440" w:hanging="720"/>
        <w:jc w:val="both"/>
        <w:rPr>
          <w:rFonts w:ascii="Calibri" w:hAnsi="Calibri" w:cs="Arial"/>
          <w:sz w:val="24"/>
          <w:szCs w:val="24"/>
        </w:rPr>
      </w:pPr>
      <w:r>
        <w:rPr>
          <w:rFonts w:ascii="Calibri" w:hAnsi="Calibri" w:cs="Arial"/>
          <w:sz w:val="24"/>
          <w:szCs w:val="24"/>
        </w:rPr>
        <w:t xml:space="preserve">Cualquier otra enfermedad designada por el CDPH. </w:t>
      </w:r>
    </w:p>
    <w:p w14:paraId="5CF4EACC" w14:textId="77777777" w:rsidR="00C908AE" w:rsidRDefault="00C908AE" w:rsidP="00C908AE">
      <w:pPr>
        <w:ind w:left="720"/>
        <w:jc w:val="both"/>
        <w:rPr>
          <w:rFonts w:ascii="Calibri" w:hAnsi="Calibri" w:cs="Arial"/>
          <w:sz w:val="24"/>
          <w:szCs w:val="24"/>
        </w:rPr>
      </w:pPr>
    </w:p>
    <w:p w14:paraId="3AE07F8F" w14:textId="77777777" w:rsidR="00C908AE" w:rsidRDefault="00C908AE" w:rsidP="00C908AE">
      <w:pPr>
        <w:ind w:left="720"/>
        <w:jc w:val="both"/>
        <w:rPr>
          <w:rFonts w:ascii="Calibri" w:hAnsi="Calibri" w:cs="Arial"/>
          <w:sz w:val="24"/>
          <w:szCs w:val="24"/>
        </w:rPr>
      </w:pPr>
      <w:r>
        <w:rPr>
          <w:rFonts w:ascii="Calibri" w:hAnsi="Calibri" w:cs="Arial"/>
          <w:sz w:val="24"/>
          <w:szCs w:val="24"/>
        </w:rPr>
        <w:t xml:space="preserve">Todo nuevo estudiante admitido por primera vez que no haya obtenido la/las vacuna(s) requerida(s) dentro de 10 días escolares después de recibir el aviso para padres/tutores, debe ser excluido de la escuela a menos que el estudiante sea exento de vacunación debido a razones médicas. </w:t>
      </w:r>
    </w:p>
    <w:p w14:paraId="518A6205" w14:textId="77777777" w:rsidR="00C908AE" w:rsidRDefault="00C908AE" w:rsidP="00C908AE">
      <w:pPr>
        <w:ind w:left="720"/>
        <w:jc w:val="both"/>
        <w:rPr>
          <w:rFonts w:ascii="Calibri" w:hAnsi="Calibri" w:cs="Arial"/>
          <w:sz w:val="24"/>
          <w:szCs w:val="24"/>
        </w:rPr>
      </w:pPr>
    </w:p>
    <w:p w14:paraId="44DF4830" w14:textId="77777777" w:rsidR="008C1698" w:rsidRDefault="00C908AE" w:rsidP="00C908AE">
      <w:pPr>
        <w:ind w:left="720"/>
        <w:jc w:val="both"/>
        <w:rPr>
          <w:rFonts w:ascii="Calibri" w:hAnsi="Calibri" w:cs="Arial"/>
          <w:sz w:val="24"/>
          <w:szCs w:val="24"/>
        </w:rPr>
      </w:pPr>
      <w:r>
        <w:rPr>
          <w:rFonts w:ascii="Calibri" w:hAnsi="Calibri" w:cs="Arial"/>
          <w:sz w:val="24"/>
          <w:szCs w:val="24"/>
        </w:rPr>
        <w:t>Una excepción m</w:t>
      </w:r>
      <w:r w:rsidR="00956C95">
        <w:rPr>
          <w:rFonts w:ascii="Calibri" w:hAnsi="Calibri" w:cs="Arial"/>
          <w:sz w:val="24"/>
          <w:szCs w:val="24"/>
        </w:rPr>
        <w:t>é</w:t>
      </w:r>
      <w:r>
        <w:rPr>
          <w:rFonts w:ascii="Calibri" w:hAnsi="Calibri" w:cs="Arial"/>
          <w:sz w:val="24"/>
          <w:szCs w:val="24"/>
        </w:rPr>
        <w:t>dica requiere una declaración escrita de un médico acreditado a tal grado que la condición física o las circunstancias m</w:t>
      </w:r>
      <w:r w:rsidR="00956C95">
        <w:rPr>
          <w:rFonts w:ascii="Calibri" w:hAnsi="Calibri" w:cs="Arial"/>
          <w:sz w:val="24"/>
          <w:szCs w:val="24"/>
        </w:rPr>
        <w:t>é</w:t>
      </w:r>
      <w:r>
        <w:rPr>
          <w:rFonts w:ascii="Calibri" w:hAnsi="Calibri" w:cs="Arial"/>
          <w:sz w:val="24"/>
          <w:szCs w:val="24"/>
        </w:rPr>
        <w:t xml:space="preserve">dicas del </w:t>
      </w:r>
      <w:r w:rsidR="00A34226">
        <w:rPr>
          <w:rFonts w:ascii="Calibri" w:hAnsi="Calibri" w:cs="Arial"/>
          <w:sz w:val="24"/>
          <w:szCs w:val="24"/>
        </w:rPr>
        <w:t>hijo</w:t>
      </w:r>
      <w:r w:rsidR="004C2359">
        <w:rPr>
          <w:rFonts w:ascii="Calibri" w:hAnsi="Calibri" w:cs="Arial"/>
          <w:sz w:val="24"/>
          <w:szCs w:val="24"/>
        </w:rPr>
        <w:t>(a)</w:t>
      </w:r>
      <w:r>
        <w:rPr>
          <w:rFonts w:ascii="Calibri" w:hAnsi="Calibri" w:cs="Arial"/>
          <w:sz w:val="24"/>
          <w:szCs w:val="24"/>
        </w:rPr>
        <w:t xml:space="preserve"> son tales que la vacuna no es segura. </w:t>
      </w:r>
    </w:p>
    <w:p w14:paraId="44E12245" w14:textId="77777777" w:rsidR="006812F4" w:rsidRDefault="006812F4" w:rsidP="00C908AE">
      <w:pPr>
        <w:ind w:left="720"/>
        <w:jc w:val="both"/>
        <w:rPr>
          <w:rFonts w:ascii="Calibri" w:hAnsi="Calibri" w:cs="Arial"/>
          <w:sz w:val="24"/>
          <w:szCs w:val="24"/>
        </w:rPr>
      </w:pPr>
    </w:p>
    <w:p w14:paraId="0BEC79D3" w14:textId="77777777" w:rsidR="006812F4" w:rsidRPr="0031254A" w:rsidRDefault="006812F4" w:rsidP="00C908AE">
      <w:pPr>
        <w:ind w:left="720"/>
        <w:jc w:val="both"/>
        <w:rPr>
          <w:rFonts w:ascii="Calibri" w:hAnsi="Calibri" w:cs="Arial"/>
          <w:sz w:val="24"/>
          <w:szCs w:val="24"/>
        </w:rPr>
      </w:pPr>
      <w:r w:rsidRPr="0031254A">
        <w:rPr>
          <w:rFonts w:ascii="Calibri" w:hAnsi="Calibri" w:cs="Arial"/>
          <w:sz w:val="24"/>
          <w:szCs w:val="24"/>
        </w:rPr>
        <w:t xml:space="preserve">A partir del 1° de enero del 2020, se debe presentar una exención médica usando el formulario estandarizado desarrollado por el Departamento de Salud Pública de California (CDPH por sus siglas en inglés) y transmitido a través del Registro de inmunizaciones de California (CAIR por sus siglas en inglés). </w:t>
      </w:r>
      <w:r w:rsidR="00A34226" w:rsidRPr="00A34226">
        <w:rPr>
          <w:rFonts w:ascii="Calibri" w:hAnsi="Calibri" w:cs="Arial"/>
          <w:sz w:val="24"/>
          <w:szCs w:val="24"/>
        </w:rPr>
        <w:t>La información debe incluir una descripción de la base médica por la que se solicita la exención para cada inmunización individual y si la exención médica es permanente o temporal.</w:t>
      </w:r>
    </w:p>
    <w:p w14:paraId="0A0A5571" w14:textId="77777777" w:rsidR="006812F4" w:rsidRPr="0031254A" w:rsidRDefault="006812F4" w:rsidP="00C908AE">
      <w:pPr>
        <w:ind w:left="720"/>
        <w:jc w:val="both"/>
        <w:rPr>
          <w:rFonts w:ascii="Calibri" w:hAnsi="Calibri" w:cs="Arial"/>
          <w:sz w:val="24"/>
          <w:szCs w:val="24"/>
        </w:rPr>
      </w:pPr>
    </w:p>
    <w:p w14:paraId="497C95F5" w14:textId="77777777" w:rsidR="006812F4" w:rsidRPr="0031254A" w:rsidRDefault="006812F4" w:rsidP="00C908AE">
      <w:pPr>
        <w:ind w:left="720"/>
        <w:jc w:val="both"/>
        <w:rPr>
          <w:rFonts w:ascii="Calibri" w:hAnsi="Calibri" w:cs="Arial"/>
          <w:sz w:val="24"/>
          <w:szCs w:val="24"/>
        </w:rPr>
      </w:pPr>
      <w:r w:rsidRPr="0031254A">
        <w:rPr>
          <w:rFonts w:ascii="Calibri" w:hAnsi="Calibri" w:cs="Arial"/>
          <w:sz w:val="24"/>
          <w:szCs w:val="24"/>
        </w:rPr>
        <w:t xml:space="preserve">Un estudiante que tiene una exención médica emitida antes del 1° de enero del 2020, se le permitirá continuar la inscripción hasta el siguiente grado escolar, excepto que después del 1° de </w:t>
      </w:r>
      <w:r w:rsidR="0031254A" w:rsidRPr="0031254A">
        <w:rPr>
          <w:rFonts w:ascii="Calibri" w:hAnsi="Calibri" w:cs="Arial"/>
          <w:sz w:val="24"/>
          <w:szCs w:val="24"/>
        </w:rPr>
        <w:t>julio</w:t>
      </w:r>
      <w:r w:rsidRPr="0031254A">
        <w:rPr>
          <w:rFonts w:ascii="Calibri" w:hAnsi="Calibri" w:cs="Arial"/>
          <w:sz w:val="24"/>
          <w:szCs w:val="24"/>
        </w:rPr>
        <w:t xml:space="preserve"> del 2021, un estudiante no podrá ser admitido o avanzado al 7° grado a menos que el estudiante haya sido vacunado o que se presente un formulario de exención médica como se indicó anteriormente.</w:t>
      </w:r>
    </w:p>
    <w:p w14:paraId="4B91C3E6" w14:textId="77777777" w:rsidR="006812F4" w:rsidRPr="0031254A" w:rsidRDefault="006812F4" w:rsidP="00C908AE">
      <w:pPr>
        <w:ind w:left="720"/>
        <w:jc w:val="both"/>
        <w:rPr>
          <w:rFonts w:ascii="Calibri" w:hAnsi="Calibri" w:cs="Arial"/>
          <w:sz w:val="24"/>
          <w:szCs w:val="24"/>
        </w:rPr>
      </w:pPr>
    </w:p>
    <w:p w14:paraId="32153DF9" w14:textId="77777777" w:rsidR="006812F4" w:rsidRPr="0031254A" w:rsidRDefault="006812F4" w:rsidP="00C908AE">
      <w:pPr>
        <w:ind w:left="720"/>
        <w:jc w:val="both"/>
        <w:rPr>
          <w:rFonts w:ascii="Calibri" w:hAnsi="Calibri" w:cs="Arial"/>
          <w:sz w:val="24"/>
          <w:szCs w:val="24"/>
        </w:rPr>
      </w:pPr>
      <w:r w:rsidRPr="0031254A">
        <w:rPr>
          <w:rFonts w:ascii="Calibri" w:hAnsi="Calibri" w:cs="Arial"/>
          <w:sz w:val="24"/>
          <w:szCs w:val="24"/>
        </w:rPr>
        <w:t>Una exención temporal no puede exceder un año y todas las exenciones médicas no pueden extenderse más allá del grado escolar.</w:t>
      </w:r>
    </w:p>
    <w:p w14:paraId="73F7571D" w14:textId="77777777" w:rsidR="006812F4" w:rsidRPr="002D2CCB" w:rsidRDefault="006812F4" w:rsidP="00C908AE">
      <w:pPr>
        <w:ind w:left="720"/>
        <w:jc w:val="both"/>
        <w:rPr>
          <w:rFonts w:ascii="Calibri" w:hAnsi="Calibri" w:cs="Arial"/>
          <w:sz w:val="24"/>
          <w:szCs w:val="24"/>
          <w:highlight w:val="green"/>
        </w:rPr>
      </w:pPr>
    </w:p>
    <w:p w14:paraId="72D5F5AF" w14:textId="77777777" w:rsidR="006812F4" w:rsidRPr="00D31622" w:rsidRDefault="006812F4" w:rsidP="00C908AE">
      <w:pPr>
        <w:ind w:left="720"/>
        <w:jc w:val="both"/>
        <w:rPr>
          <w:rFonts w:ascii="Calibri" w:hAnsi="Calibri" w:cs="Arial"/>
          <w:sz w:val="24"/>
          <w:szCs w:val="24"/>
        </w:rPr>
      </w:pPr>
      <w:r w:rsidRPr="00D31622">
        <w:rPr>
          <w:rFonts w:ascii="Calibri" w:hAnsi="Calibri" w:cs="Arial"/>
          <w:sz w:val="24"/>
          <w:szCs w:val="24"/>
        </w:rPr>
        <w:t>Si la exención médica de un estudiante es revocada por el CDPH basado en que la exención no cumple con el criterio aplicable para las exenciones médicas, el estudiante deberá continuar asistiendo y dentro de los 30 días calendario de la revocación, comenzar el programa de vacunación requerido para la admisión condicional.</w:t>
      </w:r>
    </w:p>
    <w:p w14:paraId="153F280C" w14:textId="77777777" w:rsidR="006812F4" w:rsidRPr="00D31622" w:rsidRDefault="006812F4" w:rsidP="00C908AE">
      <w:pPr>
        <w:ind w:left="720"/>
        <w:jc w:val="both"/>
        <w:rPr>
          <w:rFonts w:ascii="Calibri" w:hAnsi="Calibri" w:cs="Arial"/>
          <w:sz w:val="24"/>
          <w:szCs w:val="24"/>
        </w:rPr>
      </w:pPr>
    </w:p>
    <w:p w14:paraId="32F0165F" w14:textId="77777777" w:rsidR="006812F4" w:rsidRDefault="006812F4" w:rsidP="00C908AE">
      <w:pPr>
        <w:ind w:left="720"/>
        <w:jc w:val="both"/>
        <w:rPr>
          <w:rFonts w:ascii="Calibri" w:hAnsi="Calibri" w:cs="Arial"/>
          <w:sz w:val="24"/>
          <w:szCs w:val="24"/>
        </w:rPr>
      </w:pPr>
      <w:r w:rsidRPr="00D31622">
        <w:rPr>
          <w:rFonts w:ascii="Calibri" w:hAnsi="Calibri" w:cs="Arial"/>
          <w:sz w:val="24"/>
          <w:szCs w:val="24"/>
        </w:rPr>
        <w:t>El padre/tutor del estudiante puede apelar una revocación ante la Secretaría de Salud y Servicios Humanos de California. Si se apela una revocación, el estudiante puede continuar asistiendo y no se le puede exigir que comience el programa de vacunación requerido para la admisión condicional, siempre que la apelación se presente dentro de los 30 días calendario de la revocación.</w:t>
      </w:r>
    </w:p>
    <w:p w14:paraId="3F971553" w14:textId="77777777" w:rsidR="006812F4" w:rsidRDefault="006812F4" w:rsidP="00C908AE">
      <w:pPr>
        <w:ind w:left="720"/>
        <w:jc w:val="both"/>
        <w:rPr>
          <w:rFonts w:ascii="Calibri" w:hAnsi="Calibri" w:cs="Arial"/>
          <w:sz w:val="24"/>
          <w:szCs w:val="24"/>
        </w:rPr>
      </w:pPr>
    </w:p>
    <w:p w14:paraId="2219F0B0" w14:textId="77777777" w:rsidR="008C1698" w:rsidRDefault="008C1698" w:rsidP="00C908AE">
      <w:pPr>
        <w:ind w:left="720"/>
        <w:jc w:val="both"/>
        <w:rPr>
          <w:rFonts w:ascii="Calibri" w:hAnsi="Calibri" w:cs="Arial"/>
          <w:sz w:val="24"/>
          <w:szCs w:val="24"/>
        </w:rPr>
      </w:pPr>
      <w:r>
        <w:rPr>
          <w:rFonts w:ascii="Calibri" w:hAnsi="Calibri" w:cs="Arial"/>
          <w:sz w:val="24"/>
          <w:szCs w:val="24"/>
        </w:rPr>
        <w:t>Si se determina, no obstante, que un niño</w:t>
      </w:r>
      <w:r w:rsidR="00E72E3E">
        <w:rPr>
          <w:rFonts w:ascii="Calibri" w:hAnsi="Calibri" w:cs="Arial"/>
          <w:sz w:val="24"/>
          <w:szCs w:val="24"/>
        </w:rPr>
        <w:t>(a)</w:t>
      </w:r>
      <w:r>
        <w:rPr>
          <w:rFonts w:ascii="Calibri" w:hAnsi="Calibri" w:cs="Arial"/>
          <w:sz w:val="24"/>
          <w:szCs w:val="24"/>
        </w:rPr>
        <w:t xml:space="preserve"> ha sido expuesto a una de las 10 enfermedades nombradas en los requerimientos de vacunación y no tiene prueba de vacunación, el niño</w:t>
      </w:r>
      <w:r w:rsidR="00E72E3E">
        <w:rPr>
          <w:rFonts w:ascii="Calibri" w:hAnsi="Calibri" w:cs="Arial"/>
          <w:sz w:val="24"/>
          <w:szCs w:val="24"/>
        </w:rPr>
        <w:t>(a)</w:t>
      </w:r>
      <w:r>
        <w:rPr>
          <w:rFonts w:ascii="Calibri" w:hAnsi="Calibri" w:cs="Arial"/>
          <w:sz w:val="24"/>
          <w:szCs w:val="24"/>
        </w:rPr>
        <w:t xml:space="preserve"> puede </w:t>
      </w:r>
      <w:r w:rsidR="00E72E3E">
        <w:rPr>
          <w:rFonts w:ascii="Calibri" w:hAnsi="Calibri" w:cs="Arial"/>
          <w:sz w:val="24"/>
          <w:szCs w:val="24"/>
        </w:rPr>
        <w:t>mantenerse</w:t>
      </w:r>
      <w:r>
        <w:rPr>
          <w:rFonts w:ascii="Calibri" w:hAnsi="Calibri" w:cs="Arial"/>
          <w:sz w:val="24"/>
          <w:szCs w:val="24"/>
        </w:rPr>
        <w:t xml:space="preserve"> temporalmente fuera de la escuela. </w:t>
      </w:r>
    </w:p>
    <w:p w14:paraId="58335A1E" w14:textId="77777777" w:rsidR="008C1698" w:rsidRDefault="008C1698" w:rsidP="00C908AE">
      <w:pPr>
        <w:ind w:left="720"/>
        <w:jc w:val="both"/>
        <w:rPr>
          <w:rFonts w:ascii="Calibri" w:hAnsi="Calibri" w:cs="Arial"/>
          <w:sz w:val="24"/>
          <w:szCs w:val="24"/>
        </w:rPr>
      </w:pPr>
    </w:p>
    <w:p w14:paraId="451503FE" w14:textId="77777777" w:rsidR="008C1698" w:rsidRDefault="008C1698" w:rsidP="00C908AE">
      <w:pPr>
        <w:ind w:left="720"/>
        <w:jc w:val="both"/>
        <w:rPr>
          <w:rFonts w:ascii="Calibri" w:hAnsi="Calibri" w:cs="Arial"/>
          <w:sz w:val="24"/>
          <w:szCs w:val="24"/>
        </w:rPr>
      </w:pPr>
      <w:r>
        <w:rPr>
          <w:rFonts w:ascii="Calibri" w:hAnsi="Calibri" w:cs="Arial"/>
          <w:sz w:val="24"/>
          <w:szCs w:val="24"/>
        </w:rPr>
        <w:t xml:space="preserve">Un estudiante puede también ser </w:t>
      </w:r>
      <w:r w:rsidR="0020762D">
        <w:rPr>
          <w:rFonts w:ascii="Calibri" w:hAnsi="Calibri" w:cs="Arial"/>
          <w:sz w:val="24"/>
          <w:szCs w:val="24"/>
        </w:rPr>
        <w:t>exento</w:t>
      </w:r>
      <w:r>
        <w:rPr>
          <w:rFonts w:ascii="Calibri" w:hAnsi="Calibri" w:cs="Arial"/>
          <w:sz w:val="24"/>
          <w:szCs w:val="24"/>
        </w:rPr>
        <w:t xml:space="preserve"> de los </w:t>
      </w:r>
      <w:r w:rsidR="0020762D">
        <w:rPr>
          <w:rFonts w:ascii="Calibri" w:hAnsi="Calibri" w:cs="Arial"/>
          <w:sz w:val="24"/>
          <w:szCs w:val="24"/>
        </w:rPr>
        <w:t>requisitos</w:t>
      </w:r>
      <w:r>
        <w:rPr>
          <w:rFonts w:ascii="Calibri" w:hAnsi="Calibri" w:cs="Arial"/>
          <w:sz w:val="24"/>
          <w:szCs w:val="24"/>
        </w:rPr>
        <w:t xml:space="preserve"> de vacunación </w:t>
      </w:r>
      <w:r w:rsidR="002E20AE">
        <w:rPr>
          <w:rFonts w:ascii="Calibri" w:hAnsi="Calibri" w:cs="Arial"/>
          <w:sz w:val="24"/>
          <w:szCs w:val="24"/>
        </w:rPr>
        <w:t xml:space="preserve">estatal </w:t>
      </w:r>
      <w:r>
        <w:rPr>
          <w:rFonts w:ascii="Calibri" w:hAnsi="Calibri" w:cs="Arial"/>
          <w:sz w:val="24"/>
          <w:szCs w:val="24"/>
        </w:rPr>
        <w:t xml:space="preserve">si </w:t>
      </w:r>
      <w:r w:rsidR="002E20AE">
        <w:rPr>
          <w:rFonts w:ascii="Calibri" w:hAnsi="Calibri" w:cs="Arial"/>
          <w:sz w:val="24"/>
          <w:szCs w:val="24"/>
        </w:rPr>
        <w:t>e</w:t>
      </w:r>
      <w:r w:rsidR="00F514E0">
        <w:rPr>
          <w:rFonts w:ascii="Calibri" w:hAnsi="Calibri" w:cs="Arial"/>
          <w:sz w:val="24"/>
          <w:szCs w:val="24"/>
        </w:rPr>
        <w:t>l</w:t>
      </w:r>
      <w:r w:rsidR="002E20AE">
        <w:rPr>
          <w:rFonts w:ascii="Calibri" w:hAnsi="Calibri" w:cs="Arial"/>
          <w:sz w:val="24"/>
          <w:szCs w:val="24"/>
        </w:rPr>
        <w:t>/la</w:t>
      </w:r>
      <w:r w:rsidR="00F514E0">
        <w:rPr>
          <w:rFonts w:ascii="Calibri" w:hAnsi="Calibri" w:cs="Arial"/>
          <w:sz w:val="24"/>
          <w:szCs w:val="24"/>
        </w:rPr>
        <w:t xml:space="preserve"> estudiante</w:t>
      </w:r>
      <w:r>
        <w:rPr>
          <w:rFonts w:ascii="Calibri" w:hAnsi="Calibri" w:cs="Arial"/>
          <w:sz w:val="24"/>
          <w:szCs w:val="24"/>
        </w:rPr>
        <w:t xml:space="preserve"> está inscrito en un programa de estudio independiente de acuerdo con las secciones 51745-51749.6 del Código </w:t>
      </w:r>
      <w:r w:rsidR="002E20AE">
        <w:rPr>
          <w:rFonts w:ascii="Calibri" w:hAnsi="Calibri" w:cs="Arial"/>
          <w:sz w:val="24"/>
          <w:szCs w:val="24"/>
        </w:rPr>
        <w:t>Educativo</w:t>
      </w:r>
      <w:r w:rsidR="00EC24F5">
        <w:rPr>
          <w:rFonts w:ascii="Calibri" w:hAnsi="Calibri" w:cs="Arial"/>
          <w:sz w:val="24"/>
          <w:szCs w:val="24"/>
        </w:rPr>
        <w:t xml:space="preserve"> y no recibe ninguna instrucción basada en el salón</w:t>
      </w:r>
      <w:r>
        <w:rPr>
          <w:rFonts w:ascii="Calibri" w:hAnsi="Calibri" w:cs="Arial"/>
          <w:sz w:val="24"/>
          <w:szCs w:val="24"/>
        </w:rPr>
        <w:t xml:space="preserve">. </w:t>
      </w:r>
    </w:p>
    <w:p w14:paraId="524711F8" w14:textId="77777777" w:rsidR="008C1698" w:rsidRDefault="008C1698" w:rsidP="00C908AE">
      <w:pPr>
        <w:ind w:left="720"/>
        <w:jc w:val="both"/>
        <w:rPr>
          <w:rFonts w:ascii="Calibri" w:hAnsi="Calibri" w:cs="Arial"/>
          <w:sz w:val="24"/>
          <w:szCs w:val="24"/>
        </w:rPr>
      </w:pPr>
    </w:p>
    <w:p w14:paraId="0B894A1D" w14:textId="77777777" w:rsidR="008C1698" w:rsidRDefault="00EA649F" w:rsidP="00C908AE">
      <w:pPr>
        <w:ind w:left="720"/>
        <w:jc w:val="both"/>
        <w:rPr>
          <w:rFonts w:ascii="Calibri" w:hAnsi="Calibri" w:cs="Arial"/>
          <w:sz w:val="24"/>
          <w:szCs w:val="24"/>
        </w:rPr>
      </w:pPr>
      <w:r w:rsidRPr="00A72072">
        <w:rPr>
          <w:rFonts w:ascii="Calibri" w:hAnsi="Calibri" w:cs="Arial"/>
          <w:sz w:val="24"/>
          <w:szCs w:val="24"/>
        </w:rPr>
        <w:lastRenderedPageBreak/>
        <w:t>Después del 1 de enero de 2016,</w:t>
      </w:r>
      <w:r w:rsidR="00CE0C37" w:rsidRPr="00A72072">
        <w:rPr>
          <w:rFonts w:ascii="Calibri" w:hAnsi="Calibri" w:cs="Arial"/>
          <w:sz w:val="24"/>
          <w:szCs w:val="24"/>
        </w:rPr>
        <w:t xml:space="preserve"> a</w:t>
      </w:r>
      <w:r w:rsidRPr="00A72072">
        <w:rPr>
          <w:rFonts w:ascii="Calibri" w:hAnsi="Calibri" w:cs="Arial"/>
          <w:sz w:val="24"/>
          <w:szCs w:val="24"/>
        </w:rPr>
        <w:t xml:space="preserve"> los padres de los estudiantes en cualquier escuela, ya no se les permitirá presentar una exención de creencias personales a una vacuna actualmente requerida. Una exención por creencias personales archivada en la escuela antes del 1 de enero de 2016 continuará siendo válida hasta que el estudiante ingrese al siguiente grado en el jardín de infantes</w:t>
      </w:r>
      <w:r w:rsidR="00CE0C37" w:rsidRPr="00A72072">
        <w:rPr>
          <w:rFonts w:ascii="Calibri" w:hAnsi="Calibri" w:cs="Arial"/>
          <w:sz w:val="24"/>
          <w:szCs w:val="24"/>
        </w:rPr>
        <w:t>/Kínder</w:t>
      </w:r>
      <w:r w:rsidRPr="00A72072">
        <w:rPr>
          <w:rFonts w:ascii="Calibri" w:hAnsi="Calibri" w:cs="Arial"/>
          <w:sz w:val="24"/>
          <w:szCs w:val="24"/>
        </w:rPr>
        <w:t xml:space="preserve"> (incluido el </w:t>
      </w:r>
      <w:r w:rsidR="00CE0C37" w:rsidRPr="00A72072">
        <w:rPr>
          <w:rFonts w:ascii="Calibri" w:hAnsi="Calibri" w:cs="Arial"/>
          <w:sz w:val="24"/>
          <w:szCs w:val="24"/>
        </w:rPr>
        <w:t>kínder</w:t>
      </w:r>
      <w:r w:rsidRPr="00A72072">
        <w:rPr>
          <w:rFonts w:ascii="Calibri" w:hAnsi="Calibri" w:cs="Arial"/>
          <w:sz w:val="24"/>
          <w:szCs w:val="24"/>
        </w:rPr>
        <w:t xml:space="preserve"> de transición) o</w:t>
      </w:r>
      <w:r w:rsidR="00CE0C37" w:rsidRPr="00A72072">
        <w:rPr>
          <w:rFonts w:ascii="Calibri" w:hAnsi="Calibri" w:cs="Arial"/>
          <w:sz w:val="24"/>
          <w:szCs w:val="24"/>
        </w:rPr>
        <w:t xml:space="preserve"> </w:t>
      </w:r>
      <w:r w:rsidRPr="00A72072">
        <w:rPr>
          <w:rFonts w:ascii="Calibri" w:hAnsi="Calibri" w:cs="Arial"/>
          <w:sz w:val="24"/>
          <w:szCs w:val="24"/>
        </w:rPr>
        <w:t>7º grado</w:t>
      </w:r>
      <w:r w:rsidR="00B40066" w:rsidRPr="00A72072">
        <w:rPr>
          <w:rFonts w:ascii="Calibri" w:hAnsi="Calibri" w:cs="Arial"/>
          <w:sz w:val="24"/>
          <w:szCs w:val="24"/>
        </w:rPr>
        <w:t>.</w:t>
      </w:r>
      <w:r w:rsidR="00B40066">
        <w:rPr>
          <w:rFonts w:ascii="Calibri" w:hAnsi="Calibri" w:cs="Arial"/>
          <w:sz w:val="24"/>
          <w:szCs w:val="24"/>
        </w:rPr>
        <w:t xml:space="preserve"> </w:t>
      </w:r>
    </w:p>
    <w:p w14:paraId="2CECE70B" w14:textId="77777777" w:rsidR="00B40066" w:rsidRDefault="00B40066" w:rsidP="00C908AE">
      <w:pPr>
        <w:ind w:left="720"/>
        <w:jc w:val="both"/>
        <w:rPr>
          <w:rFonts w:ascii="Calibri" w:hAnsi="Calibri" w:cs="Arial"/>
          <w:sz w:val="24"/>
          <w:szCs w:val="24"/>
        </w:rPr>
      </w:pPr>
    </w:p>
    <w:p w14:paraId="176866CB" w14:textId="77777777" w:rsidR="00B40066" w:rsidRDefault="00B40066" w:rsidP="00C908AE">
      <w:pPr>
        <w:ind w:left="720"/>
        <w:jc w:val="both"/>
        <w:rPr>
          <w:rFonts w:ascii="Calibri" w:hAnsi="Calibri" w:cs="Arial"/>
          <w:sz w:val="24"/>
          <w:szCs w:val="24"/>
        </w:rPr>
      </w:pPr>
      <w:r>
        <w:rPr>
          <w:rFonts w:ascii="Calibri" w:hAnsi="Calibri" w:cs="Arial"/>
          <w:sz w:val="24"/>
          <w:szCs w:val="24"/>
        </w:rPr>
        <w:t>Si el estudiante no ha sido otorgado una exe</w:t>
      </w:r>
      <w:r w:rsidR="00260B11">
        <w:rPr>
          <w:rFonts w:ascii="Calibri" w:hAnsi="Calibri" w:cs="Arial"/>
          <w:sz w:val="24"/>
          <w:szCs w:val="24"/>
        </w:rPr>
        <w:t>n</w:t>
      </w:r>
      <w:r>
        <w:rPr>
          <w:rFonts w:ascii="Calibri" w:hAnsi="Calibri" w:cs="Arial"/>
          <w:sz w:val="24"/>
          <w:szCs w:val="24"/>
        </w:rPr>
        <w:t xml:space="preserve">ción valida, </w:t>
      </w:r>
      <w:r w:rsidR="0080284C">
        <w:rPr>
          <w:rFonts w:ascii="Calibri" w:hAnsi="Calibri" w:cs="Arial"/>
          <w:sz w:val="24"/>
          <w:szCs w:val="24"/>
        </w:rPr>
        <w:t xml:space="preserve">el estudiante debe permanecer excluido de la escuela hasta que un registro de vacunación sea proveído que certifique que </w:t>
      </w:r>
      <w:r w:rsidR="003D3327">
        <w:rPr>
          <w:rFonts w:ascii="Calibri" w:hAnsi="Calibri" w:cs="Arial"/>
          <w:sz w:val="24"/>
          <w:szCs w:val="24"/>
        </w:rPr>
        <w:t xml:space="preserve">el estudiante </w:t>
      </w:r>
      <w:r w:rsidR="0080284C">
        <w:rPr>
          <w:rFonts w:ascii="Calibri" w:hAnsi="Calibri" w:cs="Arial"/>
          <w:sz w:val="24"/>
          <w:szCs w:val="24"/>
        </w:rPr>
        <w:t xml:space="preserve">ha recibido una dosis de cada vacuna requerida debida en ese momento. </w:t>
      </w:r>
    </w:p>
    <w:p w14:paraId="1B3C2C66" w14:textId="77777777" w:rsidR="00A5568D" w:rsidRDefault="00A5568D" w:rsidP="00C908AE">
      <w:pPr>
        <w:ind w:left="720"/>
        <w:jc w:val="both"/>
        <w:rPr>
          <w:rFonts w:ascii="Calibri" w:hAnsi="Calibri" w:cs="Arial"/>
          <w:sz w:val="24"/>
          <w:szCs w:val="24"/>
        </w:rPr>
      </w:pPr>
    </w:p>
    <w:p w14:paraId="6E8016CD" w14:textId="77777777" w:rsidR="00A5568D" w:rsidRDefault="00A5568D" w:rsidP="00C908AE">
      <w:pPr>
        <w:ind w:left="720"/>
        <w:jc w:val="both"/>
        <w:rPr>
          <w:rFonts w:ascii="Calibri" w:hAnsi="Calibri" w:cs="Arial"/>
          <w:sz w:val="24"/>
          <w:szCs w:val="24"/>
        </w:rPr>
      </w:pPr>
      <w:r>
        <w:rPr>
          <w:rFonts w:ascii="Calibri" w:hAnsi="Calibri" w:cs="Arial"/>
          <w:sz w:val="24"/>
          <w:szCs w:val="24"/>
        </w:rPr>
        <w:t xml:space="preserve">Un registro de vacunas debe ser ya sea un registro personal con apuntes hechos por un médico o agencia proporcionando las vacunas o un registro escolar de la escuela anterior del estudiante documentando las vacunas del estudiante. </w:t>
      </w:r>
    </w:p>
    <w:p w14:paraId="42F796D5" w14:textId="77777777" w:rsidR="00A5568D" w:rsidRDefault="00A5568D" w:rsidP="00C908AE">
      <w:pPr>
        <w:ind w:left="720"/>
        <w:jc w:val="both"/>
        <w:rPr>
          <w:rFonts w:ascii="Calibri" w:hAnsi="Calibri" w:cs="Arial"/>
          <w:sz w:val="24"/>
          <w:szCs w:val="24"/>
        </w:rPr>
      </w:pPr>
    </w:p>
    <w:p w14:paraId="2F6233A2" w14:textId="77777777" w:rsidR="00A5568D" w:rsidRDefault="00A5568D" w:rsidP="00C908AE">
      <w:pPr>
        <w:ind w:left="720"/>
        <w:jc w:val="both"/>
        <w:rPr>
          <w:rFonts w:ascii="Calibri" w:hAnsi="Calibri" w:cs="Arial"/>
          <w:sz w:val="24"/>
          <w:szCs w:val="24"/>
        </w:rPr>
      </w:pPr>
      <w:r>
        <w:rPr>
          <w:rFonts w:ascii="Calibri" w:hAnsi="Calibri" w:cs="Arial"/>
          <w:sz w:val="24"/>
          <w:szCs w:val="24"/>
        </w:rPr>
        <w:t xml:space="preserve">Un estudiante de educación especial que no está completamente vacunado debe de cualquier manera continuar recibiendo todos </w:t>
      </w:r>
      <w:r w:rsidR="00F514E0">
        <w:rPr>
          <w:rFonts w:ascii="Calibri" w:hAnsi="Calibri" w:cs="Arial"/>
          <w:sz w:val="24"/>
          <w:szCs w:val="24"/>
        </w:rPr>
        <w:t>los</w:t>
      </w:r>
      <w:r>
        <w:rPr>
          <w:rFonts w:ascii="Calibri" w:hAnsi="Calibri" w:cs="Arial"/>
          <w:sz w:val="24"/>
          <w:szCs w:val="24"/>
        </w:rPr>
        <w:t xml:space="preserve"> servicios de educación especial y relacionados. Eso significa, que el IEP debe continuar siendo implementado completamente. </w:t>
      </w:r>
    </w:p>
    <w:p w14:paraId="6563A7EA" w14:textId="77777777" w:rsidR="00A5568D" w:rsidRDefault="00A5568D" w:rsidP="00C908AE">
      <w:pPr>
        <w:ind w:left="720"/>
        <w:jc w:val="both"/>
        <w:rPr>
          <w:rFonts w:ascii="Calibri" w:hAnsi="Calibri" w:cs="Arial"/>
          <w:sz w:val="24"/>
          <w:szCs w:val="24"/>
        </w:rPr>
      </w:pPr>
    </w:p>
    <w:p w14:paraId="3B2DA296" w14:textId="77777777" w:rsidR="005C2BE6" w:rsidRDefault="00A02709" w:rsidP="00C908AE">
      <w:pPr>
        <w:ind w:left="720"/>
        <w:jc w:val="both"/>
        <w:rPr>
          <w:rFonts w:ascii="Calibri" w:hAnsi="Calibri" w:cs="Arial"/>
          <w:sz w:val="24"/>
          <w:szCs w:val="24"/>
        </w:rPr>
      </w:pPr>
      <w:r>
        <w:rPr>
          <w:rFonts w:ascii="Calibri" w:hAnsi="Calibri" w:cs="Arial"/>
          <w:sz w:val="24"/>
          <w:szCs w:val="24"/>
        </w:rPr>
        <w:t>Los n</w:t>
      </w:r>
      <w:r w:rsidR="00A5568D">
        <w:rPr>
          <w:rFonts w:ascii="Calibri" w:hAnsi="Calibri" w:cs="Arial"/>
          <w:sz w:val="24"/>
          <w:szCs w:val="24"/>
        </w:rPr>
        <w:t xml:space="preserve">iños sin hogar y </w:t>
      </w:r>
      <w:r>
        <w:rPr>
          <w:rFonts w:ascii="Calibri" w:hAnsi="Calibri" w:cs="Arial"/>
          <w:sz w:val="24"/>
          <w:szCs w:val="24"/>
        </w:rPr>
        <w:t>menores</w:t>
      </w:r>
      <w:r w:rsidR="00A5568D">
        <w:rPr>
          <w:rFonts w:ascii="Calibri" w:hAnsi="Calibri" w:cs="Arial"/>
          <w:sz w:val="24"/>
          <w:szCs w:val="24"/>
        </w:rPr>
        <w:t xml:space="preserve"> en </w:t>
      </w:r>
      <w:r w:rsidR="00D0152D">
        <w:rPr>
          <w:rFonts w:ascii="Calibri" w:hAnsi="Calibri" w:cs="Arial"/>
          <w:sz w:val="24"/>
          <w:szCs w:val="24"/>
        </w:rPr>
        <w:t xml:space="preserve">cuidado de crianza </w:t>
      </w:r>
      <w:r w:rsidR="005C2BE6">
        <w:rPr>
          <w:rFonts w:ascii="Calibri" w:hAnsi="Calibri" w:cs="Arial"/>
          <w:sz w:val="24"/>
          <w:szCs w:val="24"/>
        </w:rPr>
        <w:t xml:space="preserve">deben ser inscritos inmediatamente aun cuando no puedan producirse los registros normalmente requeridos para inscripción, incluyendo </w:t>
      </w:r>
      <w:r>
        <w:rPr>
          <w:rFonts w:ascii="Calibri" w:hAnsi="Calibri" w:cs="Arial"/>
          <w:sz w:val="24"/>
          <w:szCs w:val="24"/>
        </w:rPr>
        <w:t>expedientes</w:t>
      </w:r>
      <w:r w:rsidR="005C2BE6">
        <w:rPr>
          <w:rFonts w:ascii="Calibri" w:hAnsi="Calibri" w:cs="Arial"/>
          <w:sz w:val="24"/>
          <w:szCs w:val="24"/>
        </w:rPr>
        <w:t xml:space="preserve"> médicos. </w:t>
      </w:r>
    </w:p>
    <w:p w14:paraId="60C32184" w14:textId="77777777" w:rsidR="005C2BE6" w:rsidRDefault="005C2BE6" w:rsidP="00C908AE">
      <w:pPr>
        <w:ind w:left="720"/>
        <w:jc w:val="both"/>
        <w:rPr>
          <w:rFonts w:ascii="Calibri" w:hAnsi="Calibri" w:cs="Arial"/>
          <w:sz w:val="24"/>
          <w:szCs w:val="24"/>
        </w:rPr>
      </w:pPr>
    </w:p>
    <w:p w14:paraId="38E9BAAB" w14:textId="77777777" w:rsidR="00A02709" w:rsidRDefault="005C2BE6" w:rsidP="00C908AE">
      <w:pPr>
        <w:ind w:left="720"/>
        <w:jc w:val="both"/>
        <w:rPr>
          <w:rFonts w:ascii="Calibri" w:hAnsi="Calibri" w:cs="Arial"/>
          <w:sz w:val="24"/>
          <w:szCs w:val="24"/>
        </w:rPr>
      </w:pPr>
      <w:r>
        <w:rPr>
          <w:rFonts w:ascii="Calibri" w:hAnsi="Calibri" w:cs="Arial"/>
          <w:sz w:val="24"/>
          <w:szCs w:val="24"/>
        </w:rPr>
        <w:t xml:space="preserve">Familias en el servicio militar deben recibir 30 </w:t>
      </w:r>
      <w:r w:rsidR="00EC24F5">
        <w:rPr>
          <w:rFonts w:ascii="Calibri" w:hAnsi="Calibri" w:cs="Arial"/>
          <w:sz w:val="24"/>
          <w:szCs w:val="24"/>
        </w:rPr>
        <w:t>días</w:t>
      </w:r>
      <w:r>
        <w:rPr>
          <w:rFonts w:ascii="Calibri" w:hAnsi="Calibri" w:cs="Arial"/>
          <w:sz w:val="24"/>
          <w:szCs w:val="24"/>
        </w:rPr>
        <w:t xml:space="preserve"> desde el </w:t>
      </w:r>
      <w:r w:rsidR="00EC24F5">
        <w:rPr>
          <w:rFonts w:ascii="Calibri" w:hAnsi="Calibri" w:cs="Arial"/>
          <w:sz w:val="24"/>
          <w:szCs w:val="24"/>
        </w:rPr>
        <w:t>día</w:t>
      </w:r>
      <w:r>
        <w:rPr>
          <w:rFonts w:ascii="Calibri" w:hAnsi="Calibri" w:cs="Arial"/>
          <w:sz w:val="24"/>
          <w:szCs w:val="24"/>
        </w:rPr>
        <w:t xml:space="preserve"> de inscripción para mostrar que sus hijos</w:t>
      </w:r>
      <w:r w:rsidR="00A02709">
        <w:rPr>
          <w:rFonts w:ascii="Calibri" w:hAnsi="Calibri" w:cs="Arial"/>
          <w:sz w:val="24"/>
          <w:szCs w:val="24"/>
        </w:rPr>
        <w:t>(as)</w:t>
      </w:r>
      <w:r>
        <w:rPr>
          <w:rFonts w:ascii="Calibri" w:hAnsi="Calibri" w:cs="Arial"/>
          <w:sz w:val="24"/>
          <w:szCs w:val="24"/>
        </w:rPr>
        <w:t xml:space="preserve"> están completamente vacunados</w:t>
      </w:r>
      <w:r w:rsidR="00A02709">
        <w:rPr>
          <w:rFonts w:ascii="Calibri" w:hAnsi="Calibri" w:cs="Arial"/>
          <w:sz w:val="24"/>
          <w:szCs w:val="24"/>
        </w:rPr>
        <w:t>(as)</w:t>
      </w:r>
      <w:r>
        <w:rPr>
          <w:rFonts w:ascii="Calibri" w:hAnsi="Calibri" w:cs="Arial"/>
          <w:sz w:val="24"/>
          <w:szCs w:val="24"/>
        </w:rPr>
        <w:t xml:space="preserve"> antes de ser excluidos. Un estudiante que se transfiere debe recibir 30 días mientras sus </w:t>
      </w:r>
      <w:r w:rsidR="00A02709">
        <w:rPr>
          <w:rFonts w:ascii="Calibri" w:hAnsi="Calibri" w:cs="Arial"/>
          <w:sz w:val="24"/>
          <w:szCs w:val="24"/>
        </w:rPr>
        <w:t>expedientes</w:t>
      </w:r>
      <w:r>
        <w:rPr>
          <w:rFonts w:ascii="Calibri" w:hAnsi="Calibri" w:cs="Arial"/>
          <w:sz w:val="24"/>
          <w:szCs w:val="24"/>
        </w:rPr>
        <w:t xml:space="preserve"> están siendo transferidos de una escuela anterior antes de ser excluidos.  </w:t>
      </w:r>
    </w:p>
    <w:p w14:paraId="79AAF34E" w14:textId="77777777" w:rsidR="00A5568D" w:rsidRDefault="00A5568D" w:rsidP="00C908AE">
      <w:pPr>
        <w:ind w:left="720"/>
        <w:jc w:val="both"/>
        <w:rPr>
          <w:rFonts w:ascii="Calibri" w:hAnsi="Calibri" w:cs="Arial"/>
          <w:sz w:val="24"/>
          <w:szCs w:val="24"/>
        </w:rPr>
      </w:pPr>
      <w:r>
        <w:rPr>
          <w:rFonts w:ascii="Calibri" w:hAnsi="Calibri" w:cs="Arial"/>
          <w:sz w:val="24"/>
          <w:szCs w:val="24"/>
        </w:rPr>
        <w:t xml:space="preserve"> </w:t>
      </w:r>
    </w:p>
    <w:p w14:paraId="2E44F897" w14:textId="77777777" w:rsidR="005C2BE6" w:rsidRDefault="005C2BE6" w:rsidP="00C908AE">
      <w:pPr>
        <w:ind w:left="720"/>
        <w:jc w:val="both"/>
        <w:rPr>
          <w:rFonts w:ascii="Calibri" w:hAnsi="Calibri" w:cs="Arial"/>
          <w:sz w:val="24"/>
          <w:szCs w:val="24"/>
        </w:rPr>
      </w:pPr>
      <w:r>
        <w:rPr>
          <w:rFonts w:ascii="Calibri" w:hAnsi="Calibri" w:cs="Arial"/>
          <w:sz w:val="24"/>
          <w:szCs w:val="24"/>
        </w:rPr>
        <w:t xml:space="preserve">Las reglas que gobiernan los derechos y obligaciones asociadas con las vacunas y exclusiones de la escuela son explicadas más detalladamente en la política de la </w:t>
      </w:r>
      <w:r w:rsidR="00A02709">
        <w:rPr>
          <w:rFonts w:ascii="Calibri" w:hAnsi="Calibri" w:cs="Arial"/>
          <w:sz w:val="24"/>
          <w:szCs w:val="24"/>
        </w:rPr>
        <w:t xml:space="preserve">mesa </w:t>
      </w:r>
      <w:r>
        <w:rPr>
          <w:rFonts w:ascii="Calibri" w:hAnsi="Calibri" w:cs="Arial"/>
          <w:sz w:val="24"/>
          <w:szCs w:val="24"/>
        </w:rPr>
        <w:t>directiva BP y AR 5141.31 y AR 5112.2.</w:t>
      </w:r>
    </w:p>
    <w:p w14:paraId="27017912" w14:textId="77777777" w:rsidR="00EE1F41" w:rsidRDefault="00EE1F41" w:rsidP="00C908AE">
      <w:pPr>
        <w:ind w:left="720"/>
        <w:jc w:val="both"/>
        <w:rPr>
          <w:rFonts w:ascii="Calibri" w:hAnsi="Calibri" w:cs="Arial"/>
          <w:sz w:val="24"/>
          <w:szCs w:val="24"/>
        </w:rPr>
      </w:pPr>
    </w:p>
    <w:p w14:paraId="7E8E7490" w14:textId="77777777" w:rsidR="006D1811" w:rsidRPr="00C908AE" w:rsidRDefault="006D1811" w:rsidP="006D1811">
      <w:pPr>
        <w:ind w:left="720"/>
        <w:jc w:val="both"/>
        <w:rPr>
          <w:rFonts w:ascii="Calibri" w:hAnsi="Calibri" w:cs="Arial"/>
          <w:sz w:val="24"/>
          <w:szCs w:val="24"/>
        </w:rPr>
      </w:pPr>
      <w:r>
        <w:rPr>
          <w:rFonts w:ascii="Calibri" w:hAnsi="Calibri" w:cs="Arial"/>
          <w:sz w:val="24"/>
          <w:szCs w:val="24"/>
        </w:rPr>
        <w:t xml:space="preserve">Si tiene preguntas o inquietudes, puede comunicarse y hablar acerca de esas preguntas e inquietudes con la enfermera escolar. Si usted está teniendo dificultad financiera vacunando completamente a su hijo(a) o dificultad localizando un proveedor médico, comuníquese con la enfermera escolar para orientación. Si necesita una extensión corta de este plazo, también comuníquese con la enfermera escolar. </w:t>
      </w:r>
    </w:p>
    <w:p w14:paraId="3A1AAE07" w14:textId="77777777" w:rsidR="006D1811" w:rsidRPr="00AE5672" w:rsidRDefault="006D1811" w:rsidP="006D1811">
      <w:pPr>
        <w:jc w:val="both"/>
        <w:rPr>
          <w:rFonts w:ascii="Calibri" w:hAnsi="Calibri" w:cs="Arial"/>
          <w:sz w:val="24"/>
          <w:szCs w:val="24"/>
        </w:rPr>
      </w:pPr>
    </w:p>
    <w:p w14:paraId="2C9303CF" w14:textId="15AEB0C7" w:rsidR="006D1811" w:rsidRDefault="006D1811" w:rsidP="00C908AE">
      <w:pPr>
        <w:ind w:left="720"/>
        <w:jc w:val="both"/>
        <w:rPr>
          <w:rFonts w:ascii="Calibri" w:hAnsi="Calibri" w:cs="Arial"/>
          <w:sz w:val="24"/>
          <w:szCs w:val="24"/>
        </w:rPr>
      </w:pPr>
      <w:r>
        <w:rPr>
          <w:rFonts w:ascii="Calibri" w:hAnsi="Calibri" w:cs="Arial"/>
          <w:sz w:val="24"/>
          <w:szCs w:val="24"/>
        </w:rPr>
        <w:t>Tabla A, “Requ</w:t>
      </w:r>
      <w:r w:rsidR="000C38B8">
        <w:rPr>
          <w:rFonts w:ascii="Calibri" w:hAnsi="Calibri" w:cs="Arial"/>
          <w:sz w:val="24"/>
          <w:szCs w:val="24"/>
        </w:rPr>
        <w:t>isitos</w:t>
      </w:r>
      <w:r>
        <w:rPr>
          <w:rFonts w:ascii="Calibri" w:hAnsi="Calibri" w:cs="Arial"/>
          <w:sz w:val="24"/>
          <w:szCs w:val="24"/>
        </w:rPr>
        <w:t xml:space="preserve"> de Vacunas para </w:t>
      </w:r>
      <w:proofErr w:type="spellStart"/>
      <w:r>
        <w:rPr>
          <w:rFonts w:ascii="Calibri" w:hAnsi="Calibri" w:cs="Arial"/>
          <w:sz w:val="24"/>
          <w:szCs w:val="24"/>
        </w:rPr>
        <w:t>Pre-kínder</w:t>
      </w:r>
      <w:proofErr w:type="spellEnd"/>
      <w:r>
        <w:rPr>
          <w:rFonts w:ascii="Calibri" w:hAnsi="Calibri" w:cs="Arial"/>
          <w:sz w:val="24"/>
          <w:szCs w:val="24"/>
        </w:rPr>
        <w:t xml:space="preserve"> en California,” expone, </w:t>
      </w:r>
      <w:r w:rsidR="00C422CC">
        <w:rPr>
          <w:rFonts w:ascii="Calibri" w:hAnsi="Calibri" w:cs="Arial"/>
          <w:sz w:val="24"/>
          <w:szCs w:val="24"/>
        </w:rPr>
        <w:t>de acuerdo con</w:t>
      </w:r>
      <w:r>
        <w:rPr>
          <w:rFonts w:ascii="Calibri" w:hAnsi="Calibri" w:cs="Arial"/>
          <w:sz w:val="24"/>
          <w:szCs w:val="24"/>
        </w:rPr>
        <w:t xml:space="preserve"> edad o grado, las vacunas requeridas y numero de dosis para </w:t>
      </w:r>
      <w:r w:rsidR="006A3276">
        <w:rPr>
          <w:rFonts w:ascii="Calibri" w:hAnsi="Calibri" w:cs="Arial"/>
          <w:sz w:val="24"/>
          <w:szCs w:val="24"/>
        </w:rPr>
        <w:t xml:space="preserve">ser admitido y asistir a un plantel de pre-Kínder. </w:t>
      </w:r>
    </w:p>
    <w:p w14:paraId="1F05D7B2" w14:textId="77777777" w:rsidR="0007128C" w:rsidRDefault="0007128C" w:rsidP="00C908AE">
      <w:pPr>
        <w:ind w:left="720"/>
        <w:jc w:val="both"/>
        <w:rPr>
          <w:rFonts w:ascii="Calibri" w:hAnsi="Calibri" w:cs="Arial"/>
          <w:sz w:val="24"/>
          <w:szCs w:val="24"/>
        </w:rPr>
      </w:pPr>
    </w:p>
    <w:p w14:paraId="5B95AEED" w14:textId="77777777" w:rsidR="00B57811" w:rsidRDefault="00B57811">
      <w:pPr>
        <w:spacing w:line="240" w:lineRule="auto"/>
        <w:rPr>
          <w:rFonts w:ascii="Calibri" w:hAnsi="Calibri" w:cs="Arial"/>
          <w:b/>
          <w:sz w:val="24"/>
          <w:szCs w:val="24"/>
        </w:rPr>
      </w:pPr>
      <w:r>
        <w:rPr>
          <w:rFonts w:ascii="Calibri" w:hAnsi="Calibri" w:cs="Arial"/>
          <w:b/>
          <w:sz w:val="24"/>
          <w:szCs w:val="24"/>
        </w:rPr>
        <w:br w:type="page"/>
      </w:r>
    </w:p>
    <w:p w14:paraId="2405F7AD" w14:textId="37B95243" w:rsidR="00EE1F41" w:rsidRPr="0007128C" w:rsidRDefault="00EE1F41" w:rsidP="0007128C">
      <w:pPr>
        <w:jc w:val="both"/>
        <w:rPr>
          <w:rFonts w:ascii="Calibri" w:hAnsi="Calibri" w:cs="Arial"/>
          <w:sz w:val="24"/>
          <w:szCs w:val="24"/>
        </w:rPr>
      </w:pPr>
      <w:r w:rsidRPr="006A3276">
        <w:rPr>
          <w:rFonts w:ascii="Calibri" w:hAnsi="Calibri" w:cs="Arial"/>
          <w:b/>
          <w:sz w:val="24"/>
          <w:szCs w:val="24"/>
        </w:rPr>
        <w:lastRenderedPageBreak/>
        <w:t xml:space="preserve">TABLA A: </w:t>
      </w:r>
      <w:r w:rsidR="00FD1D4A">
        <w:rPr>
          <w:rFonts w:ascii="Calibri" w:hAnsi="Calibri" w:cs="Arial"/>
          <w:b/>
          <w:sz w:val="24"/>
          <w:szCs w:val="24"/>
        </w:rPr>
        <w:t>REQU</w:t>
      </w:r>
      <w:r w:rsidR="004C7007">
        <w:rPr>
          <w:rFonts w:ascii="Calibri" w:hAnsi="Calibri" w:cs="Arial"/>
          <w:b/>
          <w:sz w:val="24"/>
          <w:szCs w:val="24"/>
        </w:rPr>
        <w:t>I</w:t>
      </w:r>
      <w:r w:rsidR="002B329D">
        <w:rPr>
          <w:rFonts w:ascii="Calibri" w:hAnsi="Calibri" w:cs="Arial"/>
          <w:b/>
          <w:sz w:val="24"/>
          <w:szCs w:val="24"/>
        </w:rPr>
        <w:t>S</w:t>
      </w:r>
      <w:r w:rsidR="004C7007">
        <w:rPr>
          <w:rFonts w:ascii="Calibri" w:hAnsi="Calibri" w:cs="Arial"/>
          <w:b/>
          <w:sz w:val="24"/>
          <w:szCs w:val="24"/>
        </w:rPr>
        <w:t>I</w:t>
      </w:r>
      <w:r w:rsidR="00FD1D4A">
        <w:rPr>
          <w:rFonts w:ascii="Calibri" w:hAnsi="Calibri" w:cs="Arial"/>
          <w:b/>
          <w:sz w:val="24"/>
          <w:szCs w:val="24"/>
        </w:rPr>
        <w:t xml:space="preserve">TOS DE </w:t>
      </w:r>
      <w:r w:rsidR="00C25D3B">
        <w:rPr>
          <w:rFonts w:ascii="Calibri" w:hAnsi="Calibri" w:cs="Arial"/>
          <w:b/>
          <w:sz w:val="24"/>
          <w:szCs w:val="24"/>
        </w:rPr>
        <w:t xml:space="preserve">VACUNACIÓN </w:t>
      </w:r>
      <w:r w:rsidR="00C25D3B" w:rsidRPr="006A3276">
        <w:rPr>
          <w:rFonts w:ascii="Calibri" w:hAnsi="Calibri" w:cs="Arial"/>
          <w:b/>
          <w:sz w:val="24"/>
          <w:szCs w:val="24"/>
        </w:rPr>
        <w:t>PARA</w:t>
      </w:r>
      <w:r w:rsidRPr="006A3276">
        <w:rPr>
          <w:rFonts w:ascii="Calibri" w:hAnsi="Calibri" w:cs="Arial"/>
          <w:b/>
          <w:sz w:val="24"/>
          <w:szCs w:val="24"/>
        </w:rPr>
        <w:t xml:space="preserve"> PRE-KÍNDER </w:t>
      </w:r>
      <w:r w:rsidR="002B329D">
        <w:rPr>
          <w:rFonts w:ascii="Calibri" w:hAnsi="Calibri" w:cs="Arial"/>
          <w:b/>
          <w:sz w:val="24"/>
          <w:szCs w:val="24"/>
        </w:rPr>
        <w:t>E</w:t>
      </w:r>
      <w:r w:rsidRPr="006A3276">
        <w:rPr>
          <w:rFonts w:ascii="Calibri" w:hAnsi="Calibri" w:cs="Arial"/>
          <w:b/>
          <w:sz w:val="24"/>
          <w:szCs w:val="24"/>
        </w:rPr>
        <w:t xml:space="preserve">N CALIFORNIA </w:t>
      </w:r>
    </w:p>
    <w:p w14:paraId="13FB7A6C" w14:textId="77777777" w:rsidR="002A70AA" w:rsidRPr="006A3276" w:rsidRDefault="002A70AA" w:rsidP="00C908AE">
      <w:pPr>
        <w:ind w:left="720"/>
        <w:jc w:val="both"/>
        <w:rPr>
          <w:rFonts w:ascii="Calibri" w:hAnsi="Calibri" w:cs="Arial"/>
          <w:b/>
          <w:sz w:val="24"/>
          <w:szCs w:val="24"/>
        </w:rPr>
      </w:pPr>
    </w:p>
    <w:p w14:paraId="31943B28" w14:textId="77777777" w:rsidR="00EE1F41" w:rsidRPr="006A3276" w:rsidRDefault="00F154EE" w:rsidP="00B57811">
      <w:pPr>
        <w:ind w:left="4320" w:hanging="4320"/>
        <w:jc w:val="both"/>
        <w:rPr>
          <w:rFonts w:ascii="Calibri" w:hAnsi="Calibri" w:cs="Arial"/>
          <w:b/>
          <w:sz w:val="24"/>
          <w:szCs w:val="24"/>
        </w:rPr>
      </w:pPr>
      <w:r w:rsidRPr="006A3276">
        <w:rPr>
          <w:rFonts w:ascii="Calibri" w:hAnsi="Calibri" w:cs="Arial"/>
          <w:b/>
          <w:sz w:val="24"/>
          <w:szCs w:val="24"/>
        </w:rPr>
        <w:t>EDAD CUANDO INGRESO</w:t>
      </w:r>
      <w:r w:rsidRPr="006A3276">
        <w:rPr>
          <w:rFonts w:ascii="Calibri" w:hAnsi="Calibri" w:cs="Arial"/>
          <w:b/>
          <w:sz w:val="24"/>
          <w:szCs w:val="24"/>
        </w:rPr>
        <w:tab/>
        <w:t>NÚMERO TOTAL DE DOSIS REQUERIDAS DE CADA VACUNA</w:t>
      </w:r>
      <w:r w:rsidR="006D1811" w:rsidRPr="006A3276">
        <w:rPr>
          <w:rFonts w:ascii="Calibri" w:hAnsi="Calibri" w:cs="Arial"/>
          <w:b/>
          <w:sz w:val="24"/>
          <w:szCs w:val="24"/>
          <w:vertAlign w:val="superscript"/>
        </w:rPr>
        <w:t>2   3</w:t>
      </w:r>
      <w:r w:rsidRPr="006A3276">
        <w:rPr>
          <w:rFonts w:ascii="Calibri" w:hAnsi="Calibri" w:cs="Arial"/>
          <w:b/>
          <w:sz w:val="24"/>
          <w:szCs w:val="24"/>
          <w:vertAlign w:val="superscript"/>
        </w:rPr>
        <w:t xml:space="preserve"> </w:t>
      </w:r>
    </w:p>
    <w:p w14:paraId="1EAE30AB" w14:textId="77777777" w:rsidR="00F154EE" w:rsidRDefault="00F154EE" w:rsidP="00F154EE">
      <w:pPr>
        <w:ind w:left="5040" w:hanging="4320"/>
        <w:jc w:val="both"/>
        <w:rPr>
          <w:rFonts w:ascii="Calibri" w:hAnsi="Calibri" w:cs="Arial"/>
          <w:sz w:val="24"/>
          <w:szCs w:val="24"/>
        </w:rPr>
      </w:pPr>
    </w:p>
    <w:p w14:paraId="1B8DE05F" w14:textId="77777777" w:rsidR="00F154EE" w:rsidRDefault="006D1811" w:rsidP="00F154EE">
      <w:pPr>
        <w:ind w:left="5040" w:hanging="4320"/>
        <w:jc w:val="both"/>
        <w:rPr>
          <w:rFonts w:ascii="Calibri" w:hAnsi="Calibri" w:cs="Arial"/>
          <w:sz w:val="24"/>
          <w:szCs w:val="24"/>
        </w:rPr>
      </w:pPr>
      <w:r>
        <w:rPr>
          <w:rFonts w:ascii="Calibri" w:hAnsi="Calibri" w:cs="Arial"/>
          <w:sz w:val="24"/>
          <w:szCs w:val="24"/>
        </w:rPr>
        <w:t xml:space="preserve">2 hasta 3 meses                                      </w:t>
      </w:r>
      <w:r w:rsidR="00F154EE">
        <w:rPr>
          <w:rFonts w:ascii="Calibri" w:hAnsi="Calibri" w:cs="Arial"/>
          <w:sz w:val="24"/>
          <w:szCs w:val="24"/>
        </w:rPr>
        <w:t>1 Polio</w:t>
      </w:r>
      <w:r w:rsidR="00F154EE">
        <w:rPr>
          <w:rFonts w:ascii="Calibri" w:hAnsi="Calibri" w:cs="Arial"/>
          <w:sz w:val="24"/>
          <w:szCs w:val="24"/>
        </w:rPr>
        <w:tab/>
        <w:t xml:space="preserve">    1 </w:t>
      </w:r>
      <w:proofErr w:type="spellStart"/>
      <w:r w:rsidR="00F154EE">
        <w:rPr>
          <w:rFonts w:ascii="Calibri" w:hAnsi="Calibri" w:cs="Arial"/>
          <w:sz w:val="24"/>
          <w:szCs w:val="24"/>
        </w:rPr>
        <w:t>DTaP</w:t>
      </w:r>
      <w:proofErr w:type="spellEnd"/>
      <w:r w:rsidR="00F154EE">
        <w:rPr>
          <w:rFonts w:ascii="Calibri" w:hAnsi="Calibri" w:cs="Arial"/>
          <w:sz w:val="24"/>
          <w:szCs w:val="24"/>
        </w:rPr>
        <w:t xml:space="preserve">      1 </w:t>
      </w:r>
      <w:proofErr w:type="spellStart"/>
      <w:r w:rsidR="00F154EE">
        <w:rPr>
          <w:rFonts w:ascii="Calibri" w:hAnsi="Calibri" w:cs="Arial"/>
          <w:sz w:val="24"/>
          <w:szCs w:val="24"/>
        </w:rPr>
        <w:t>Hep</w:t>
      </w:r>
      <w:proofErr w:type="spellEnd"/>
      <w:r w:rsidR="00F154EE">
        <w:rPr>
          <w:rFonts w:ascii="Calibri" w:hAnsi="Calibri" w:cs="Arial"/>
          <w:sz w:val="24"/>
          <w:szCs w:val="24"/>
        </w:rPr>
        <w:t xml:space="preserve"> B       1 Hib</w:t>
      </w:r>
    </w:p>
    <w:p w14:paraId="2CE56498" w14:textId="77777777" w:rsidR="00EC24F5" w:rsidRDefault="00EC24F5" w:rsidP="00F154EE">
      <w:pPr>
        <w:ind w:left="5040" w:hanging="4320"/>
        <w:jc w:val="both"/>
        <w:rPr>
          <w:rFonts w:ascii="Calibri" w:hAnsi="Calibri" w:cs="Arial"/>
          <w:sz w:val="24"/>
          <w:szCs w:val="24"/>
        </w:rPr>
      </w:pPr>
    </w:p>
    <w:p w14:paraId="7750EB04" w14:textId="77777777" w:rsidR="00F154EE" w:rsidRDefault="006D1811" w:rsidP="00F154EE">
      <w:pPr>
        <w:ind w:left="5040" w:hanging="4320"/>
        <w:jc w:val="both"/>
        <w:rPr>
          <w:rFonts w:ascii="Calibri" w:hAnsi="Calibri" w:cs="Arial"/>
          <w:sz w:val="24"/>
          <w:szCs w:val="24"/>
        </w:rPr>
      </w:pPr>
      <w:r>
        <w:rPr>
          <w:rFonts w:ascii="Calibri" w:hAnsi="Calibri" w:cs="Arial"/>
          <w:sz w:val="24"/>
          <w:szCs w:val="24"/>
        </w:rPr>
        <w:t xml:space="preserve">4 hasta 5 meses                                      </w:t>
      </w:r>
      <w:r w:rsidR="00F154EE">
        <w:rPr>
          <w:rFonts w:ascii="Calibri" w:hAnsi="Calibri" w:cs="Arial"/>
          <w:sz w:val="24"/>
          <w:szCs w:val="24"/>
        </w:rPr>
        <w:t xml:space="preserve">2 Polio     2 </w:t>
      </w:r>
      <w:proofErr w:type="spellStart"/>
      <w:r w:rsidR="00F154EE">
        <w:rPr>
          <w:rFonts w:ascii="Calibri" w:hAnsi="Calibri" w:cs="Arial"/>
          <w:sz w:val="24"/>
          <w:szCs w:val="24"/>
        </w:rPr>
        <w:t>DTap</w:t>
      </w:r>
      <w:proofErr w:type="spellEnd"/>
      <w:r w:rsidR="00F154EE">
        <w:rPr>
          <w:rFonts w:ascii="Calibri" w:hAnsi="Calibri" w:cs="Arial"/>
          <w:sz w:val="24"/>
          <w:szCs w:val="24"/>
        </w:rPr>
        <w:t xml:space="preserve">      2 </w:t>
      </w:r>
      <w:proofErr w:type="spellStart"/>
      <w:r w:rsidR="00F154EE">
        <w:rPr>
          <w:rFonts w:ascii="Calibri" w:hAnsi="Calibri" w:cs="Arial"/>
          <w:sz w:val="24"/>
          <w:szCs w:val="24"/>
        </w:rPr>
        <w:t>Hep</w:t>
      </w:r>
      <w:proofErr w:type="spellEnd"/>
      <w:r w:rsidR="00F154EE">
        <w:rPr>
          <w:rFonts w:ascii="Calibri" w:hAnsi="Calibri" w:cs="Arial"/>
          <w:sz w:val="24"/>
          <w:szCs w:val="24"/>
        </w:rPr>
        <w:t xml:space="preserve"> B       2 Hib</w:t>
      </w:r>
    </w:p>
    <w:p w14:paraId="7654E373" w14:textId="77777777" w:rsidR="00EC24F5" w:rsidRDefault="00EC24F5" w:rsidP="00F154EE">
      <w:pPr>
        <w:ind w:left="5040" w:hanging="4320"/>
        <w:jc w:val="both"/>
        <w:rPr>
          <w:rFonts w:ascii="Calibri" w:hAnsi="Calibri" w:cs="Arial"/>
          <w:sz w:val="24"/>
          <w:szCs w:val="24"/>
        </w:rPr>
      </w:pPr>
    </w:p>
    <w:p w14:paraId="31A69B4E" w14:textId="77777777" w:rsidR="00F154EE" w:rsidRDefault="006D1811" w:rsidP="00F154EE">
      <w:pPr>
        <w:ind w:left="5040" w:hanging="4320"/>
        <w:jc w:val="both"/>
        <w:rPr>
          <w:rFonts w:ascii="Calibri" w:hAnsi="Calibri" w:cs="Arial"/>
          <w:sz w:val="24"/>
          <w:szCs w:val="24"/>
        </w:rPr>
      </w:pPr>
      <w:r>
        <w:rPr>
          <w:rFonts w:ascii="Calibri" w:hAnsi="Calibri" w:cs="Arial"/>
          <w:sz w:val="24"/>
          <w:szCs w:val="24"/>
        </w:rPr>
        <w:t xml:space="preserve">6 hasta 14 meses                                    2 Polio     3 </w:t>
      </w:r>
      <w:proofErr w:type="spellStart"/>
      <w:r>
        <w:rPr>
          <w:rFonts w:ascii="Calibri" w:hAnsi="Calibri" w:cs="Arial"/>
          <w:sz w:val="24"/>
          <w:szCs w:val="24"/>
        </w:rPr>
        <w:t>DTaP</w:t>
      </w:r>
      <w:proofErr w:type="spellEnd"/>
      <w:r>
        <w:rPr>
          <w:rFonts w:ascii="Calibri" w:hAnsi="Calibri" w:cs="Arial"/>
          <w:sz w:val="24"/>
          <w:szCs w:val="24"/>
        </w:rPr>
        <w:t xml:space="preserve">      2 </w:t>
      </w:r>
      <w:proofErr w:type="spellStart"/>
      <w:r>
        <w:rPr>
          <w:rFonts w:ascii="Calibri" w:hAnsi="Calibri" w:cs="Arial"/>
          <w:sz w:val="24"/>
          <w:szCs w:val="24"/>
        </w:rPr>
        <w:t>Hep</w:t>
      </w:r>
      <w:proofErr w:type="spellEnd"/>
      <w:r>
        <w:rPr>
          <w:rFonts w:ascii="Calibri" w:hAnsi="Calibri" w:cs="Arial"/>
          <w:sz w:val="24"/>
          <w:szCs w:val="24"/>
        </w:rPr>
        <w:t xml:space="preserve"> B       2 Hib</w:t>
      </w:r>
    </w:p>
    <w:p w14:paraId="5FA0C1CC" w14:textId="77777777" w:rsidR="00EC24F5" w:rsidRDefault="00EC24F5" w:rsidP="00F154EE">
      <w:pPr>
        <w:ind w:left="5040" w:hanging="4320"/>
        <w:jc w:val="both"/>
        <w:rPr>
          <w:rFonts w:ascii="Calibri" w:hAnsi="Calibri" w:cs="Arial"/>
          <w:sz w:val="24"/>
          <w:szCs w:val="24"/>
        </w:rPr>
      </w:pPr>
    </w:p>
    <w:p w14:paraId="35378D5F" w14:textId="77777777" w:rsidR="006D1811" w:rsidRDefault="006D1811" w:rsidP="006D1811">
      <w:pPr>
        <w:ind w:left="5040" w:hanging="4320"/>
        <w:jc w:val="both"/>
        <w:rPr>
          <w:rFonts w:ascii="Calibri" w:hAnsi="Calibri" w:cs="Arial"/>
          <w:sz w:val="24"/>
          <w:szCs w:val="24"/>
        </w:rPr>
      </w:pPr>
      <w:r>
        <w:rPr>
          <w:rFonts w:ascii="Calibri" w:hAnsi="Calibri" w:cs="Arial"/>
          <w:sz w:val="24"/>
          <w:szCs w:val="24"/>
        </w:rPr>
        <w:t>15 hasta 17 meses                                  3 Polio</w:t>
      </w:r>
      <w:r>
        <w:rPr>
          <w:rFonts w:ascii="Calibri" w:hAnsi="Calibri" w:cs="Arial"/>
          <w:sz w:val="24"/>
          <w:szCs w:val="24"/>
        </w:rPr>
        <w:tab/>
        <w:t xml:space="preserve">    3 </w:t>
      </w:r>
      <w:proofErr w:type="spellStart"/>
      <w:r>
        <w:rPr>
          <w:rFonts w:ascii="Calibri" w:hAnsi="Calibri" w:cs="Arial"/>
          <w:sz w:val="24"/>
          <w:szCs w:val="24"/>
        </w:rPr>
        <w:t>DtaP</w:t>
      </w:r>
      <w:proofErr w:type="spellEnd"/>
      <w:r>
        <w:rPr>
          <w:rFonts w:ascii="Calibri" w:hAnsi="Calibri" w:cs="Arial"/>
          <w:sz w:val="24"/>
          <w:szCs w:val="24"/>
        </w:rPr>
        <w:t xml:space="preserve">       2 </w:t>
      </w:r>
      <w:proofErr w:type="spellStart"/>
      <w:r>
        <w:rPr>
          <w:rFonts w:ascii="Calibri" w:hAnsi="Calibri" w:cs="Arial"/>
          <w:sz w:val="24"/>
          <w:szCs w:val="24"/>
        </w:rPr>
        <w:t>Hep</w:t>
      </w:r>
      <w:proofErr w:type="spellEnd"/>
      <w:r>
        <w:rPr>
          <w:rFonts w:ascii="Calibri" w:hAnsi="Calibri" w:cs="Arial"/>
          <w:sz w:val="24"/>
          <w:szCs w:val="24"/>
        </w:rPr>
        <w:t xml:space="preserve"> B       1 HIb</w:t>
      </w:r>
      <w:r>
        <w:rPr>
          <w:rFonts w:ascii="Calibri" w:hAnsi="Calibri" w:cs="Arial"/>
          <w:sz w:val="24"/>
          <w:szCs w:val="24"/>
          <w:vertAlign w:val="superscript"/>
        </w:rPr>
        <w:t>4</w:t>
      </w:r>
      <w:r>
        <w:rPr>
          <w:rFonts w:ascii="Calibri" w:hAnsi="Calibri" w:cs="Arial"/>
          <w:sz w:val="24"/>
          <w:szCs w:val="24"/>
        </w:rPr>
        <w:t xml:space="preserve">      1 </w:t>
      </w:r>
      <w:proofErr w:type="spellStart"/>
      <w:r>
        <w:rPr>
          <w:rFonts w:ascii="Calibri" w:hAnsi="Calibri" w:cs="Arial"/>
          <w:sz w:val="24"/>
          <w:szCs w:val="24"/>
        </w:rPr>
        <w:t>Varicella</w:t>
      </w:r>
      <w:proofErr w:type="spellEnd"/>
      <w:r>
        <w:rPr>
          <w:rFonts w:ascii="Calibri" w:hAnsi="Calibri" w:cs="Arial"/>
          <w:sz w:val="24"/>
          <w:szCs w:val="24"/>
        </w:rPr>
        <w:t xml:space="preserve"> </w:t>
      </w:r>
    </w:p>
    <w:p w14:paraId="2F373C52" w14:textId="77777777" w:rsidR="00EC24F5" w:rsidRDefault="00EC24F5" w:rsidP="006D1811">
      <w:pPr>
        <w:ind w:left="5040" w:hanging="4320"/>
        <w:jc w:val="both"/>
        <w:rPr>
          <w:rFonts w:ascii="Calibri" w:hAnsi="Calibri" w:cs="Arial"/>
          <w:sz w:val="24"/>
          <w:szCs w:val="24"/>
        </w:rPr>
      </w:pPr>
    </w:p>
    <w:p w14:paraId="7511E237" w14:textId="77777777" w:rsidR="006D1811" w:rsidRDefault="006D1811" w:rsidP="006D1811">
      <w:pPr>
        <w:ind w:left="5040" w:hanging="4320"/>
        <w:jc w:val="both"/>
        <w:rPr>
          <w:rFonts w:ascii="Calibri" w:hAnsi="Calibri" w:cs="Arial"/>
          <w:sz w:val="24"/>
          <w:szCs w:val="24"/>
        </w:rPr>
      </w:pPr>
      <w:r>
        <w:rPr>
          <w:rFonts w:ascii="Calibri" w:hAnsi="Calibri" w:cs="Arial"/>
          <w:sz w:val="24"/>
          <w:szCs w:val="24"/>
        </w:rPr>
        <w:t xml:space="preserve">                                                                    El día de su 1er cumpleaños o después:  1 MMR</w:t>
      </w:r>
    </w:p>
    <w:p w14:paraId="4A203C4F" w14:textId="77777777" w:rsidR="00EC24F5" w:rsidRDefault="00EC24F5" w:rsidP="006D1811">
      <w:pPr>
        <w:ind w:left="5040" w:hanging="4320"/>
        <w:jc w:val="both"/>
        <w:rPr>
          <w:rFonts w:ascii="Calibri" w:hAnsi="Calibri" w:cs="Arial"/>
          <w:sz w:val="24"/>
          <w:szCs w:val="24"/>
        </w:rPr>
      </w:pPr>
    </w:p>
    <w:p w14:paraId="51B684EE" w14:textId="77777777" w:rsidR="006A3276" w:rsidRDefault="006A3276" w:rsidP="006D1811">
      <w:pPr>
        <w:ind w:left="5040" w:hanging="4320"/>
        <w:jc w:val="both"/>
        <w:rPr>
          <w:rFonts w:ascii="Calibri" w:hAnsi="Calibri" w:cs="Arial"/>
          <w:sz w:val="24"/>
          <w:szCs w:val="24"/>
        </w:rPr>
      </w:pPr>
      <w:r>
        <w:rPr>
          <w:rFonts w:ascii="Calibri" w:hAnsi="Calibri" w:cs="Arial"/>
          <w:sz w:val="24"/>
          <w:szCs w:val="24"/>
        </w:rPr>
        <w:t xml:space="preserve">18 hasta 5 años                                        3 Polio    4 </w:t>
      </w:r>
      <w:proofErr w:type="spellStart"/>
      <w:r>
        <w:rPr>
          <w:rFonts w:ascii="Calibri" w:hAnsi="Calibri" w:cs="Arial"/>
          <w:sz w:val="24"/>
          <w:szCs w:val="24"/>
        </w:rPr>
        <w:t>DTaP</w:t>
      </w:r>
      <w:proofErr w:type="spellEnd"/>
      <w:r>
        <w:rPr>
          <w:rFonts w:ascii="Calibri" w:hAnsi="Calibri" w:cs="Arial"/>
          <w:sz w:val="24"/>
          <w:szCs w:val="24"/>
        </w:rPr>
        <w:t xml:space="preserve">      3 </w:t>
      </w:r>
      <w:proofErr w:type="spellStart"/>
      <w:r>
        <w:rPr>
          <w:rFonts w:ascii="Calibri" w:hAnsi="Calibri" w:cs="Arial"/>
          <w:sz w:val="24"/>
          <w:szCs w:val="24"/>
        </w:rPr>
        <w:t>Hep</w:t>
      </w:r>
      <w:proofErr w:type="spellEnd"/>
      <w:r>
        <w:rPr>
          <w:rFonts w:ascii="Calibri" w:hAnsi="Calibri" w:cs="Arial"/>
          <w:sz w:val="24"/>
          <w:szCs w:val="24"/>
        </w:rPr>
        <w:t xml:space="preserve"> B        1 Hib</w:t>
      </w:r>
      <w:r>
        <w:rPr>
          <w:rFonts w:ascii="Calibri" w:hAnsi="Calibri" w:cs="Arial"/>
          <w:sz w:val="24"/>
          <w:szCs w:val="24"/>
          <w:vertAlign w:val="superscript"/>
        </w:rPr>
        <w:t>4</w:t>
      </w:r>
      <w:r>
        <w:rPr>
          <w:rFonts w:ascii="Calibri" w:hAnsi="Calibri" w:cs="Arial"/>
          <w:sz w:val="24"/>
          <w:szCs w:val="24"/>
        </w:rPr>
        <w:t xml:space="preserve">       1 </w:t>
      </w:r>
      <w:proofErr w:type="spellStart"/>
      <w:r>
        <w:rPr>
          <w:rFonts w:ascii="Calibri" w:hAnsi="Calibri" w:cs="Arial"/>
          <w:sz w:val="24"/>
          <w:szCs w:val="24"/>
        </w:rPr>
        <w:t>Varicella</w:t>
      </w:r>
      <w:proofErr w:type="spellEnd"/>
    </w:p>
    <w:p w14:paraId="62167D52" w14:textId="77777777" w:rsidR="00EC24F5" w:rsidRDefault="00EC24F5" w:rsidP="006D1811">
      <w:pPr>
        <w:ind w:left="5040" w:hanging="4320"/>
        <w:jc w:val="both"/>
        <w:rPr>
          <w:rFonts w:ascii="Calibri" w:hAnsi="Calibri" w:cs="Arial"/>
          <w:sz w:val="24"/>
          <w:szCs w:val="24"/>
        </w:rPr>
      </w:pPr>
    </w:p>
    <w:p w14:paraId="13D28AFC" w14:textId="77777777" w:rsidR="006A3276" w:rsidRDefault="006A3276" w:rsidP="006D1811">
      <w:pPr>
        <w:ind w:left="5040" w:hanging="4320"/>
        <w:jc w:val="both"/>
        <w:rPr>
          <w:rFonts w:ascii="Calibri" w:hAnsi="Calibri" w:cs="Arial"/>
          <w:sz w:val="24"/>
          <w:szCs w:val="24"/>
        </w:rPr>
      </w:pPr>
      <w:r>
        <w:rPr>
          <w:rFonts w:ascii="Calibri" w:hAnsi="Calibri" w:cs="Arial"/>
          <w:sz w:val="24"/>
          <w:szCs w:val="24"/>
        </w:rPr>
        <w:t xml:space="preserve">                                                                   El día de su 1er cumpleaños o después:   1 MMR</w:t>
      </w:r>
    </w:p>
    <w:p w14:paraId="0F2A9102" w14:textId="77777777" w:rsidR="006A3276" w:rsidRDefault="006A3276" w:rsidP="006D1811">
      <w:pPr>
        <w:ind w:left="5040" w:hanging="4320"/>
        <w:jc w:val="both"/>
        <w:rPr>
          <w:rFonts w:ascii="Calibri" w:hAnsi="Calibri" w:cs="Arial"/>
          <w:sz w:val="24"/>
          <w:szCs w:val="24"/>
        </w:rPr>
      </w:pPr>
    </w:p>
    <w:p w14:paraId="6F09BAB0" w14:textId="77777777" w:rsidR="00CE0C37" w:rsidRDefault="00CE0C37" w:rsidP="006D1811">
      <w:pPr>
        <w:ind w:left="5040" w:hanging="4320"/>
        <w:jc w:val="both"/>
        <w:rPr>
          <w:rFonts w:ascii="Calibri" w:hAnsi="Calibri" w:cs="Arial"/>
          <w:sz w:val="24"/>
          <w:szCs w:val="24"/>
        </w:rPr>
      </w:pPr>
    </w:p>
    <w:p w14:paraId="634BDE48" w14:textId="77777777" w:rsidR="00CE0C37" w:rsidRDefault="00CE0C37" w:rsidP="006D1811">
      <w:pPr>
        <w:ind w:left="5040" w:hanging="4320"/>
        <w:jc w:val="both"/>
        <w:rPr>
          <w:rFonts w:ascii="Calibri" w:hAnsi="Calibri" w:cs="Arial"/>
          <w:sz w:val="24"/>
          <w:szCs w:val="24"/>
        </w:rPr>
      </w:pPr>
    </w:p>
    <w:p w14:paraId="709B632B" w14:textId="77777777" w:rsidR="009F3F69" w:rsidRDefault="009F3F69" w:rsidP="006D1811">
      <w:pPr>
        <w:ind w:left="5040" w:hanging="4320"/>
        <w:jc w:val="both"/>
        <w:rPr>
          <w:rFonts w:ascii="Calibri" w:hAnsi="Calibri" w:cs="Arial"/>
          <w:sz w:val="24"/>
          <w:szCs w:val="24"/>
        </w:rPr>
      </w:pPr>
      <w:r>
        <w:rPr>
          <w:rFonts w:ascii="Calibri" w:hAnsi="Calibri" w:cs="Arial"/>
          <w:sz w:val="24"/>
          <w:szCs w:val="24"/>
        </w:rPr>
        <w:t>_________________________</w:t>
      </w:r>
    </w:p>
    <w:p w14:paraId="143861DC" w14:textId="77777777" w:rsidR="00C770E5" w:rsidRPr="00076BD3" w:rsidRDefault="00C770E5" w:rsidP="004C7007">
      <w:pPr>
        <w:ind w:left="720"/>
        <w:rPr>
          <w:rFonts w:ascii="Calibri" w:hAnsi="Calibri" w:cs="Arial"/>
          <w:bCs/>
        </w:rPr>
      </w:pPr>
      <w:r w:rsidRPr="00076BD3">
        <w:rPr>
          <w:rFonts w:ascii="Calibri" w:hAnsi="Calibri" w:cs="Arial"/>
          <w:bCs/>
          <w:vertAlign w:val="superscript"/>
        </w:rPr>
        <w:t>1</w:t>
      </w:r>
      <w:r w:rsidR="009F3F69" w:rsidRPr="00076BD3">
        <w:rPr>
          <w:rFonts w:ascii="Calibri" w:hAnsi="Calibri" w:cs="Arial"/>
          <w:bCs/>
          <w:vertAlign w:val="superscript"/>
        </w:rPr>
        <w:t xml:space="preserve"> </w:t>
      </w:r>
      <w:proofErr w:type="gramStart"/>
      <w:r w:rsidRPr="00076BD3">
        <w:rPr>
          <w:rFonts w:ascii="Calibri" w:hAnsi="Calibri" w:cs="Arial"/>
          <w:bCs/>
        </w:rPr>
        <w:t>El</w:t>
      </w:r>
      <w:proofErr w:type="gramEnd"/>
      <w:r w:rsidRPr="00076BD3">
        <w:rPr>
          <w:rFonts w:ascii="Calibri" w:hAnsi="Calibri" w:cs="Arial"/>
          <w:bCs/>
        </w:rPr>
        <w:t xml:space="preserve"> padre o tutor de un alumno debe proveer documentación de prueba de vacunación de un alumno a la autoridad gobernante no más de 30 días después de que un alumno sea sujeto a cualquier requerimiento(s) adicional(es)basado en edad, según indicado en Tabla A. </w:t>
      </w:r>
    </w:p>
    <w:p w14:paraId="520EE480" w14:textId="77777777" w:rsidR="006A3276" w:rsidRPr="00076BD3" w:rsidRDefault="006A3276" w:rsidP="004C7007">
      <w:pPr>
        <w:ind w:left="5040" w:hanging="4320"/>
        <w:rPr>
          <w:rFonts w:ascii="Calibri" w:hAnsi="Calibri" w:cs="Arial"/>
        </w:rPr>
      </w:pPr>
    </w:p>
    <w:p w14:paraId="2060E974" w14:textId="77777777" w:rsidR="00C770E5" w:rsidRPr="00076BD3" w:rsidRDefault="00D32BE8" w:rsidP="004C7007">
      <w:pPr>
        <w:ind w:left="720"/>
        <w:rPr>
          <w:rFonts w:ascii="Calibri" w:hAnsi="Calibri" w:cs="Arial"/>
          <w:bCs/>
        </w:rPr>
      </w:pPr>
      <w:r w:rsidRPr="00076BD3">
        <w:rPr>
          <w:rFonts w:ascii="Calibri" w:hAnsi="Calibri" w:cs="Arial"/>
          <w:vertAlign w:val="superscript"/>
        </w:rPr>
        <w:t>2</w:t>
      </w:r>
      <w:r w:rsidR="009F3F69" w:rsidRPr="00076BD3">
        <w:rPr>
          <w:rFonts w:ascii="Calibri" w:hAnsi="Calibri" w:cs="Arial"/>
          <w:vertAlign w:val="superscript"/>
        </w:rPr>
        <w:t xml:space="preserve"> </w:t>
      </w:r>
      <w:proofErr w:type="gramStart"/>
      <w:r w:rsidRPr="00076BD3">
        <w:rPr>
          <w:rFonts w:ascii="Calibri" w:hAnsi="Calibri" w:cs="Arial"/>
          <w:bCs/>
        </w:rPr>
        <w:t>La</w:t>
      </w:r>
      <w:proofErr w:type="gramEnd"/>
      <w:r w:rsidRPr="00076BD3">
        <w:rPr>
          <w:rFonts w:ascii="Calibri" w:hAnsi="Calibri" w:cs="Arial"/>
          <w:bCs/>
        </w:rPr>
        <w:t xml:space="preserve"> combinación de vacunas (p.ej., MMRV) satisface los requerimientos para vacunas de componentes individuales Dosis de DTP cuentan para el requerimiento de </w:t>
      </w:r>
      <w:proofErr w:type="spellStart"/>
      <w:r w:rsidRPr="00076BD3">
        <w:rPr>
          <w:rFonts w:ascii="Calibri" w:hAnsi="Calibri" w:cs="Arial"/>
          <w:bCs/>
        </w:rPr>
        <w:t>DTaP</w:t>
      </w:r>
      <w:proofErr w:type="spellEnd"/>
      <w:r w:rsidRPr="00076BD3">
        <w:rPr>
          <w:rFonts w:ascii="Calibri" w:hAnsi="Calibri" w:cs="Arial"/>
          <w:bCs/>
        </w:rPr>
        <w:t xml:space="preserve">. </w:t>
      </w:r>
    </w:p>
    <w:p w14:paraId="40E8D0A5" w14:textId="77777777" w:rsidR="00D32BE8" w:rsidRPr="00076BD3" w:rsidRDefault="00D32BE8" w:rsidP="004C7007">
      <w:pPr>
        <w:ind w:left="720"/>
        <w:rPr>
          <w:rFonts w:ascii="Calibri" w:hAnsi="Calibri" w:cs="Arial"/>
          <w:bCs/>
        </w:rPr>
      </w:pPr>
    </w:p>
    <w:p w14:paraId="3E992B0D" w14:textId="77777777" w:rsidR="00D32BE8" w:rsidRPr="00076BD3" w:rsidRDefault="009F3F69" w:rsidP="004C7007">
      <w:pPr>
        <w:ind w:left="720"/>
        <w:rPr>
          <w:rFonts w:ascii="Calibri" w:hAnsi="Calibri" w:cs="Arial"/>
          <w:bCs/>
        </w:rPr>
      </w:pPr>
      <w:r w:rsidRPr="00076BD3">
        <w:rPr>
          <w:rFonts w:ascii="Calibri" w:hAnsi="Calibri" w:cs="Arial"/>
          <w:bCs/>
          <w:vertAlign w:val="superscript"/>
        </w:rPr>
        <w:t xml:space="preserve">3 </w:t>
      </w:r>
      <w:proofErr w:type="gramStart"/>
      <w:r w:rsidR="00261697" w:rsidRPr="00076BD3">
        <w:rPr>
          <w:rFonts w:ascii="Calibri" w:hAnsi="Calibri" w:cs="Arial"/>
          <w:bCs/>
        </w:rPr>
        <w:t>Cualquier</w:t>
      </w:r>
      <w:proofErr w:type="gramEnd"/>
      <w:r w:rsidR="00261697" w:rsidRPr="00076BD3">
        <w:rPr>
          <w:rFonts w:ascii="Calibri" w:hAnsi="Calibri" w:cs="Arial"/>
          <w:bCs/>
        </w:rPr>
        <w:t xml:space="preserve"> vacuna </w:t>
      </w:r>
      <w:r w:rsidRPr="00076BD3">
        <w:rPr>
          <w:rFonts w:ascii="Calibri" w:hAnsi="Calibri" w:cs="Arial"/>
          <w:bCs/>
        </w:rPr>
        <w:t>administrada</w:t>
      </w:r>
      <w:r w:rsidR="00261697" w:rsidRPr="00076BD3">
        <w:rPr>
          <w:rFonts w:ascii="Calibri" w:hAnsi="Calibri" w:cs="Arial"/>
          <w:bCs/>
        </w:rPr>
        <w:t xml:space="preserve"> cuatro o menos </w:t>
      </w:r>
      <w:r w:rsidRPr="00076BD3">
        <w:rPr>
          <w:rFonts w:ascii="Calibri" w:hAnsi="Calibri" w:cs="Arial"/>
          <w:bCs/>
        </w:rPr>
        <w:t>días</w:t>
      </w:r>
      <w:r w:rsidR="00261697" w:rsidRPr="00076BD3">
        <w:rPr>
          <w:rFonts w:ascii="Calibri" w:hAnsi="Calibri" w:cs="Arial"/>
          <w:bCs/>
        </w:rPr>
        <w:t xml:space="preserve"> antes de </w:t>
      </w:r>
      <w:r w:rsidRPr="00076BD3">
        <w:rPr>
          <w:rFonts w:ascii="Calibri" w:hAnsi="Calibri" w:cs="Arial"/>
          <w:bCs/>
        </w:rPr>
        <w:t xml:space="preserve">la edad mínima requerida es válida. </w:t>
      </w:r>
    </w:p>
    <w:p w14:paraId="151554C9" w14:textId="77777777" w:rsidR="006A3276" w:rsidRPr="00076BD3" w:rsidRDefault="006A3276" w:rsidP="004C7007">
      <w:pPr>
        <w:ind w:left="720"/>
        <w:rPr>
          <w:rFonts w:ascii="Calibri" w:hAnsi="Calibri" w:cs="Arial"/>
          <w:bCs/>
        </w:rPr>
      </w:pPr>
    </w:p>
    <w:p w14:paraId="6E626C4C" w14:textId="77777777" w:rsidR="009F3F69" w:rsidRDefault="009F3F69" w:rsidP="004C7007">
      <w:pPr>
        <w:ind w:left="720"/>
        <w:rPr>
          <w:rFonts w:ascii="Calibri" w:hAnsi="Calibri" w:cs="Arial"/>
          <w:bCs/>
        </w:rPr>
      </w:pPr>
      <w:r w:rsidRPr="00076BD3">
        <w:rPr>
          <w:rFonts w:ascii="Calibri" w:hAnsi="Calibri" w:cs="Arial"/>
          <w:bCs/>
          <w:vertAlign w:val="superscript"/>
        </w:rPr>
        <w:t xml:space="preserve">4 </w:t>
      </w:r>
      <w:proofErr w:type="gramStart"/>
      <w:r w:rsidRPr="00076BD3">
        <w:rPr>
          <w:rFonts w:ascii="Calibri" w:hAnsi="Calibri" w:cs="Arial"/>
          <w:bCs/>
        </w:rPr>
        <w:t>Una</w:t>
      </w:r>
      <w:proofErr w:type="gramEnd"/>
      <w:r w:rsidRPr="00076BD3">
        <w:rPr>
          <w:rFonts w:ascii="Calibri" w:hAnsi="Calibri" w:cs="Arial"/>
          <w:bCs/>
        </w:rPr>
        <w:t xml:space="preserve"> dosis de Hib debe ser dada el día de su cumpleaños o después independientemente de dosis anteriores. Requerido solo para niños que no han llegado a la edad de cinco años. </w:t>
      </w:r>
    </w:p>
    <w:p w14:paraId="50E1922D" w14:textId="77777777" w:rsidR="00076BD3" w:rsidRDefault="00076BD3" w:rsidP="00AF45E9">
      <w:pPr>
        <w:ind w:left="720"/>
        <w:jc w:val="both"/>
        <w:rPr>
          <w:rFonts w:ascii="Calibri" w:hAnsi="Calibri" w:cs="Arial"/>
          <w:bCs/>
        </w:rPr>
      </w:pPr>
    </w:p>
    <w:p w14:paraId="6EA8C368" w14:textId="77777777" w:rsidR="00B57811" w:rsidRDefault="00B57811">
      <w:pPr>
        <w:spacing w:line="240" w:lineRule="auto"/>
        <w:rPr>
          <w:rFonts w:ascii="Calibri" w:hAnsi="Calibri" w:cs="Arial"/>
          <w:bCs/>
          <w:sz w:val="24"/>
          <w:szCs w:val="24"/>
        </w:rPr>
      </w:pPr>
      <w:r>
        <w:rPr>
          <w:rFonts w:ascii="Calibri" w:hAnsi="Calibri" w:cs="Arial"/>
          <w:bCs/>
          <w:sz w:val="24"/>
          <w:szCs w:val="24"/>
        </w:rPr>
        <w:br w:type="page"/>
      </w:r>
    </w:p>
    <w:p w14:paraId="78B197D8" w14:textId="72F2FB8A" w:rsidR="00076BD3" w:rsidRDefault="00C21504" w:rsidP="00AF45E9">
      <w:pPr>
        <w:ind w:left="720"/>
        <w:jc w:val="both"/>
        <w:rPr>
          <w:rFonts w:ascii="Calibri" w:hAnsi="Calibri" w:cs="Arial"/>
          <w:bCs/>
          <w:sz w:val="24"/>
          <w:szCs w:val="24"/>
        </w:rPr>
      </w:pPr>
      <w:r w:rsidRPr="00593074">
        <w:rPr>
          <w:rFonts w:ascii="Calibri" w:hAnsi="Calibri" w:cs="Arial"/>
          <w:bCs/>
          <w:sz w:val="24"/>
          <w:szCs w:val="24"/>
        </w:rPr>
        <w:lastRenderedPageBreak/>
        <w:t>Tabla B, “Requ</w:t>
      </w:r>
      <w:r w:rsidR="006D5415">
        <w:rPr>
          <w:rFonts w:ascii="Calibri" w:hAnsi="Calibri" w:cs="Arial"/>
          <w:bCs/>
          <w:sz w:val="24"/>
          <w:szCs w:val="24"/>
        </w:rPr>
        <w:t>isitos</w:t>
      </w:r>
      <w:r w:rsidRPr="00593074">
        <w:rPr>
          <w:rFonts w:ascii="Calibri" w:hAnsi="Calibri" w:cs="Arial"/>
          <w:bCs/>
          <w:sz w:val="24"/>
          <w:szCs w:val="24"/>
        </w:rPr>
        <w:t xml:space="preserve"> de Vacunación para Grados K-12 en California,” expone </w:t>
      </w:r>
      <w:proofErr w:type="gramStart"/>
      <w:r w:rsidRPr="00593074">
        <w:rPr>
          <w:rFonts w:ascii="Calibri" w:hAnsi="Calibri" w:cs="Arial"/>
          <w:bCs/>
          <w:sz w:val="24"/>
          <w:szCs w:val="24"/>
        </w:rPr>
        <w:t>de acuerdo a</w:t>
      </w:r>
      <w:proofErr w:type="gramEnd"/>
      <w:r w:rsidRPr="00593074">
        <w:rPr>
          <w:rFonts w:ascii="Calibri" w:hAnsi="Calibri" w:cs="Arial"/>
          <w:bCs/>
          <w:sz w:val="24"/>
          <w:szCs w:val="24"/>
        </w:rPr>
        <w:t xml:space="preserve"> edad o grado, las vacunas requeridas y n</w:t>
      </w:r>
      <w:r w:rsidR="000C38B8">
        <w:rPr>
          <w:rFonts w:ascii="Calibri" w:hAnsi="Calibri" w:cs="Arial"/>
          <w:bCs/>
          <w:sz w:val="24"/>
          <w:szCs w:val="24"/>
        </w:rPr>
        <w:t>ú</w:t>
      </w:r>
      <w:r w:rsidRPr="00593074">
        <w:rPr>
          <w:rFonts w:ascii="Calibri" w:hAnsi="Calibri" w:cs="Arial"/>
          <w:bCs/>
          <w:sz w:val="24"/>
          <w:szCs w:val="24"/>
        </w:rPr>
        <w:t xml:space="preserve">mero de dosis para admisión a y asistir a una escuela. </w:t>
      </w:r>
    </w:p>
    <w:p w14:paraId="501B2EF5" w14:textId="77777777" w:rsidR="00344E69" w:rsidRPr="00593074" w:rsidRDefault="00344E69" w:rsidP="00AF45E9">
      <w:pPr>
        <w:ind w:left="720"/>
        <w:jc w:val="both"/>
        <w:rPr>
          <w:rFonts w:ascii="Calibri" w:hAnsi="Calibri" w:cs="Arial"/>
          <w:bCs/>
          <w:sz w:val="24"/>
          <w:szCs w:val="24"/>
        </w:rPr>
      </w:pPr>
    </w:p>
    <w:p w14:paraId="3DE53FA6" w14:textId="77777777" w:rsidR="009F3F69" w:rsidRPr="00344E69" w:rsidRDefault="00FD1D4A" w:rsidP="00344E69">
      <w:pPr>
        <w:jc w:val="both"/>
        <w:rPr>
          <w:rFonts w:ascii="Calibri" w:hAnsi="Calibri" w:cs="Arial"/>
          <w:bCs/>
        </w:rPr>
      </w:pPr>
      <w:r w:rsidRPr="00FD1D4A">
        <w:rPr>
          <w:rFonts w:ascii="Calibri" w:hAnsi="Calibri" w:cs="Arial"/>
          <w:b/>
          <w:bCs/>
          <w:sz w:val="24"/>
          <w:szCs w:val="24"/>
        </w:rPr>
        <w:t>TABLA B: REQU</w:t>
      </w:r>
      <w:r w:rsidR="002B329D">
        <w:rPr>
          <w:rFonts w:ascii="Calibri" w:hAnsi="Calibri" w:cs="Arial"/>
          <w:b/>
          <w:bCs/>
          <w:sz w:val="24"/>
          <w:szCs w:val="24"/>
        </w:rPr>
        <w:t>ISI</w:t>
      </w:r>
      <w:r w:rsidRPr="00FD1D4A">
        <w:rPr>
          <w:rFonts w:ascii="Calibri" w:hAnsi="Calibri" w:cs="Arial"/>
          <w:b/>
          <w:bCs/>
          <w:sz w:val="24"/>
          <w:szCs w:val="24"/>
        </w:rPr>
        <w:t>TOS DE VACUNACIÓN PARA GRADOS K-12 EN CALIFORNIA</w:t>
      </w:r>
    </w:p>
    <w:p w14:paraId="1EC7AA8F" w14:textId="77777777" w:rsidR="00FD1D4A" w:rsidRDefault="00FD1D4A" w:rsidP="00AF45E9">
      <w:pPr>
        <w:ind w:left="720"/>
        <w:jc w:val="both"/>
        <w:rPr>
          <w:rFonts w:ascii="Calibri" w:hAnsi="Calibri" w:cs="Arial"/>
          <w:b/>
          <w:bCs/>
          <w:sz w:val="24"/>
          <w:szCs w:val="24"/>
        </w:rPr>
      </w:pPr>
    </w:p>
    <w:p w14:paraId="6CE6EEF6" w14:textId="061D19B4" w:rsidR="00FD1D4A" w:rsidRDefault="00FD1D4A" w:rsidP="00AF45E9">
      <w:pPr>
        <w:ind w:left="720"/>
        <w:jc w:val="both"/>
        <w:rPr>
          <w:rFonts w:ascii="Calibri" w:hAnsi="Calibri" w:cs="Arial"/>
          <w:b/>
          <w:bCs/>
          <w:sz w:val="24"/>
          <w:szCs w:val="24"/>
          <w:vertAlign w:val="superscript"/>
        </w:rPr>
      </w:pPr>
      <w:r>
        <w:rPr>
          <w:rFonts w:ascii="Calibri" w:hAnsi="Calibri" w:cs="Arial"/>
          <w:b/>
          <w:bCs/>
          <w:sz w:val="24"/>
          <w:szCs w:val="24"/>
        </w:rPr>
        <w:t>GRADO AL QUE INGRESO</w:t>
      </w:r>
      <w:r w:rsidR="00A15688">
        <w:rPr>
          <w:rFonts w:ascii="Calibri" w:hAnsi="Calibri" w:cs="Arial"/>
          <w:b/>
          <w:bCs/>
          <w:sz w:val="24"/>
          <w:szCs w:val="24"/>
        </w:rPr>
        <w:tab/>
      </w:r>
      <w:r>
        <w:rPr>
          <w:rFonts w:ascii="Calibri" w:hAnsi="Calibri" w:cs="Arial"/>
          <w:b/>
          <w:bCs/>
          <w:sz w:val="24"/>
          <w:szCs w:val="24"/>
        </w:rPr>
        <w:t>NUMERO DE DOSIS REQUERIDAS DE CADA VACUNA</w:t>
      </w:r>
      <w:proofErr w:type="gramStart"/>
      <w:r>
        <w:rPr>
          <w:rFonts w:ascii="Calibri" w:hAnsi="Calibri" w:cs="Arial"/>
          <w:b/>
          <w:bCs/>
          <w:sz w:val="24"/>
          <w:szCs w:val="24"/>
          <w:vertAlign w:val="superscript"/>
        </w:rPr>
        <w:t>1  2</w:t>
      </w:r>
      <w:proofErr w:type="gramEnd"/>
      <w:r>
        <w:rPr>
          <w:rFonts w:ascii="Calibri" w:hAnsi="Calibri" w:cs="Arial"/>
          <w:b/>
          <w:bCs/>
          <w:sz w:val="24"/>
          <w:szCs w:val="24"/>
          <w:vertAlign w:val="superscript"/>
        </w:rPr>
        <w:t xml:space="preserve">  3</w:t>
      </w:r>
    </w:p>
    <w:p w14:paraId="726A4A5A" w14:textId="77777777" w:rsidR="00FD1D4A" w:rsidRDefault="00FD1D4A" w:rsidP="00AF45E9">
      <w:pPr>
        <w:ind w:left="720"/>
        <w:jc w:val="both"/>
        <w:rPr>
          <w:rFonts w:ascii="Calibri" w:hAnsi="Calibri" w:cs="Arial"/>
          <w:b/>
          <w:bCs/>
          <w:sz w:val="24"/>
          <w:szCs w:val="24"/>
        </w:rPr>
      </w:pPr>
    </w:p>
    <w:p w14:paraId="72B3499D" w14:textId="6B2B71F8" w:rsidR="00FD1D4A" w:rsidRDefault="00FD1D4A" w:rsidP="00AF45E9">
      <w:pPr>
        <w:ind w:left="720"/>
        <w:jc w:val="both"/>
        <w:rPr>
          <w:rFonts w:ascii="Calibri" w:hAnsi="Calibri" w:cs="Arial"/>
          <w:b/>
          <w:bCs/>
          <w:sz w:val="24"/>
          <w:szCs w:val="24"/>
        </w:rPr>
      </w:pPr>
      <w:r>
        <w:rPr>
          <w:rFonts w:ascii="Calibri" w:hAnsi="Calibri" w:cs="Arial"/>
          <w:b/>
          <w:bCs/>
          <w:sz w:val="24"/>
          <w:szCs w:val="24"/>
        </w:rPr>
        <w:t>Ingreso al K-12</w:t>
      </w:r>
      <w:r w:rsidR="00A15688">
        <w:rPr>
          <w:rFonts w:ascii="Calibri" w:hAnsi="Calibri" w:cs="Arial"/>
          <w:b/>
          <w:bCs/>
          <w:sz w:val="24"/>
          <w:szCs w:val="24"/>
        </w:rPr>
        <w:tab/>
      </w:r>
      <w:r w:rsidR="00A15688">
        <w:rPr>
          <w:rFonts w:ascii="Calibri" w:hAnsi="Calibri" w:cs="Arial"/>
          <w:b/>
          <w:bCs/>
          <w:sz w:val="24"/>
          <w:szCs w:val="24"/>
        </w:rPr>
        <w:tab/>
      </w:r>
      <w:r w:rsidR="00A15688">
        <w:rPr>
          <w:rFonts w:ascii="Calibri" w:hAnsi="Calibri" w:cs="Arial"/>
          <w:b/>
          <w:bCs/>
          <w:sz w:val="24"/>
          <w:szCs w:val="24"/>
        </w:rPr>
        <w:tab/>
      </w:r>
      <w:r>
        <w:rPr>
          <w:rFonts w:ascii="Calibri" w:hAnsi="Calibri" w:cs="Arial"/>
          <w:b/>
          <w:bCs/>
          <w:sz w:val="24"/>
          <w:szCs w:val="24"/>
        </w:rPr>
        <w:t>4 Polio</w:t>
      </w:r>
      <w:r>
        <w:rPr>
          <w:rFonts w:ascii="Calibri" w:hAnsi="Calibri" w:cs="Arial"/>
          <w:b/>
          <w:bCs/>
          <w:sz w:val="24"/>
          <w:szCs w:val="24"/>
          <w:vertAlign w:val="superscript"/>
        </w:rPr>
        <w:t>4</w:t>
      </w:r>
      <w:r w:rsidR="00A15688">
        <w:rPr>
          <w:rFonts w:ascii="Calibri" w:hAnsi="Calibri" w:cs="Arial"/>
          <w:b/>
          <w:bCs/>
          <w:sz w:val="24"/>
          <w:szCs w:val="24"/>
          <w:vertAlign w:val="superscript"/>
        </w:rPr>
        <w:tab/>
      </w:r>
      <w:r>
        <w:rPr>
          <w:rFonts w:ascii="Calibri" w:hAnsi="Calibri" w:cs="Arial"/>
          <w:b/>
          <w:bCs/>
          <w:sz w:val="24"/>
          <w:szCs w:val="24"/>
        </w:rPr>
        <w:t>5 DTaP</w:t>
      </w:r>
      <w:r>
        <w:rPr>
          <w:rFonts w:ascii="Calibri" w:hAnsi="Calibri" w:cs="Arial"/>
          <w:b/>
          <w:bCs/>
          <w:sz w:val="24"/>
          <w:szCs w:val="24"/>
          <w:vertAlign w:val="superscript"/>
        </w:rPr>
        <w:t>5</w:t>
      </w:r>
      <w:r w:rsidR="00A15688">
        <w:rPr>
          <w:rFonts w:ascii="Calibri" w:hAnsi="Calibri" w:cs="Arial"/>
          <w:b/>
          <w:bCs/>
          <w:sz w:val="24"/>
          <w:szCs w:val="24"/>
          <w:vertAlign w:val="superscript"/>
        </w:rPr>
        <w:tab/>
      </w:r>
      <w:r>
        <w:rPr>
          <w:rFonts w:ascii="Calibri" w:hAnsi="Calibri" w:cs="Arial"/>
          <w:b/>
          <w:bCs/>
          <w:sz w:val="24"/>
          <w:szCs w:val="24"/>
        </w:rPr>
        <w:t xml:space="preserve">3 </w:t>
      </w:r>
      <w:proofErr w:type="spellStart"/>
      <w:r>
        <w:rPr>
          <w:rFonts w:ascii="Calibri" w:hAnsi="Calibri" w:cs="Arial"/>
          <w:b/>
          <w:bCs/>
          <w:sz w:val="24"/>
          <w:szCs w:val="24"/>
        </w:rPr>
        <w:t>Hep</w:t>
      </w:r>
      <w:proofErr w:type="spellEnd"/>
      <w:r>
        <w:rPr>
          <w:rFonts w:ascii="Calibri" w:hAnsi="Calibri" w:cs="Arial"/>
          <w:b/>
          <w:bCs/>
          <w:sz w:val="24"/>
          <w:szCs w:val="24"/>
        </w:rPr>
        <w:t xml:space="preserve"> B</w:t>
      </w:r>
      <w:r>
        <w:rPr>
          <w:rFonts w:ascii="Calibri" w:hAnsi="Calibri" w:cs="Arial"/>
          <w:b/>
          <w:bCs/>
          <w:sz w:val="24"/>
          <w:szCs w:val="24"/>
          <w:vertAlign w:val="superscript"/>
        </w:rPr>
        <w:t xml:space="preserve">6   </w:t>
      </w:r>
      <w:r>
        <w:rPr>
          <w:rFonts w:ascii="Calibri" w:hAnsi="Calibri" w:cs="Arial"/>
          <w:b/>
          <w:bCs/>
          <w:sz w:val="24"/>
          <w:szCs w:val="24"/>
        </w:rPr>
        <w:t xml:space="preserve"> 2 MMR</w:t>
      </w:r>
      <w:r>
        <w:rPr>
          <w:rFonts w:ascii="Calibri" w:hAnsi="Calibri" w:cs="Arial"/>
          <w:b/>
          <w:bCs/>
          <w:sz w:val="24"/>
          <w:szCs w:val="24"/>
          <w:vertAlign w:val="superscript"/>
        </w:rPr>
        <w:t xml:space="preserve">7       </w:t>
      </w:r>
      <w:r>
        <w:rPr>
          <w:rFonts w:ascii="Calibri" w:hAnsi="Calibri" w:cs="Arial"/>
          <w:b/>
          <w:bCs/>
          <w:sz w:val="24"/>
          <w:szCs w:val="24"/>
        </w:rPr>
        <w:t xml:space="preserve">2 </w:t>
      </w:r>
      <w:proofErr w:type="spellStart"/>
      <w:r>
        <w:rPr>
          <w:rFonts w:ascii="Calibri" w:hAnsi="Calibri" w:cs="Arial"/>
          <w:b/>
          <w:bCs/>
          <w:sz w:val="24"/>
          <w:szCs w:val="24"/>
        </w:rPr>
        <w:t>Varicella</w:t>
      </w:r>
      <w:proofErr w:type="spellEnd"/>
    </w:p>
    <w:p w14:paraId="631C1407" w14:textId="6F174CF6" w:rsidR="00FD1D4A" w:rsidRDefault="00EF705B" w:rsidP="00AF45E9">
      <w:pPr>
        <w:ind w:left="720"/>
        <w:jc w:val="both"/>
        <w:rPr>
          <w:rFonts w:ascii="Calibri" w:hAnsi="Calibri" w:cs="Arial"/>
          <w:b/>
          <w:bCs/>
          <w:sz w:val="24"/>
          <w:szCs w:val="24"/>
        </w:rPr>
      </w:pPr>
      <w:r>
        <w:rPr>
          <w:rFonts w:ascii="Calibri" w:hAnsi="Calibri" w:cs="Arial"/>
          <w:b/>
          <w:bCs/>
          <w:sz w:val="24"/>
          <w:szCs w:val="24"/>
        </w:rPr>
        <w:t>(</w:t>
      </w:r>
      <w:proofErr w:type="gramStart"/>
      <w:r>
        <w:rPr>
          <w:rFonts w:ascii="Calibri" w:hAnsi="Calibri" w:cs="Arial"/>
          <w:b/>
          <w:bCs/>
          <w:sz w:val="24"/>
          <w:szCs w:val="24"/>
        </w:rPr>
        <w:t>7º  -</w:t>
      </w:r>
      <w:proofErr w:type="gramEnd"/>
      <w:r>
        <w:rPr>
          <w:rFonts w:ascii="Calibri" w:hAnsi="Calibri" w:cs="Arial"/>
          <w:b/>
          <w:bCs/>
          <w:sz w:val="24"/>
          <w:szCs w:val="24"/>
        </w:rPr>
        <w:t xml:space="preserve"> 12º )</w:t>
      </w:r>
      <w:r>
        <w:rPr>
          <w:rFonts w:ascii="Calibri" w:hAnsi="Calibri" w:cs="Arial"/>
          <w:b/>
          <w:bCs/>
          <w:sz w:val="24"/>
          <w:szCs w:val="24"/>
          <w:vertAlign w:val="superscript"/>
        </w:rPr>
        <w:t>8</w:t>
      </w:r>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Pr>
          <w:rFonts w:ascii="Calibri" w:hAnsi="Calibri" w:cs="Arial"/>
          <w:b/>
          <w:bCs/>
          <w:sz w:val="24"/>
          <w:szCs w:val="24"/>
        </w:rPr>
        <w:t xml:space="preserve">1 </w:t>
      </w:r>
      <w:proofErr w:type="spellStart"/>
      <w:r>
        <w:rPr>
          <w:rFonts w:ascii="Calibri" w:hAnsi="Calibri" w:cs="Arial"/>
          <w:b/>
          <w:bCs/>
          <w:sz w:val="24"/>
          <w:szCs w:val="24"/>
        </w:rPr>
        <w:t>Tdap</w:t>
      </w:r>
      <w:proofErr w:type="spellEnd"/>
    </w:p>
    <w:p w14:paraId="47394475" w14:textId="77777777" w:rsidR="00EF705B" w:rsidRDefault="00EF705B" w:rsidP="00AF45E9">
      <w:pPr>
        <w:ind w:left="720"/>
        <w:jc w:val="both"/>
        <w:rPr>
          <w:rFonts w:ascii="Calibri" w:hAnsi="Calibri" w:cs="Arial"/>
          <w:b/>
          <w:bCs/>
          <w:sz w:val="24"/>
          <w:szCs w:val="24"/>
        </w:rPr>
      </w:pPr>
    </w:p>
    <w:p w14:paraId="7B041644" w14:textId="77777777" w:rsidR="0052611B" w:rsidRDefault="00EF705B" w:rsidP="0052611B">
      <w:pPr>
        <w:ind w:left="720"/>
        <w:jc w:val="both"/>
        <w:rPr>
          <w:rFonts w:ascii="Calibri" w:hAnsi="Calibri" w:cs="Arial"/>
          <w:b/>
          <w:bCs/>
          <w:sz w:val="24"/>
          <w:szCs w:val="24"/>
        </w:rPr>
      </w:pPr>
      <w:r>
        <w:rPr>
          <w:rFonts w:ascii="Calibri" w:hAnsi="Calibri" w:cs="Arial"/>
          <w:b/>
          <w:bCs/>
          <w:sz w:val="24"/>
          <w:szCs w:val="24"/>
        </w:rPr>
        <w:t xml:space="preserve">Avance al 7º grado </w:t>
      </w:r>
      <w:r>
        <w:rPr>
          <w:rFonts w:ascii="Calibri" w:hAnsi="Calibri" w:cs="Arial"/>
          <w:b/>
          <w:bCs/>
          <w:sz w:val="24"/>
          <w:szCs w:val="24"/>
        </w:rPr>
        <w:tab/>
        <w:t xml:space="preserve">            </w:t>
      </w:r>
    </w:p>
    <w:p w14:paraId="66D71FC5" w14:textId="569D770C" w:rsidR="00EF705B" w:rsidRPr="0052611B" w:rsidRDefault="0052611B" w:rsidP="0052611B">
      <w:pPr>
        <w:ind w:left="720"/>
        <w:jc w:val="both"/>
        <w:rPr>
          <w:rFonts w:ascii="Calibri" w:hAnsi="Calibri" w:cs="Arial"/>
          <w:b/>
          <w:bCs/>
          <w:sz w:val="24"/>
          <w:szCs w:val="24"/>
        </w:rPr>
      </w:pPr>
      <w:proofErr w:type="gramStart"/>
      <w:r>
        <w:rPr>
          <w:rFonts w:ascii="Calibri" w:hAnsi="Calibri" w:cs="Arial"/>
          <w:b/>
          <w:bCs/>
          <w:sz w:val="24"/>
          <w:szCs w:val="24"/>
          <w:vertAlign w:val="superscript"/>
        </w:rPr>
        <w:t>9  10</w:t>
      </w:r>
      <w:proofErr w:type="gramEnd"/>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sidR="00A15688">
        <w:rPr>
          <w:rFonts w:ascii="Calibri" w:hAnsi="Calibri" w:cs="Arial"/>
          <w:b/>
          <w:bCs/>
          <w:sz w:val="24"/>
          <w:szCs w:val="24"/>
          <w:vertAlign w:val="superscript"/>
        </w:rPr>
        <w:tab/>
      </w:r>
      <w:r w:rsidR="00EF705B">
        <w:rPr>
          <w:rFonts w:ascii="Calibri" w:hAnsi="Calibri" w:cs="Arial"/>
          <w:b/>
          <w:bCs/>
          <w:sz w:val="24"/>
          <w:szCs w:val="24"/>
        </w:rPr>
        <w:t>2 Varicella</w:t>
      </w:r>
      <w:r w:rsidR="00EF705B">
        <w:rPr>
          <w:rFonts w:ascii="Calibri" w:hAnsi="Calibri" w:cs="Arial"/>
          <w:b/>
          <w:bCs/>
          <w:sz w:val="24"/>
          <w:szCs w:val="24"/>
          <w:vertAlign w:val="superscript"/>
        </w:rPr>
        <w:t xml:space="preserve">10  </w:t>
      </w:r>
      <w:r w:rsidR="00EF705B">
        <w:rPr>
          <w:rFonts w:ascii="Calibri" w:hAnsi="Calibri" w:cs="Arial"/>
          <w:b/>
          <w:bCs/>
          <w:sz w:val="24"/>
          <w:szCs w:val="24"/>
        </w:rPr>
        <w:t xml:space="preserve">   1DTaP</w:t>
      </w:r>
      <w:r w:rsidR="00EF705B">
        <w:rPr>
          <w:rFonts w:ascii="Calibri" w:hAnsi="Calibri" w:cs="Arial"/>
          <w:b/>
          <w:bCs/>
          <w:sz w:val="24"/>
          <w:szCs w:val="24"/>
          <w:vertAlign w:val="superscript"/>
        </w:rPr>
        <w:t>8</w:t>
      </w:r>
    </w:p>
    <w:p w14:paraId="65EAA626" w14:textId="77777777" w:rsidR="00EF705B" w:rsidRDefault="00EF705B" w:rsidP="00AF45E9">
      <w:pPr>
        <w:ind w:left="720"/>
        <w:jc w:val="both"/>
        <w:rPr>
          <w:rFonts w:ascii="Calibri" w:hAnsi="Calibri" w:cs="Arial"/>
          <w:b/>
          <w:bCs/>
          <w:sz w:val="24"/>
          <w:szCs w:val="24"/>
          <w:vertAlign w:val="superscript"/>
        </w:rPr>
      </w:pPr>
    </w:p>
    <w:p w14:paraId="75F4FAFC" w14:textId="77777777" w:rsidR="00EF705B" w:rsidRDefault="00EF705B" w:rsidP="00AF45E9">
      <w:pPr>
        <w:ind w:left="720"/>
        <w:jc w:val="both"/>
        <w:rPr>
          <w:rFonts w:ascii="Calibri" w:hAnsi="Calibri" w:cs="Arial"/>
          <w:b/>
          <w:bCs/>
          <w:sz w:val="24"/>
          <w:szCs w:val="24"/>
          <w:vertAlign w:val="superscript"/>
        </w:rPr>
      </w:pPr>
    </w:p>
    <w:p w14:paraId="524D8710" w14:textId="77777777" w:rsidR="00CE0C37" w:rsidRDefault="00CE0C37" w:rsidP="00AF45E9">
      <w:pPr>
        <w:ind w:left="720"/>
        <w:jc w:val="both"/>
        <w:rPr>
          <w:rFonts w:ascii="Calibri" w:hAnsi="Calibri" w:cs="Arial"/>
          <w:b/>
          <w:bCs/>
          <w:sz w:val="24"/>
          <w:szCs w:val="24"/>
          <w:vertAlign w:val="superscript"/>
        </w:rPr>
      </w:pPr>
    </w:p>
    <w:p w14:paraId="034351D9" w14:textId="77777777" w:rsidR="00EF705B" w:rsidRPr="00EF705B" w:rsidRDefault="00EF705B" w:rsidP="00AF45E9">
      <w:pPr>
        <w:ind w:left="720"/>
        <w:jc w:val="both"/>
        <w:rPr>
          <w:rFonts w:ascii="Calibri" w:hAnsi="Calibri" w:cs="Arial"/>
          <w:bCs/>
          <w:sz w:val="24"/>
          <w:szCs w:val="24"/>
        </w:rPr>
      </w:pPr>
      <w:r w:rsidRPr="00EF705B">
        <w:rPr>
          <w:rFonts w:ascii="Calibri" w:hAnsi="Calibri" w:cs="Arial"/>
          <w:bCs/>
          <w:sz w:val="24"/>
          <w:szCs w:val="24"/>
        </w:rPr>
        <w:t>______________________________</w:t>
      </w:r>
    </w:p>
    <w:p w14:paraId="48A7ADED" w14:textId="77777777" w:rsidR="00EF705B" w:rsidRPr="00BD2946" w:rsidRDefault="00EF705B" w:rsidP="00AF45E9">
      <w:pPr>
        <w:ind w:left="720"/>
        <w:jc w:val="both"/>
        <w:rPr>
          <w:rFonts w:ascii="Calibri" w:hAnsi="Calibri" w:cs="Arial"/>
          <w:bCs/>
        </w:rPr>
      </w:pPr>
      <w:r>
        <w:rPr>
          <w:rFonts w:ascii="Calibri" w:hAnsi="Calibri" w:cs="Arial"/>
          <w:bCs/>
          <w:sz w:val="24"/>
          <w:szCs w:val="24"/>
          <w:vertAlign w:val="superscript"/>
        </w:rPr>
        <w:t>1</w:t>
      </w:r>
      <w:r w:rsidR="0052611B" w:rsidRPr="00BD2946">
        <w:rPr>
          <w:rFonts w:ascii="Calibri" w:hAnsi="Calibri" w:cs="Arial"/>
          <w:bCs/>
          <w:vertAlign w:val="superscript"/>
        </w:rPr>
        <w:t xml:space="preserve"> </w:t>
      </w:r>
      <w:proofErr w:type="gramStart"/>
      <w:r w:rsidRPr="00BD2946">
        <w:rPr>
          <w:rFonts w:ascii="Calibri" w:hAnsi="Calibri" w:cs="Arial"/>
          <w:bCs/>
        </w:rPr>
        <w:t>Requ</w:t>
      </w:r>
      <w:r w:rsidR="004C7007">
        <w:rPr>
          <w:rFonts w:ascii="Calibri" w:hAnsi="Calibri" w:cs="Arial"/>
          <w:bCs/>
        </w:rPr>
        <w:t>i</w:t>
      </w:r>
      <w:r w:rsidR="003F2EE6">
        <w:rPr>
          <w:rFonts w:ascii="Calibri" w:hAnsi="Calibri" w:cs="Arial"/>
          <w:bCs/>
        </w:rPr>
        <w:t>s</w:t>
      </w:r>
      <w:r w:rsidR="004C7007">
        <w:rPr>
          <w:rFonts w:ascii="Calibri" w:hAnsi="Calibri" w:cs="Arial"/>
          <w:bCs/>
        </w:rPr>
        <w:t>itos</w:t>
      </w:r>
      <w:proofErr w:type="gramEnd"/>
      <w:r w:rsidRPr="00BD2946">
        <w:rPr>
          <w:rFonts w:ascii="Calibri" w:hAnsi="Calibri" w:cs="Arial"/>
          <w:bCs/>
        </w:rPr>
        <w:t xml:space="preserve"> para admisión al K-12 </w:t>
      </w:r>
      <w:r w:rsidR="0052611B" w:rsidRPr="00BD2946">
        <w:rPr>
          <w:rFonts w:ascii="Calibri" w:hAnsi="Calibri" w:cs="Arial"/>
          <w:bCs/>
        </w:rPr>
        <w:t>también</w:t>
      </w:r>
      <w:r w:rsidRPr="00BD2946">
        <w:rPr>
          <w:rFonts w:ascii="Calibri" w:hAnsi="Calibri" w:cs="Arial"/>
          <w:bCs/>
        </w:rPr>
        <w:t xml:space="preserve"> aplican para los alumnos </w:t>
      </w:r>
      <w:r w:rsidR="0052611B" w:rsidRPr="00BD2946">
        <w:rPr>
          <w:rFonts w:ascii="Calibri" w:hAnsi="Calibri" w:cs="Arial"/>
          <w:bCs/>
        </w:rPr>
        <w:t xml:space="preserve">que se transfieren. </w:t>
      </w:r>
    </w:p>
    <w:p w14:paraId="63C82A80" w14:textId="77777777" w:rsidR="0052611B" w:rsidRPr="00BD2946" w:rsidRDefault="0052611B" w:rsidP="00AF45E9">
      <w:pPr>
        <w:ind w:left="720"/>
        <w:jc w:val="both"/>
        <w:rPr>
          <w:rFonts w:ascii="Calibri" w:hAnsi="Calibri" w:cs="Arial"/>
          <w:bCs/>
        </w:rPr>
      </w:pPr>
    </w:p>
    <w:p w14:paraId="11135355" w14:textId="77777777" w:rsidR="0052611B" w:rsidRPr="00BD2946" w:rsidRDefault="0052611B" w:rsidP="0052611B">
      <w:pPr>
        <w:ind w:left="720"/>
        <w:jc w:val="both"/>
        <w:rPr>
          <w:rFonts w:ascii="Calibri" w:hAnsi="Calibri" w:cs="Arial"/>
          <w:bCs/>
        </w:rPr>
      </w:pPr>
      <w:r w:rsidRPr="00BD2946">
        <w:rPr>
          <w:rFonts w:ascii="Calibri" w:hAnsi="Calibri" w:cs="Arial"/>
          <w:bCs/>
          <w:vertAlign w:val="superscript"/>
        </w:rPr>
        <w:t>2</w:t>
      </w:r>
      <w:r w:rsidRPr="00BD2946">
        <w:rPr>
          <w:rFonts w:ascii="Calibri" w:hAnsi="Calibri" w:cs="Arial"/>
          <w:bCs/>
        </w:rPr>
        <w:t xml:space="preserve"> </w:t>
      </w:r>
      <w:proofErr w:type="gramStart"/>
      <w:r w:rsidRPr="00BD2946">
        <w:rPr>
          <w:rFonts w:ascii="Calibri" w:hAnsi="Calibri" w:cs="Arial"/>
          <w:bCs/>
        </w:rPr>
        <w:t>La</w:t>
      </w:r>
      <w:proofErr w:type="gramEnd"/>
      <w:r w:rsidRPr="00BD2946">
        <w:rPr>
          <w:rFonts w:ascii="Calibri" w:hAnsi="Calibri" w:cs="Arial"/>
          <w:bCs/>
        </w:rPr>
        <w:t xml:space="preserve"> combinación de vacunas (p.ej., MMRV) satisface los requerimientos para vacunas de componentes individuales Dosis de DTP cuentan para el requerimiento de </w:t>
      </w:r>
      <w:proofErr w:type="spellStart"/>
      <w:r w:rsidRPr="00BD2946">
        <w:rPr>
          <w:rFonts w:ascii="Calibri" w:hAnsi="Calibri" w:cs="Arial"/>
          <w:bCs/>
        </w:rPr>
        <w:t>DTaP</w:t>
      </w:r>
      <w:proofErr w:type="spellEnd"/>
      <w:r w:rsidRPr="00BD2946">
        <w:rPr>
          <w:rFonts w:ascii="Calibri" w:hAnsi="Calibri" w:cs="Arial"/>
          <w:bCs/>
        </w:rPr>
        <w:t xml:space="preserve">. </w:t>
      </w:r>
    </w:p>
    <w:p w14:paraId="2D70ADC2" w14:textId="77777777" w:rsidR="0052611B" w:rsidRPr="00BD2946" w:rsidRDefault="0052611B" w:rsidP="0052611B">
      <w:pPr>
        <w:ind w:left="720"/>
        <w:jc w:val="both"/>
        <w:rPr>
          <w:rFonts w:ascii="Calibri" w:hAnsi="Calibri" w:cs="Arial"/>
          <w:bCs/>
        </w:rPr>
      </w:pPr>
    </w:p>
    <w:p w14:paraId="56C6C910" w14:textId="77777777" w:rsidR="0052611B" w:rsidRPr="00BD2946" w:rsidRDefault="0052611B" w:rsidP="0052611B">
      <w:pPr>
        <w:ind w:left="720"/>
        <w:jc w:val="both"/>
        <w:rPr>
          <w:rFonts w:ascii="Calibri" w:hAnsi="Calibri" w:cs="Arial"/>
          <w:bCs/>
        </w:rPr>
      </w:pPr>
      <w:r w:rsidRPr="00BD2946">
        <w:rPr>
          <w:rFonts w:ascii="Calibri" w:hAnsi="Calibri" w:cs="Arial"/>
          <w:bCs/>
          <w:vertAlign w:val="superscript"/>
        </w:rPr>
        <w:t>3</w:t>
      </w:r>
      <w:r w:rsidRPr="00BD2946">
        <w:rPr>
          <w:rFonts w:ascii="Calibri" w:hAnsi="Calibri" w:cs="Arial"/>
          <w:bCs/>
        </w:rPr>
        <w:t xml:space="preserve"> </w:t>
      </w:r>
      <w:proofErr w:type="gramStart"/>
      <w:r w:rsidRPr="00BD2946">
        <w:rPr>
          <w:rFonts w:ascii="Calibri" w:hAnsi="Calibri" w:cs="Arial"/>
          <w:bCs/>
        </w:rPr>
        <w:t>Cualquier</w:t>
      </w:r>
      <w:proofErr w:type="gramEnd"/>
      <w:r w:rsidRPr="00BD2946">
        <w:rPr>
          <w:rFonts w:ascii="Calibri" w:hAnsi="Calibri" w:cs="Arial"/>
          <w:bCs/>
        </w:rPr>
        <w:t xml:space="preserve"> vacuna administrada cuatro o menos días antes de la edad mínima requerida es válida.</w:t>
      </w:r>
    </w:p>
    <w:p w14:paraId="231C3FA2" w14:textId="77777777" w:rsidR="0052611B" w:rsidRPr="00BD2946" w:rsidRDefault="0052611B" w:rsidP="0052611B">
      <w:pPr>
        <w:ind w:left="720"/>
        <w:jc w:val="both"/>
        <w:rPr>
          <w:rFonts w:ascii="Calibri" w:hAnsi="Calibri" w:cs="Arial"/>
          <w:bCs/>
        </w:rPr>
      </w:pPr>
    </w:p>
    <w:p w14:paraId="0DC1F502" w14:textId="77777777" w:rsidR="0052611B" w:rsidRPr="00BD2946" w:rsidRDefault="0052611B" w:rsidP="0052611B">
      <w:pPr>
        <w:ind w:left="720"/>
        <w:jc w:val="both"/>
        <w:rPr>
          <w:rFonts w:ascii="Calibri" w:hAnsi="Calibri" w:cs="Arial"/>
          <w:bCs/>
        </w:rPr>
      </w:pPr>
      <w:r w:rsidRPr="00BD2946">
        <w:rPr>
          <w:rFonts w:ascii="Calibri" w:hAnsi="Calibri" w:cs="Arial"/>
          <w:bCs/>
          <w:vertAlign w:val="superscript"/>
        </w:rPr>
        <w:t xml:space="preserve">4 </w:t>
      </w:r>
      <w:proofErr w:type="gramStart"/>
      <w:r w:rsidRPr="00BD2946">
        <w:rPr>
          <w:rFonts w:ascii="Calibri" w:hAnsi="Calibri" w:cs="Arial"/>
          <w:bCs/>
        </w:rPr>
        <w:t>Tres</w:t>
      </w:r>
      <w:proofErr w:type="gramEnd"/>
      <w:r w:rsidRPr="00BD2946">
        <w:rPr>
          <w:rFonts w:ascii="Calibri" w:hAnsi="Calibri" w:cs="Arial"/>
          <w:bCs/>
        </w:rPr>
        <w:t xml:space="preserve"> dosis de la vacuna para polio satisfacen el requerimiento si una dosis fue dada el día de su cuarto cumpleaños o después. </w:t>
      </w:r>
    </w:p>
    <w:p w14:paraId="64E10852" w14:textId="77777777" w:rsidR="0052611B" w:rsidRPr="00BD2946" w:rsidRDefault="0052611B" w:rsidP="0052611B">
      <w:pPr>
        <w:ind w:left="720"/>
        <w:jc w:val="both"/>
        <w:rPr>
          <w:rFonts w:ascii="Calibri" w:hAnsi="Calibri" w:cs="Arial"/>
          <w:bCs/>
        </w:rPr>
      </w:pPr>
    </w:p>
    <w:p w14:paraId="28090D47" w14:textId="77777777" w:rsidR="0052611B" w:rsidRPr="00BD2946" w:rsidRDefault="0052611B" w:rsidP="0052611B">
      <w:pPr>
        <w:ind w:left="720"/>
        <w:jc w:val="both"/>
        <w:rPr>
          <w:rFonts w:ascii="Calibri" w:hAnsi="Calibri" w:cs="Arial"/>
          <w:bCs/>
        </w:rPr>
      </w:pPr>
      <w:r w:rsidRPr="00BD2946">
        <w:rPr>
          <w:rFonts w:ascii="Calibri" w:hAnsi="Calibri" w:cs="Arial"/>
          <w:bCs/>
          <w:vertAlign w:val="superscript"/>
        </w:rPr>
        <w:t xml:space="preserve">5 </w:t>
      </w:r>
      <w:proofErr w:type="gramStart"/>
      <w:r w:rsidRPr="00BD2946">
        <w:rPr>
          <w:rFonts w:ascii="Calibri" w:hAnsi="Calibri" w:cs="Arial"/>
          <w:bCs/>
        </w:rPr>
        <w:t>Cuatro</w:t>
      </w:r>
      <w:proofErr w:type="gramEnd"/>
      <w:r w:rsidRPr="00BD2946">
        <w:rPr>
          <w:rFonts w:ascii="Calibri" w:hAnsi="Calibri" w:cs="Arial"/>
          <w:bCs/>
        </w:rPr>
        <w:t xml:space="preserve"> dosis de </w:t>
      </w:r>
      <w:proofErr w:type="spellStart"/>
      <w:r w:rsidRPr="00BD2946">
        <w:rPr>
          <w:rFonts w:ascii="Calibri" w:hAnsi="Calibri" w:cs="Arial"/>
          <w:bCs/>
        </w:rPr>
        <w:t>DTaP</w:t>
      </w:r>
      <w:proofErr w:type="spellEnd"/>
      <w:r w:rsidRPr="00BD2946">
        <w:rPr>
          <w:rFonts w:ascii="Calibri" w:hAnsi="Calibri" w:cs="Arial"/>
          <w:bCs/>
        </w:rPr>
        <w:t xml:space="preserve"> satisfacen el requerimiento si al menos una dosis fue dada el día de su cuarto cumpleaños o después. Tres dosis satisfacen el requerimiento si al menos una dosis de la vacuna </w:t>
      </w:r>
      <w:proofErr w:type="spellStart"/>
      <w:r w:rsidRPr="00BD2946">
        <w:rPr>
          <w:rFonts w:ascii="Calibri" w:hAnsi="Calibri" w:cs="Arial"/>
          <w:bCs/>
        </w:rPr>
        <w:t>Tdap</w:t>
      </w:r>
      <w:proofErr w:type="spellEnd"/>
      <w:r w:rsidRPr="00BD2946">
        <w:rPr>
          <w:rFonts w:ascii="Calibri" w:hAnsi="Calibri" w:cs="Arial"/>
          <w:bCs/>
        </w:rPr>
        <w:t xml:space="preserve">, </w:t>
      </w:r>
      <w:proofErr w:type="spellStart"/>
      <w:r w:rsidRPr="00BD2946">
        <w:rPr>
          <w:rFonts w:ascii="Calibri" w:hAnsi="Calibri" w:cs="Arial"/>
          <w:bCs/>
        </w:rPr>
        <w:t>DTaP</w:t>
      </w:r>
      <w:proofErr w:type="spellEnd"/>
      <w:r w:rsidRPr="00BD2946">
        <w:rPr>
          <w:rFonts w:ascii="Calibri" w:hAnsi="Calibri" w:cs="Arial"/>
          <w:bCs/>
        </w:rPr>
        <w:t xml:space="preserve">, o DTP fue dada el día de su séptimo cumpleaños o después. Una o dos dosis de la vacuna </w:t>
      </w:r>
      <w:proofErr w:type="spellStart"/>
      <w:r w:rsidRPr="00BD2946">
        <w:rPr>
          <w:rFonts w:ascii="Calibri" w:hAnsi="Calibri" w:cs="Arial"/>
          <w:bCs/>
        </w:rPr>
        <w:t>Td</w:t>
      </w:r>
      <w:proofErr w:type="spellEnd"/>
      <w:r w:rsidRPr="00BD2946">
        <w:rPr>
          <w:rFonts w:ascii="Calibri" w:hAnsi="Calibri" w:cs="Arial"/>
          <w:bCs/>
        </w:rPr>
        <w:t xml:space="preserve"> dadas el día de su séptimo cumpleaños o después cuentan para el requerimiento. </w:t>
      </w:r>
    </w:p>
    <w:p w14:paraId="7E4F2E50" w14:textId="77777777" w:rsidR="0052611B" w:rsidRPr="00BD2946" w:rsidRDefault="0052611B" w:rsidP="0052611B">
      <w:pPr>
        <w:ind w:left="720"/>
        <w:jc w:val="both"/>
        <w:rPr>
          <w:rFonts w:ascii="Calibri" w:hAnsi="Calibri" w:cs="Arial"/>
          <w:bCs/>
        </w:rPr>
      </w:pPr>
    </w:p>
    <w:p w14:paraId="3EB0A4E1" w14:textId="77777777" w:rsidR="00EF705B" w:rsidRPr="00BD2946" w:rsidRDefault="0052611B" w:rsidP="001D6747">
      <w:pPr>
        <w:ind w:left="720"/>
        <w:jc w:val="both"/>
        <w:rPr>
          <w:rFonts w:ascii="Calibri" w:hAnsi="Calibri" w:cs="Arial"/>
          <w:bCs/>
        </w:rPr>
      </w:pPr>
      <w:r w:rsidRPr="00BD2946">
        <w:rPr>
          <w:rFonts w:ascii="Calibri" w:hAnsi="Calibri" w:cs="Arial"/>
          <w:b/>
          <w:bCs/>
          <w:vertAlign w:val="superscript"/>
        </w:rPr>
        <w:t>6</w:t>
      </w:r>
      <w:r w:rsidRPr="00BD2946">
        <w:rPr>
          <w:rFonts w:ascii="Calibri" w:hAnsi="Calibri" w:cs="Arial"/>
          <w:bCs/>
          <w:vertAlign w:val="superscript"/>
        </w:rPr>
        <w:t xml:space="preserve"> </w:t>
      </w:r>
      <w:proofErr w:type="gramStart"/>
      <w:r w:rsidRPr="00BD2946">
        <w:rPr>
          <w:rFonts w:ascii="Calibri" w:hAnsi="Calibri" w:cs="Arial"/>
          <w:bCs/>
        </w:rPr>
        <w:t>Para</w:t>
      </w:r>
      <w:proofErr w:type="gramEnd"/>
      <w:r w:rsidRPr="00BD2946">
        <w:rPr>
          <w:rFonts w:ascii="Calibri" w:hAnsi="Calibri" w:cs="Arial"/>
          <w:b/>
          <w:bCs/>
        </w:rPr>
        <w:t xml:space="preserve"> </w:t>
      </w:r>
      <w:r w:rsidR="001D6747" w:rsidRPr="00BD2946">
        <w:rPr>
          <w:rFonts w:ascii="Calibri" w:hAnsi="Calibri" w:cs="Arial"/>
          <w:bCs/>
        </w:rPr>
        <w:t>admisión al</w:t>
      </w:r>
      <w:r w:rsidR="001D6747" w:rsidRPr="00BD2946">
        <w:rPr>
          <w:rFonts w:ascii="Calibri" w:hAnsi="Calibri" w:cs="Arial"/>
          <w:b/>
          <w:bCs/>
        </w:rPr>
        <w:t xml:space="preserve"> </w:t>
      </w:r>
      <w:r w:rsidR="001D6747" w:rsidRPr="00BD2946">
        <w:rPr>
          <w:rFonts w:ascii="Calibri" w:hAnsi="Calibri" w:cs="Arial"/>
          <w:bCs/>
        </w:rPr>
        <w:t xml:space="preserve">7º grado, referirse al </w:t>
      </w:r>
      <w:r w:rsidR="001D6747" w:rsidRPr="00BD2946">
        <w:rPr>
          <w:rFonts w:ascii="Calibri" w:hAnsi="Calibri" w:cs="Arial"/>
          <w:bCs/>
          <w:color w:val="0070C0"/>
          <w:u w:val="single"/>
        </w:rPr>
        <w:t>Código de Salud y Seguridad sección 120335</w:t>
      </w:r>
      <w:r w:rsidR="001D6747" w:rsidRPr="00BD2946">
        <w:rPr>
          <w:rFonts w:ascii="Calibri" w:hAnsi="Calibri" w:cs="Arial"/>
          <w:bCs/>
        </w:rPr>
        <w:t xml:space="preserve">, </w:t>
      </w:r>
      <w:r w:rsidR="00A21996" w:rsidRPr="00BD2946">
        <w:rPr>
          <w:rFonts w:ascii="Calibri" w:hAnsi="Calibri" w:cs="Arial"/>
          <w:bCs/>
        </w:rPr>
        <w:t>(c)</w:t>
      </w:r>
      <w:r w:rsidR="001D6747" w:rsidRPr="00BD2946">
        <w:rPr>
          <w:rFonts w:ascii="Calibri" w:hAnsi="Calibri" w:cs="Arial"/>
          <w:bCs/>
        </w:rPr>
        <w:t xml:space="preserve">. </w:t>
      </w:r>
    </w:p>
    <w:p w14:paraId="19B22248" w14:textId="77777777" w:rsidR="00A21996" w:rsidRPr="00BD2946" w:rsidRDefault="00A21996" w:rsidP="001D6747">
      <w:pPr>
        <w:ind w:left="720"/>
        <w:jc w:val="both"/>
        <w:rPr>
          <w:rFonts w:ascii="Calibri" w:hAnsi="Calibri" w:cs="Arial"/>
          <w:bCs/>
        </w:rPr>
      </w:pPr>
    </w:p>
    <w:p w14:paraId="61D9F620" w14:textId="77777777" w:rsidR="00A21996" w:rsidRPr="00BD2946" w:rsidRDefault="00A21996" w:rsidP="001D6747">
      <w:pPr>
        <w:ind w:left="720"/>
        <w:jc w:val="both"/>
        <w:rPr>
          <w:rFonts w:ascii="Calibri" w:hAnsi="Calibri" w:cs="Arial"/>
          <w:bCs/>
        </w:rPr>
      </w:pPr>
      <w:r w:rsidRPr="00BD2946">
        <w:rPr>
          <w:rFonts w:ascii="Calibri" w:hAnsi="Calibri" w:cs="Arial"/>
          <w:bCs/>
          <w:vertAlign w:val="superscript"/>
        </w:rPr>
        <w:t xml:space="preserve">7 </w:t>
      </w:r>
      <w:proofErr w:type="gramStart"/>
      <w:r w:rsidRPr="00BD2946">
        <w:rPr>
          <w:rFonts w:ascii="Calibri" w:hAnsi="Calibri" w:cs="Arial"/>
          <w:bCs/>
        </w:rPr>
        <w:t>Dos</w:t>
      </w:r>
      <w:proofErr w:type="gramEnd"/>
      <w:r w:rsidRPr="00BD2946">
        <w:rPr>
          <w:rFonts w:ascii="Calibri" w:hAnsi="Calibri" w:cs="Arial"/>
          <w:bCs/>
        </w:rPr>
        <w:t xml:space="preserve"> dosis de vacuna contra el sarampión, dos dosis para las paperas y una dosis contra la rubeola satisfacen el requerimiento, separadamente o combinadas. Solo dosis administradas el día de su primer cumpleaños o después satisfacen el requerimiento.</w:t>
      </w:r>
    </w:p>
    <w:p w14:paraId="01C41EE4" w14:textId="77777777" w:rsidR="00A21996" w:rsidRPr="00BD2946" w:rsidRDefault="00A21996" w:rsidP="001D6747">
      <w:pPr>
        <w:ind w:left="720"/>
        <w:jc w:val="both"/>
        <w:rPr>
          <w:rFonts w:ascii="Calibri" w:hAnsi="Calibri" w:cs="Arial"/>
          <w:bCs/>
        </w:rPr>
      </w:pPr>
    </w:p>
    <w:p w14:paraId="5BE1CE91" w14:textId="77777777" w:rsidR="00A21996" w:rsidRPr="00BD2946" w:rsidRDefault="00A21996" w:rsidP="001D6747">
      <w:pPr>
        <w:ind w:left="720"/>
        <w:jc w:val="both"/>
        <w:rPr>
          <w:rFonts w:ascii="Calibri" w:hAnsi="Calibri" w:cs="Arial"/>
          <w:bCs/>
        </w:rPr>
      </w:pPr>
      <w:r w:rsidRPr="00BD2946">
        <w:rPr>
          <w:rFonts w:ascii="Calibri" w:hAnsi="Calibri" w:cs="Arial"/>
          <w:bCs/>
          <w:vertAlign w:val="superscript"/>
        </w:rPr>
        <w:t xml:space="preserve">8 </w:t>
      </w:r>
      <w:proofErr w:type="gramStart"/>
      <w:r w:rsidRPr="00BD2946">
        <w:rPr>
          <w:rFonts w:ascii="Calibri" w:hAnsi="Calibri" w:cs="Arial"/>
          <w:bCs/>
        </w:rPr>
        <w:t>Para</w:t>
      </w:r>
      <w:proofErr w:type="gramEnd"/>
      <w:r w:rsidRPr="00BD2946">
        <w:rPr>
          <w:rFonts w:ascii="Calibri" w:hAnsi="Calibri" w:cs="Arial"/>
          <w:bCs/>
        </w:rPr>
        <w:t xml:space="preserve"> los grados 7º hasta 12º, por lo menos una dosis de vacuna para tos ferina es requerida el día de su séptimo cumpleaños o después.  </w:t>
      </w:r>
    </w:p>
    <w:p w14:paraId="00BE844C" w14:textId="77777777" w:rsidR="00E76140" w:rsidRPr="00BD2946" w:rsidRDefault="00E76140" w:rsidP="001D6747">
      <w:pPr>
        <w:ind w:left="720"/>
        <w:jc w:val="both"/>
        <w:rPr>
          <w:rFonts w:ascii="Calibri" w:hAnsi="Calibri" w:cs="Arial"/>
          <w:bCs/>
        </w:rPr>
      </w:pPr>
    </w:p>
    <w:p w14:paraId="27E60624" w14:textId="77777777" w:rsidR="00E76140" w:rsidRPr="00BD2946" w:rsidRDefault="00E76140" w:rsidP="001D6747">
      <w:pPr>
        <w:ind w:left="720"/>
        <w:jc w:val="both"/>
        <w:rPr>
          <w:rFonts w:ascii="Calibri" w:hAnsi="Calibri" w:cs="Arial"/>
          <w:bCs/>
        </w:rPr>
      </w:pPr>
      <w:r w:rsidRPr="00BD2946">
        <w:rPr>
          <w:rFonts w:ascii="Calibri" w:hAnsi="Calibri" w:cs="Arial"/>
          <w:bCs/>
          <w:vertAlign w:val="superscript"/>
        </w:rPr>
        <w:t>9</w:t>
      </w:r>
      <w:r w:rsidRPr="00BD2946">
        <w:rPr>
          <w:rFonts w:ascii="Calibri" w:hAnsi="Calibri" w:cs="Arial"/>
          <w:bCs/>
        </w:rPr>
        <w:t xml:space="preserve"> </w:t>
      </w:r>
      <w:proofErr w:type="gramStart"/>
      <w:r w:rsidRPr="00BD2946">
        <w:rPr>
          <w:rFonts w:ascii="Calibri" w:hAnsi="Calibri" w:cs="Arial"/>
          <w:bCs/>
        </w:rPr>
        <w:t>Para</w:t>
      </w:r>
      <w:proofErr w:type="gramEnd"/>
      <w:r w:rsidRPr="00BD2946">
        <w:rPr>
          <w:rFonts w:ascii="Calibri" w:hAnsi="Calibri" w:cs="Arial"/>
          <w:bCs/>
        </w:rPr>
        <w:t xml:space="preserve"> niños</w:t>
      </w:r>
      <w:r w:rsidR="000C38B8">
        <w:rPr>
          <w:rFonts w:ascii="Calibri" w:hAnsi="Calibri" w:cs="Arial"/>
          <w:bCs/>
        </w:rPr>
        <w:t>(as)</w:t>
      </w:r>
      <w:r w:rsidRPr="00BD2946">
        <w:rPr>
          <w:rFonts w:ascii="Calibri" w:hAnsi="Calibri" w:cs="Arial"/>
          <w:bCs/>
        </w:rPr>
        <w:t xml:space="preserve"> en escuelas sin grado, alumnos de 12 años y </w:t>
      </w:r>
      <w:r w:rsidR="00A7020D" w:rsidRPr="00BD2946">
        <w:rPr>
          <w:rFonts w:ascii="Calibri" w:hAnsi="Calibri" w:cs="Arial"/>
          <w:bCs/>
        </w:rPr>
        <w:t>más</w:t>
      </w:r>
      <w:r w:rsidRPr="00BD2946">
        <w:rPr>
          <w:rFonts w:ascii="Calibri" w:hAnsi="Calibri" w:cs="Arial"/>
          <w:bCs/>
        </w:rPr>
        <w:t xml:space="preserve"> están sujetos a los requerimientos para avanzar al 7mo grado. </w:t>
      </w:r>
    </w:p>
    <w:p w14:paraId="3E866533" w14:textId="77777777" w:rsidR="00E76140" w:rsidRPr="00BD2946" w:rsidRDefault="00E76140" w:rsidP="001D6747">
      <w:pPr>
        <w:ind w:left="720"/>
        <w:jc w:val="both"/>
        <w:rPr>
          <w:rFonts w:ascii="Calibri" w:hAnsi="Calibri" w:cs="Arial"/>
          <w:bCs/>
        </w:rPr>
      </w:pPr>
    </w:p>
    <w:p w14:paraId="44E53DDD" w14:textId="77777777" w:rsidR="00E76140" w:rsidRPr="00BD2946" w:rsidRDefault="00E76140" w:rsidP="001D6747">
      <w:pPr>
        <w:ind w:left="720"/>
        <w:jc w:val="both"/>
        <w:rPr>
          <w:rFonts w:ascii="Calibri" w:hAnsi="Calibri" w:cs="Arial"/>
          <w:bCs/>
        </w:rPr>
      </w:pPr>
      <w:r w:rsidRPr="00BD2946">
        <w:rPr>
          <w:rFonts w:ascii="Calibri" w:hAnsi="Calibri" w:cs="Arial"/>
          <w:bCs/>
          <w:vertAlign w:val="superscript"/>
        </w:rPr>
        <w:t>10</w:t>
      </w:r>
      <w:r w:rsidRPr="00BD2946">
        <w:rPr>
          <w:rFonts w:ascii="Calibri" w:hAnsi="Calibri" w:cs="Arial"/>
          <w:bCs/>
        </w:rPr>
        <w:t xml:space="preserve"> </w:t>
      </w:r>
      <w:proofErr w:type="gramStart"/>
      <w:r w:rsidRPr="00BD2946">
        <w:rPr>
          <w:rFonts w:ascii="Calibri" w:hAnsi="Calibri" w:cs="Arial"/>
          <w:bCs/>
        </w:rPr>
        <w:t>El</w:t>
      </w:r>
      <w:proofErr w:type="gramEnd"/>
      <w:r w:rsidRPr="00BD2946">
        <w:rPr>
          <w:rFonts w:ascii="Calibri" w:hAnsi="Calibri" w:cs="Arial"/>
          <w:bCs/>
        </w:rPr>
        <w:t xml:space="preserve"> requ</w:t>
      </w:r>
      <w:r w:rsidR="00EF1C8D">
        <w:rPr>
          <w:rFonts w:ascii="Calibri" w:hAnsi="Calibri" w:cs="Arial"/>
          <w:bCs/>
        </w:rPr>
        <w:t>isito</w:t>
      </w:r>
      <w:r w:rsidRPr="00BD2946">
        <w:rPr>
          <w:rFonts w:ascii="Calibri" w:hAnsi="Calibri" w:cs="Arial"/>
          <w:bCs/>
        </w:rPr>
        <w:t xml:space="preserve"> de la varicela para avanzar al séptimo grado se vence después del 30 de junio del 2025</w:t>
      </w:r>
    </w:p>
    <w:p w14:paraId="298331D6" w14:textId="77777777" w:rsidR="00EF1C8D" w:rsidRDefault="00EF1C8D" w:rsidP="00F17295">
      <w:pPr>
        <w:ind w:left="720"/>
        <w:rPr>
          <w:rFonts w:ascii="Calibri" w:hAnsi="Calibri" w:cs="Arial"/>
          <w:bCs/>
          <w:sz w:val="24"/>
          <w:szCs w:val="24"/>
        </w:rPr>
      </w:pPr>
    </w:p>
    <w:p w14:paraId="2C342C9C" w14:textId="77777777" w:rsidR="00B57811" w:rsidRDefault="00B57811">
      <w:pPr>
        <w:spacing w:line="240" w:lineRule="auto"/>
        <w:rPr>
          <w:rFonts w:ascii="Calibri" w:hAnsi="Calibri" w:cs="Arial"/>
          <w:bCs/>
          <w:sz w:val="24"/>
          <w:szCs w:val="24"/>
          <w:u w:val="single"/>
        </w:rPr>
      </w:pPr>
      <w:r>
        <w:rPr>
          <w:rFonts w:ascii="Calibri" w:hAnsi="Calibri" w:cs="Arial"/>
          <w:bCs/>
          <w:sz w:val="24"/>
          <w:szCs w:val="24"/>
          <w:u w:val="single"/>
        </w:rPr>
        <w:br w:type="page"/>
      </w:r>
    </w:p>
    <w:p w14:paraId="291B9D75" w14:textId="1D38EEF7" w:rsidR="004C7007" w:rsidRDefault="004C7007" w:rsidP="00753B54">
      <w:pPr>
        <w:spacing w:line="228" w:lineRule="auto"/>
        <w:rPr>
          <w:rFonts w:ascii="Calibri" w:hAnsi="Calibri" w:cs="Arial"/>
          <w:bCs/>
          <w:sz w:val="24"/>
          <w:szCs w:val="24"/>
        </w:rPr>
      </w:pPr>
      <w:r w:rsidRPr="004C7007">
        <w:rPr>
          <w:rFonts w:ascii="Calibri" w:hAnsi="Calibri" w:cs="Arial"/>
          <w:bCs/>
          <w:sz w:val="24"/>
          <w:szCs w:val="24"/>
          <w:u w:val="single"/>
        </w:rPr>
        <w:lastRenderedPageBreak/>
        <w:t>Divulgación</w:t>
      </w:r>
      <w:r w:rsidR="00EF1C8D" w:rsidRPr="004C7007">
        <w:rPr>
          <w:rFonts w:ascii="Calibri" w:hAnsi="Calibri" w:cs="Arial"/>
          <w:bCs/>
          <w:sz w:val="24"/>
          <w:szCs w:val="24"/>
          <w:u w:val="single"/>
        </w:rPr>
        <w:t xml:space="preserve"> de la Información </w:t>
      </w:r>
      <w:r w:rsidRPr="004C7007">
        <w:rPr>
          <w:rFonts w:ascii="Calibri" w:hAnsi="Calibri" w:cs="Arial"/>
          <w:bCs/>
          <w:sz w:val="24"/>
          <w:szCs w:val="24"/>
          <w:u w:val="single"/>
        </w:rPr>
        <w:t>sobre Vacunación</w:t>
      </w:r>
    </w:p>
    <w:p w14:paraId="23746C9E" w14:textId="77777777" w:rsidR="00456158" w:rsidRDefault="00456158" w:rsidP="00753B54">
      <w:pPr>
        <w:spacing w:line="228" w:lineRule="auto"/>
        <w:rPr>
          <w:rFonts w:ascii="Calibri" w:hAnsi="Calibri" w:cs="Arial"/>
          <w:bCs/>
          <w:sz w:val="24"/>
          <w:szCs w:val="24"/>
        </w:rPr>
      </w:pPr>
    </w:p>
    <w:p w14:paraId="4477BE71" w14:textId="77777777" w:rsidR="00BA59AF" w:rsidRDefault="00456158" w:rsidP="00753B54">
      <w:pPr>
        <w:spacing w:line="228" w:lineRule="auto"/>
        <w:ind w:left="720"/>
        <w:jc w:val="both"/>
        <w:rPr>
          <w:rFonts w:ascii="Calibri" w:hAnsi="Calibri" w:cs="Arial"/>
          <w:bCs/>
          <w:sz w:val="24"/>
          <w:szCs w:val="24"/>
        </w:rPr>
      </w:pPr>
      <w:r>
        <w:rPr>
          <w:rFonts w:ascii="Calibri" w:hAnsi="Calibri" w:cs="Arial"/>
          <w:bCs/>
          <w:sz w:val="24"/>
          <w:szCs w:val="24"/>
        </w:rPr>
        <w:t xml:space="preserve">De acuerdo con el </w:t>
      </w:r>
      <w:r w:rsidR="00BA59AF">
        <w:rPr>
          <w:rFonts w:ascii="Calibri" w:hAnsi="Calibri" w:cs="Arial"/>
          <w:bCs/>
          <w:sz w:val="24"/>
          <w:szCs w:val="24"/>
        </w:rPr>
        <w:t>Código</w:t>
      </w:r>
      <w:r>
        <w:rPr>
          <w:rFonts w:ascii="Calibri" w:hAnsi="Calibri" w:cs="Arial"/>
          <w:bCs/>
          <w:sz w:val="24"/>
          <w:szCs w:val="24"/>
        </w:rPr>
        <w:t xml:space="preserve"> de Salud y Seguridad </w:t>
      </w:r>
      <w:r w:rsidR="00BA59AF">
        <w:rPr>
          <w:rFonts w:ascii="Calibri" w:hAnsi="Calibri" w:cs="Arial"/>
          <w:bCs/>
          <w:sz w:val="24"/>
          <w:szCs w:val="24"/>
        </w:rPr>
        <w:t>sección</w:t>
      </w:r>
      <w:r>
        <w:rPr>
          <w:rFonts w:ascii="Calibri" w:hAnsi="Calibri" w:cs="Arial"/>
          <w:bCs/>
          <w:sz w:val="24"/>
          <w:szCs w:val="24"/>
        </w:rPr>
        <w:t xml:space="preserve"> 120440, los proveedores de Salud y otras agencias, incluyendo escuelas… deben divulgar cierta </w:t>
      </w:r>
      <w:r w:rsidR="00BA59AF">
        <w:rPr>
          <w:rFonts w:ascii="Calibri" w:hAnsi="Calibri" w:cs="Arial"/>
          <w:bCs/>
          <w:sz w:val="24"/>
          <w:szCs w:val="24"/>
        </w:rPr>
        <w:t>información</w:t>
      </w:r>
      <w:r>
        <w:rPr>
          <w:rFonts w:ascii="Calibri" w:hAnsi="Calibri" w:cs="Arial"/>
          <w:bCs/>
          <w:sz w:val="24"/>
          <w:szCs w:val="24"/>
        </w:rPr>
        <w:t xml:space="preserve"> del expediente m</w:t>
      </w:r>
      <w:r w:rsidR="00BA59AF">
        <w:rPr>
          <w:rFonts w:ascii="Calibri" w:hAnsi="Calibri" w:cs="Arial"/>
          <w:bCs/>
          <w:sz w:val="24"/>
          <w:szCs w:val="24"/>
        </w:rPr>
        <w:t>é</w:t>
      </w:r>
      <w:r>
        <w:rPr>
          <w:rFonts w:ascii="Calibri" w:hAnsi="Calibri" w:cs="Arial"/>
          <w:bCs/>
          <w:sz w:val="24"/>
          <w:szCs w:val="24"/>
        </w:rPr>
        <w:t>dico del estudiante a los departamentos locales de salud que</w:t>
      </w:r>
      <w:r w:rsidR="00BA59AF">
        <w:rPr>
          <w:rFonts w:ascii="Calibri" w:hAnsi="Calibri" w:cs="Arial"/>
          <w:bCs/>
          <w:sz w:val="24"/>
          <w:szCs w:val="24"/>
        </w:rPr>
        <w:t xml:space="preserve"> administran la información sobre vacunación a nivel del condado y regional y sistemas de aviso y el Departamento Estatal de Salud Pública. La siguiente información se deberá divulgar:  </w:t>
      </w:r>
    </w:p>
    <w:p w14:paraId="40D1D51C" w14:textId="77777777" w:rsidR="00BA59AF" w:rsidRDefault="00BA59AF" w:rsidP="00753B54">
      <w:pPr>
        <w:spacing w:line="228" w:lineRule="auto"/>
        <w:ind w:left="570"/>
        <w:rPr>
          <w:rFonts w:ascii="Calibri" w:hAnsi="Calibri" w:cs="Arial"/>
          <w:bCs/>
          <w:sz w:val="24"/>
          <w:szCs w:val="24"/>
        </w:rPr>
      </w:pPr>
    </w:p>
    <w:p w14:paraId="4CE967C4"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El nombre del estudiante y sus padres o tutores.</w:t>
      </w:r>
    </w:p>
    <w:p w14:paraId="313EA6D1"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Fecha de nacimiento del estudiante.</w:t>
      </w:r>
    </w:p>
    <w:p w14:paraId="4B9266E2"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Tipos y fechas de vacunas recibidas por el/la estudiante.</w:t>
      </w:r>
    </w:p>
    <w:p w14:paraId="4A81C677"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Fabricante y numero de lote para cada vacuna recibida</w:t>
      </w:r>
    </w:p>
    <w:p w14:paraId="6FA79F51"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 xml:space="preserve">Reacción adversa a vacunas recibidas </w:t>
      </w:r>
    </w:p>
    <w:p w14:paraId="0C97C956"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 xml:space="preserve">Otra información no médica necesaria para establecer la identidad única y expediente del estudiante. </w:t>
      </w:r>
    </w:p>
    <w:p w14:paraId="361392BA"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 xml:space="preserve">Resultados de la prueba de tuberculosis </w:t>
      </w:r>
    </w:p>
    <w:p w14:paraId="27F0C309" w14:textId="77777777" w:rsidR="00BA59AF" w:rsidRDefault="00BA59AF"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Domici</w:t>
      </w:r>
      <w:r w:rsidR="001C7B7D">
        <w:rPr>
          <w:rFonts w:ascii="Calibri" w:hAnsi="Calibri" w:cs="Arial"/>
          <w:bCs/>
          <w:sz w:val="24"/>
          <w:szCs w:val="24"/>
        </w:rPr>
        <w:t>li</w:t>
      </w:r>
      <w:r>
        <w:rPr>
          <w:rFonts w:ascii="Calibri" w:hAnsi="Calibri" w:cs="Arial"/>
          <w:bCs/>
          <w:sz w:val="24"/>
          <w:szCs w:val="24"/>
        </w:rPr>
        <w:t xml:space="preserve">o y </w:t>
      </w:r>
      <w:r w:rsidR="001C7B7D">
        <w:rPr>
          <w:rFonts w:ascii="Calibri" w:hAnsi="Calibri" w:cs="Arial"/>
          <w:bCs/>
          <w:sz w:val="24"/>
          <w:szCs w:val="24"/>
        </w:rPr>
        <w:t>número</w:t>
      </w:r>
      <w:r>
        <w:rPr>
          <w:rFonts w:ascii="Calibri" w:hAnsi="Calibri" w:cs="Arial"/>
          <w:bCs/>
          <w:sz w:val="24"/>
          <w:szCs w:val="24"/>
        </w:rPr>
        <w:t xml:space="preserve"> de teléfono actual del estudiante</w:t>
      </w:r>
      <w:r w:rsidR="001C7B7D">
        <w:rPr>
          <w:rFonts w:ascii="Calibri" w:hAnsi="Calibri" w:cs="Arial"/>
          <w:bCs/>
          <w:sz w:val="24"/>
          <w:szCs w:val="24"/>
        </w:rPr>
        <w:t xml:space="preserve"> y de sus padres o tutores</w:t>
      </w:r>
    </w:p>
    <w:p w14:paraId="5A770576" w14:textId="77777777" w:rsidR="001C7B7D" w:rsidRDefault="001C7B7D"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Genero del estudiante</w:t>
      </w:r>
    </w:p>
    <w:p w14:paraId="23196DDD" w14:textId="77777777" w:rsidR="001C7B7D" w:rsidRDefault="001C7B7D"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Lugar de nacimiento del estudiante</w:t>
      </w:r>
    </w:p>
    <w:p w14:paraId="219883A4" w14:textId="77777777" w:rsidR="001C7B7D" w:rsidRDefault="001C7B7D"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Raza y etnicidad del estudiante</w:t>
      </w:r>
    </w:p>
    <w:p w14:paraId="72FEE193" w14:textId="34BBFB5D" w:rsidR="001C7B7D" w:rsidRPr="00172B27" w:rsidRDefault="001C7B7D" w:rsidP="00753B54">
      <w:pPr>
        <w:pStyle w:val="ListParagraph"/>
        <w:numPr>
          <w:ilvl w:val="0"/>
          <w:numId w:val="40"/>
        </w:numPr>
        <w:spacing w:line="228" w:lineRule="auto"/>
        <w:ind w:left="1440" w:hanging="720"/>
        <w:jc w:val="both"/>
        <w:rPr>
          <w:rFonts w:ascii="Calibri" w:hAnsi="Calibri" w:cs="Arial"/>
          <w:bCs/>
          <w:sz w:val="24"/>
          <w:szCs w:val="24"/>
        </w:rPr>
      </w:pPr>
      <w:r>
        <w:rPr>
          <w:rFonts w:ascii="Calibri" w:hAnsi="Calibri" w:cs="Arial"/>
          <w:bCs/>
          <w:sz w:val="24"/>
          <w:szCs w:val="24"/>
        </w:rPr>
        <w:t>Información del estudiante</w:t>
      </w:r>
      <w:r w:rsidR="00A162E0">
        <w:rPr>
          <w:rFonts w:ascii="Calibri" w:hAnsi="Calibri" w:cs="Arial"/>
          <w:bCs/>
          <w:sz w:val="24"/>
          <w:szCs w:val="24"/>
        </w:rPr>
        <w:t>,</w:t>
      </w:r>
      <w:r>
        <w:rPr>
          <w:rFonts w:ascii="Calibri" w:hAnsi="Calibri" w:cs="Arial"/>
          <w:bCs/>
          <w:sz w:val="24"/>
          <w:szCs w:val="24"/>
        </w:rPr>
        <w:t xml:space="preserve"> necesaria para cumplir con el </w:t>
      </w:r>
      <w:r w:rsidR="00846AFE">
        <w:rPr>
          <w:rFonts w:ascii="Calibri" w:hAnsi="Calibri" w:cs="Arial"/>
          <w:bCs/>
          <w:sz w:val="24"/>
          <w:szCs w:val="24"/>
        </w:rPr>
        <w:t>Capítulo</w:t>
      </w:r>
      <w:r>
        <w:rPr>
          <w:rFonts w:ascii="Calibri" w:hAnsi="Calibri" w:cs="Arial"/>
          <w:bCs/>
          <w:sz w:val="24"/>
          <w:szCs w:val="24"/>
        </w:rPr>
        <w:t xml:space="preserve"> 1 (iniciando con </w:t>
      </w:r>
      <w:r w:rsidR="00B55BB0">
        <w:rPr>
          <w:rFonts w:ascii="Calibri" w:hAnsi="Calibri" w:cs="Arial"/>
          <w:bCs/>
          <w:sz w:val="24"/>
          <w:szCs w:val="24"/>
        </w:rPr>
        <w:t xml:space="preserve">  </w:t>
      </w:r>
      <w:r>
        <w:rPr>
          <w:rFonts w:ascii="Calibri" w:hAnsi="Calibri" w:cs="Arial"/>
          <w:bCs/>
          <w:sz w:val="24"/>
          <w:szCs w:val="24"/>
        </w:rPr>
        <w:t>la Sección 120325), pero excluyendo la Sección 120380</w:t>
      </w:r>
    </w:p>
    <w:p w14:paraId="3720AAAE" w14:textId="77777777" w:rsidR="00345954" w:rsidRPr="00A162E0" w:rsidRDefault="00456158" w:rsidP="00753B54">
      <w:pPr>
        <w:spacing w:line="228" w:lineRule="auto"/>
        <w:jc w:val="both"/>
        <w:rPr>
          <w:rFonts w:ascii="Calibri" w:hAnsi="Calibri" w:cs="Arial"/>
          <w:bCs/>
          <w:sz w:val="24"/>
          <w:szCs w:val="24"/>
        </w:rPr>
      </w:pPr>
      <w:r>
        <w:rPr>
          <w:rFonts w:ascii="Calibri" w:hAnsi="Calibri" w:cs="Arial"/>
          <w:bCs/>
          <w:sz w:val="24"/>
          <w:szCs w:val="24"/>
        </w:rPr>
        <w:tab/>
      </w:r>
      <w:r>
        <w:rPr>
          <w:rFonts w:ascii="Calibri" w:hAnsi="Calibri" w:cs="Arial"/>
          <w:bCs/>
          <w:sz w:val="24"/>
          <w:szCs w:val="24"/>
        </w:rPr>
        <w:tab/>
      </w:r>
    </w:p>
    <w:p w14:paraId="7B40ACCC" w14:textId="77777777" w:rsidR="00F17295" w:rsidRPr="002216C8" w:rsidRDefault="00F17295" w:rsidP="00753B54">
      <w:pPr>
        <w:spacing w:line="228" w:lineRule="auto"/>
        <w:jc w:val="both"/>
        <w:rPr>
          <w:rFonts w:ascii="Calibri" w:hAnsi="Calibri" w:cs="Arial"/>
          <w:sz w:val="24"/>
          <w:szCs w:val="24"/>
        </w:rPr>
      </w:pPr>
      <w:r w:rsidRPr="002216C8">
        <w:rPr>
          <w:rFonts w:ascii="Calibri" w:hAnsi="Calibri" w:cs="Arial"/>
          <w:sz w:val="24"/>
          <w:szCs w:val="24"/>
          <w:u w:val="single"/>
        </w:rPr>
        <w:t>Control de Enfermedades Contagiosas</w:t>
      </w:r>
      <w:r w:rsidRPr="002216C8">
        <w:rPr>
          <w:rFonts w:ascii="Calibri" w:hAnsi="Calibri" w:cs="Arial"/>
          <w:sz w:val="24"/>
          <w:szCs w:val="24"/>
        </w:rPr>
        <w:t xml:space="preserve"> (C.E. sección 49403)</w:t>
      </w:r>
    </w:p>
    <w:p w14:paraId="7B321B45" w14:textId="77777777" w:rsidR="00E34E5E" w:rsidRPr="002216C8" w:rsidRDefault="00E34E5E" w:rsidP="00753B54">
      <w:pPr>
        <w:spacing w:line="228" w:lineRule="auto"/>
        <w:jc w:val="both"/>
        <w:rPr>
          <w:rFonts w:ascii="Calibri" w:hAnsi="Calibri" w:cs="Arial"/>
          <w:sz w:val="24"/>
          <w:szCs w:val="24"/>
        </w:rPr>
      </w:pPr>
    </w:p>
    <w:p w14:paraId="4C4D2E5C" w14:textId="77777777" w:rsidR="00F17295" w:rsidRDefault="00F17295" w:rsidP="00753B54">
      <w:pPr>
        <w:spacing w:line="228" w:lineRule="auto"/>
        <w:ind w:left="720"/>
        <w:jc w:val="both"/>
        <w:rPr>
          <w:rFonts w:ascii="Calibri" w:hAnsi="Calibri" w:cs="Arial"/>
          <w:sz w:val="24"/>
          <w:szCs w:val="24"/>
        </w:rPr>
      </w:pPr>
      <w:r w:rsidRPr="002216C8">
        <w:rPr>
          <w:rFonts w:ascii="Calibri" w:hAnsi="Calibri" w:cs="Arial"/>
          <w:sz w:val="24"/>
          <w:szCs w:val="24"/>
        </w:rPr>
        <w:t>El distrito coopera con la oficina local de salud pública en el control y prevención de enfermedades contagiosas con niños</w:t>
      </w:r>
      <w:r w:rsidR="0000739F">
        <w:rPr>
          <w:rFonts w:ascii="Calibri" w:hAnsi="Calibri" w:cs="Arial"/>
          <w:sz w:val="24"/>
          <w:szCs w:val="24"/>
        </w:rPr>
        <w:t>(as)</w:t>
      </w:r>
      <w:r w:rsidRPr="002216C8">
        <w:rPr>
          <w:rFonts w:ascii="Calibri" w:hAnsi="Calibri" w:cs="Arial"/>
          <w:sz w:val="24"/>
          <w:szCs w:val="24"/>
        </w:rPr>
        <w:t xml:space="preserve"> de edad escolar.  Si usted da su consentimiento por escrito, el distrito puede permitirle a cualquier persona autorizada para ejercer como un médico y cirujano, o cualquier persona autorizada para ejercer como una enfermera titulada, a que le administre una vacuna a su niño(a).  Se le notificará a usted por escrito antes de que se establezca cualquier programa de vacunas.</w:t>
      </w:r>
    </w:p>
    <w:p w14:paraId="133A4E39" w14:textId="77777777" w:rsidR="00BA658A" w:rsidRDefault="00BA658A" w:rsidP="00753B54">
      <w:pPr>
        <w:spacing w:line="228" w:lineRule="auto"/>
        <w:ind w:left="720"/>
        <w:jc w:val="both"/>
        <w:rPr>
          <w:rFonts w:ascii="Calibri" w:hAnsi="Calibri" w:cs="Arial"/>
          <w:sz w:val="24"/>
          <w:szCs w:val="24"/>
        </w:rPr>
      </w:pPr>
    </w:p>
    <w:p w14:paraId="26294E66" w14:textId="04653DFB" w:rsidR="00BA658A" w:rsidRPr="00A15688" w:rsidRDefault="00BA658A" w:rsidP="00BA658A">
      <w:pPr>
        <w:jc w:val="both"/>
        <w:rPr>
          <w:rFonts w:ascii="Calibri" w:hAnsi="Calibri"/>
          <w:b/>
          <w:bCs/>
          <w:sz w:val="24"/>
          <w:szCs w:val="24"/>
          <w:lang w:val="en-US"/>
        </w:rPr>
      </w:pPr>
      <w:r w:rsidRPr="00A15688">
        <w:rPr>
          <w:rFonts w:ascii="Calibri" w:hAnsi="Calibri"/>
          <w:b/>
          <w:bCs/>
          <w:sz w:val="24"/>
          <w:szCs w:val="24"/>
          <w:lang w:val="en-US"/>
        </w:rPr>
        <w:t>[FOR DISTRICTS WITH INCOMING 6</w:t>
      </w:r>
      <w:r w:rsidRPr="00A15688">
        <w:rPr>
          <w:rFonts w:ascii="Calibri" w:hAnsi="Calibri"/>
          <w:b/>
          <w:bCs/>
          <w:sz w:val="24"/>
          <w:szCs w:val="24"/>
          <w:vertAlign w:val="superscript"/>
          <w:lang w:val="en-US"/>
        </w:rPr>
        <w:t>TH</w:t>
      </w:r>
      <w:r w:rsidRPr="00A15688">
        <w:rPr>
          <w:rFonts w:ascii="Calibri" w:hAnsi="Calibri"/>
          <w:b/>
          <w:bCs/>
          <w:sz w:val="24"/>
          <w:szCs w:val="24"/>
          <w:lang w:val="en-US"/>
        </w:rPr>
        <w:t xml:space="preserve"> GRADE STUDENTS]</w:t>
      </w:r>
    </w:p>
    <w:p w14:paraId="2F1D9BAA" w14:textId="77777777" w:rsidR="00BA658A" w:rsidRPr="00BA658A" w:rsidRDefault="00BA658A" w:rsidP="00BA658A">
      <w:pPr>
        <w:jc w:val="both"/>
        <w:rPr>
          <w:rFonts w:ascii="Calibri" w:hAnsi="Calibri"/>
          <w:b/>
          <w:bCs/>
          <w:sz w:val="24"/>
          <w:szCs w:val="24"/>
        </w:rPr>
      </w:pPr>
      <w:r w:rsidRPr="00BA658A">
        <w:rPr>
          <w:rFonts w:ascii="Calibri" w:hAnsi="Calibri"/>
          <w:b/>
          <w:bCs/>
          <w:sz w:val="24"/>
          <w:szCs w:val="24"/>
        </w:rPr>
        <w:t>[OPTION #1]</w:t>
      </w:r>
    </w:p>
    <w:p w14:paraId="1DE9A0F3" w14:textId="77777777" w:rsidR="00BA658A" w:rsidRPr="00BA658A" w:rsidRDefault="00BA658A" w:rsidP="00BA658A">
      <w:pPr>
        <w:spacing w:line="240" w:lineRule="auto"/>
        <w:jc w:val="both"/>
        <w:rPr>
          <w:rFonts w:ascii="Calibri" w:eastAsia="Times New Roman" w:hAnsi="Calibri" w:cs="Calibri"/>
          <w:sz w:val="24"/>
          <w:szCs w:val="24"/>
          <w:u w:val="single"/>
          <w:lang w:val="es-ES"/>
        </w:rPr>
      </w:pPr>
    </w:p>
    <w:p w14:paraId="26D05C1A" w14:textId="77777777" w:rsidR="00BA658A" w:rsidRPr="00BA658A" w:rsidRDefault="00BA658A" w:rsidP="00BA658A">
      <w:pPr>
        <w:spacing w:line="240" w:lineRule="auto"/>
        <w:jc w:val="both"/>
        <w:rPr>
          <w:rFonts w:ascii="Calibri" w:eastAsia="Times New Roman" w:hAnsi="Calibri" w:cs="Calibri"/>
          <w:sz w:val="24"/>
          <w:szCs w:val="24"/>
          <w:lang w:val="es-ES"/>
        </w:rPr>
      </w:pPr>
      <w:r w:rsidRPr="00BA658A">
        <w:rPr>
          <w:rFonts w:ascii="Calibri" w:eastAsia="Times New Roman" w:hAnsi="Calibri" w:cs="Calibri"/>
          <w:sz w:val="24"/>
          <w:szCs w:val="24"/>
          <w:u w:val="single"/>
          <w:lang w:val="es-ES"/>
        </w:rPr>
        <w:t>La Ley de Prevención del Cáncer</w:t>
      </w:r>
      <w:r w:rsidRPr="00BA658A">
        <w:rPr>
          <w:rFonts w:ascii="Calibri" w:eastAsia="Times New Roman" w:hAnsi="Calibri" w:cs="Calibri"/>
          <w:sz w:val="24"/>
          <w:szCs w:val="24"/>
          <w:lang w:val="es-ES"/>
        </w:rPr>
        <w:t xml:space="preserve"> (C.E. sección 48980.4 y H&amp;S Sección 120336)</w:t>
      </w:r>
    </w:p>
    <w:p w14:paraId="226A1269" w14:textId="77777777" w:rsidR="00BA658A" w:rsidRPr="00BA658A" w:rsidRDefault="00BA658A" w:rsidP="00BA658A">
      <w:pPr>
        <w:spacing w:line="240" w:lineRule="auto"/>
        <w:jc w:val="both"/>
        <w:rPr>
          <w:rFonts w:ascii="Calibri" w:eastAsia="Times New Roman" w:hAnsi="Calibri" w:cs="Calibri"/>
          <w:sz w:val="24"/>
          <w:szCs w:val="24"/>
          <w:lang w:val="es-ES"/>
        </w:rPr>
      </w:pPr>
      <w:r w:rsidRPr="00BA658A">
        <w:rPr>
          <w:rFonts w:ascii="Calibri" w:eastAsia="Times New Roman" w:hAnsi="Calibri" w:cs="Calibri"/>
          <w:sz w:val="24"/>
          <w:szCs w:val="24"/>
          <w:lang w:val="es-ES"/>
        </w:rPr>
        <w:t xml:space="preserve"> </w:t>
      </w:r>
    </w:p>
    <w:p w14:paraId="5A510C20" w14:textId="77777777" w:rsidR="00BA658A" w:rsidRPr="00BA658A" w:rsidRDefault="00BA658A" w:rsidP="00BA658A">
      <w:pPr>
        <w:spacing w:line="240" w:lineRule="auto"/>
        <w:ind w:left="720"/>
        <w:jc w:val="both"/>
        <w:rPr>
          <w:rFonts w:ascii="Calibri" w:eastAsia="Times New Roman" w:hAnsi="Calibri" w:cs="Calibri"/>
          <w:sz w:val="24"/>
          <w:szCs w:val="24"/>
          <w:lang w:val="es-ES"/>
        </w:rPr>
      </w:pPr>
      <w:r w:rsidRPr="00BA658A">
        <w:rPr>
          <w:rFonts w:ascii="Calibri" w:eastAsia="Times New Roman" w:hAnsi="Calibri" w:cs="Calibri"/>
          <w:sz w:val="24"/>
          <w:szCs w:val="24"/>
          <w:lang w:val="es-ES"/>
        </w:rPr>
        <w:t>Se recomienda a los estudiantes que ingresan al sexto grado que cumplan con las pautas de vacunación actuales con respecto a la vacunación completa contra el virus del papiloma humano (“VPH”) antes de la admisión o avance al octavo grado de cualquier escuela primaria o secundaria pública o privada.  La vacunación contra el VPH es recomendada por el Comité Asesor federal sobre Prácticas de Inmunización, la Academia Estadounidense de Pediatría y la Academia Estadounidense de Médicos de Familia.  La vacuna contra el VPH puede prevenir más del 90 por ciento de los cánceres causados ​​por el VPH. Las vacunas contra el VPH son muy seguras y las investigaciones científicas muestran que los beneficios de la vacuna contra el VPH superan con creces los riesgos potenciales.</w:t>
      </w:r>
    </w:p>
    <w:p w14:paraId="464418B5" w14:textId="71ECFDE5" w:rsidR="00BA658A" w:rsidRPr="00BA658A" w:rsidRDefault="00BA658A" w:rsidP="00A15688">
      <w:pPr>
        <w:spacing w:line="240" w:lineRule="auto"/>
        <w:jc w:val="both"/>
        <w:rPr>
          <w:rFonts w:ascii="Calibri" w:hAnsi="Calibri"/>
          <w:b/>
          <w:bCs/>
          <w:sz w:val="24"/>
          <w:szCs w:val="24"/>
        </w:rPr>
      </w:pPr>
      <w:r w:rsidRPr="00BA658A">
        <w:rPr>
          <w:rFonts w:ascii="Calibri" w:eastAsia="Times New Roman" w:hAnsi="Calibri" w:cs="Calibri"/>
          <w:sz w:val="24"/>
          <w:szCs w:val="24"/>
          <w:lang w:val="es-ES"/>
        </w:rPr>
        <w:lastRenderedPageBreak/>
        <w:t xml:space="preserve"> </w:t>
      </w:r>
      <w:r w:rsidRPr="00BA658A">
        <w:rPr>
          <w:rFonts w:ascii="Calibri" w:hAnsi="Calibri"/>
          <w:b/>
          <w:bCs/>
          <w:sz w:val="24"/>
          <w:szCs w:val="24"/>
        </w:rPr>
        <w:t>[OPTION #2]</w:t>
      </w:r>
    </w:p>
    <w:p w14:paraId="3D74B5CA" w14:textId="77777777" w:rsidR="00BA658A" w:rsidRPr="00BA658A" w:rsidRDefault="00BA658A" w:rsidP="00BA658A">
      <w:pPr>
        <w:spacing w:line="240" w:lineRule="auto"/>
        <w:jc w:val="both"/>
        <w:rPr>
          <w:rFonts w:ascii="Calibri" w:eastAsia="Times New Roman" w:hAnsi="Calibri" w:cs="Calibri"/>
          <w:sz w:val="24"/>
          <w:szCs w:val="24"/>
          <w:lang w:val="es-ES"/>
        </w:rPr>
      </w:pPr>
    </w:p>
    <w:p w14:paraId="416EDEA6" w14:textId="77777777" w:rsidR="00BA658A" w:rsidRPr="00BA658A" w:rsidRDefault="00BA658A" w:rsidP="00BA658A">
      <w:pPr>
        <w:spacing w:line="240" w:lineRule="auto"/>
        <w:jc w:val="both"/>
        <w:rPr>
          <w:rFonts w:ascii="Calibri" w:eastAsia="Times New Roman" w:hAnsi="Calibri" w:cs="Calibri"/>
          <w:sz w:val="24"/>
          <w:szCs w:val="24"/>
          <w:lang w:val="es-ES"/>
        </w:rPr>
      </w:pPr>
      <w:r w:rsidRPr="00BA658A">
        <w:rPr>
          <w:rFonts w:ascii="Calibri" w:eastAsia="Times New Roman" w:hAnsi="Calibri" w:cs="Calibri"/>
          <w:sz w:val="24"/>
          <w:szCs w:val="24"/>
          <w:u w:val="single"/>
          <w:lang w:val="es-ES"/>
        </w:rPr>
        <w:t>La Ley de Prevención del Cáncer</w:t>
      </w:r>
      <w:r w:rsidRPr="00BA658A">
        <w:rPr>
          <w:rFonts w:ascii="Calibri" w:eastAsia="Times New Roman" w:hAnsi="Calibri" w:cs="Calibri"/>
          <w:sz w:val="24"/>
          <w:szCs w:val="24"/>
          <w:lang w:val="es-ES"/>
        </w:rPr>
        <w:t xml:space="preserve"> (C.E. sección 48980.4 y H&amp;S Sección 120336)</w:t>
      </w:r>
    </w:p>
    <w:p w14:paraId="55605F18" w14:textId="77777777" w:rsidR="00BA658A" w:rsidRPr="00BA658A" w:rsidRDefault="00BA658A" w:rsidP="00BA658A">
      <w:pPr>
        <w:spacing w:line="240" w:lineRule="auto"/>
        <w:jc w:val="both"/>
        <w:rPr>
          <w:rFonts w:ascii="Calibri" w:eastAsia="Times New Roman" w:hAnsi="Calibri" w:cs="Calibri"/>
          <w:sz w:val="24"/>
          <w:szCs w:val="24"/>
          <w:lang w:val="es-ES"/>
        </w:rPr>
      </w:pPr>
      <w:r w:rsidRPr="00BA658A">
        <w:rPr>
          <w:rFonts w:ascii="Calibri" w:eastAsia="Times New Roman" w:hAnsi="Calibri" w:cs="Calibri"/>
          <w:sz w:val="24"/>
          <w:szCs w:val="24"/>
          <w:lang w:val="es-ES"/>
        </w:rPr>
        <w:t xml:space="preserve"> </w:t>
      </w:r>
    </w:p>
    <w:p w14:paraId="6D2CFEEC" w14:textId="77777777" w:rsidR="00BA658A" w:rsidRPr="00BA658A" w:rsidRDefault="00BA658A" w:rsidP="00BA658A">
      <w:pPr>
        <w:spacing w:line="240" w:lineRule="auto"/>
        <w:ind w:left="720"/>
        <w:jc w:val="both"/>
        <w:rPr>
          <w:rFonts w:ascii="Calibri" w:eastAsia="Times New Roman" w:hAnsi="Calibri" w:cs="Calibri"/>
          <w:sz w:val="24"/>
          <w:szCs w:val="24"/>
          <w:lang w:val="es-ES"/>
        </w:rPr>
      </w:pPr>
      <w:r w:rsidRPr="00BA658A">
        <w:rPr>
          <w:rFonts w:ascii="Calibri" w:eastAsia="Times New Roman" w:hAnsi="Calibri" w:cs="Calibri"/>
          <w:sz w:val="24"/>
          <w:szCs w:val="24"/>
          <w:lang w:val="es-ES"/>
        </w:rPr>
        <w:t>La ley requiere que las escuelas notifiquen a los estudiantes que ingresan al sexto grado y a sus padres sobre la política pública con respecto a la vacuna contra el VPH. Consulte la carta adjunta de la División de Inmunización del Departamento de Salud Pública de California.</w:t>
      </w:r>
    </w:p>
    <w:p w14:paraId="187EA190" w14:textId="77777777" w:rsidR="00BA658A" w:rsidRPr="00EB7697" w:rsidRDefault="00BA658A" w:rsidP="00BA658A">
      <w:pPr>
        <w:pStyle w:val="Heading1"/>
        <w:spacing w:after="160" w:line="259" w:lineRule="auto"/>
        <w:rPr>
          <w:rFonts w:eastAsiaTheme="minorEastAsia"/>
          <w:b/>
          <w:color w:val="000000" w:themeColor="text1"/>
          <w:sz w:val="36"/>
          <w:szCs w:val="36"/>
          <w:lang w:bidi="es-ES"/>
        </w:rPr>
      </w:pPr>
      <w:r w:rsidRPr="00B2465C">
        <w:rPr>
          <w:rFonts w:eastAsiaTheme="minorEastAsia"/>
          <w:b/>
          <w:color w:val="000000" w:themeColor="text1"/>
          <w:sz w:val="36"/>
          <w:szCs w:val="36"/>
          <w:lang w:bidi="es-ES"/>
        </w:rPr>
        <w:t>VPH y vacuna contra el VPH: lo que todo padre debe saber</w:t>
      </w:r>
    </w:p>
    <w:p w14:paraId="4D08C8AF" w14:textId="77777777" w:rsidR="00BA658A" w:rsidRPr="009F0145" w:rsidRDefault="00BA658A" w:rsidP="00BA658A">
      <w:pPr>
        <w:pStyle w:val="Heading1"/>
      </w:pPr>
      <w:r w:rsidRPr="009F0145">
        <w:t xml:space="preserve">¿Qué es el VPH? </w:t>
      </w:r>
    </w:p>
    <w:p w14:paraId="6507C454" w14:textId="77777777" w:rsidR="00BA658A" w:rsidRPr="00195273" w:rsidRDefault="00BA658A" w:rsidP="00BA658A">
      <w:pPr>
        <w:rPr>
          <w:rFonts w:eastAsiaTheme="minorEastAsia"/>
        </w:rPr>
      </w:pPr>
      <w:r w:rsidRPr="00195273">
        <w:rPr>
          <w:rFonts w:eastAsiaTheme="minorEastAsia"/>
          <w:lang w:bidi="es-ES"/>
        </w:rPr>
        <w:t>El VPH es un virus muy común que 8 de cada 10 personas contraerán en algún momento de su vida. Algunas infecciones por VPH pueden provocar cáncer en el futuro.</w:t>
      </w:r>
    </w:p>
    <w:p w14:paraId="7603B3C9" w14:textId="77777777" w:rsidR="00BA658A" w:rsidRPr="00195273" w:rsidRDefault="00BA658A" w:rsidP="00BA658A">
      <w:pPr>
        <w:rPr>
          <w:rFonts w:eastAsiaTheme="minorEastAsia"/>
        </w:rPr>
      </w:pPr>
      <w:r w:rsidRPr="00E12A02">
        <w:rPr>
          <w:rFonts w:eastAsiaTheme="minorEastAsia"/>
          <w:noProof/>
          <w:lang w:bidi="es-ES"/>
        </w:rPr>
        <w:drawing>
          <wp:anchor distT="0" distB="0" distL="114300" distR="114300" simplePos="0" relativeHeight="251662336" behindDoc="0" locked="0" layoutInCell="1" allowOverlap="1" wp14:anchorId="1B13FF66" wp14:editId="6939AEE3">
            <wp:simplePos x="0" y="0"/>
            <wp:positionH relativeFrom="column">
              <wp:posOffset>0</wp:posOffset>
            </wp:positionH>
            <wp:positionV relativeFrom="paragraph">
              <wp:posOffset>58308</wp:posOffset>
            </wp:positionV>
            <wp:extent cx="1350645" cy="1036320"/>
            <wp:effectExtent l="0" t="0" r="0" b="5080"/>
            <wp:wrapSquare wrapText="bothSides"/>
            <wp:docPr id="3074" name="Picture 2" descr="Imagen de un estadio deportivo para ilustrar la cantidad de casos de cánceres ocasionados por el VPH cada año en los Estados Unidos.">
              <a:extLst xmlns:a="http://schemas.openxmlformats.org/drawingml/2006/main">
                <a:ext uri="{FF2B5EF4-FFF2-40B4-BE49-F238E27FC236}">
                  <a16:creationId xmlns:a16="http://schemas.microsoft.com/office/drawing/2014/main" id="{E30023CF-54B9-62EE-CA4B-764070CDA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n de un estadio deportivo para ilustrar la cantidad de casos de cánceres ocasionados por el VPH cada año en los Estados Unidos.">
                      <a:extLst>
                        <a:ext uri="{FF2B5EF4-FFF2-40B4-BE49-F238E27FC236}">
                          <a16:creationId xmlns:a16="http://schemas.microsoft.com/office/drawing/2014/main" id="{E30023CF-54B9-62EE-CA4B-764070CDA207}"/>
                        </a:ext>
                      </a:extLst>
                    </pic:cNvPr>
                    <pic:cNvPicPr>
                      <a:picLocks noChangeAspect="1" noChangeArrowheads="1"/>
                    </pic:cNvPicPr>
                  </pic:nvPicPr>
                  <pic:blipFill rotWithShape="1">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t="5690" b="7842"/>
                    <a:stretch/>
                  </pic:blipFill>
                  <pic:spPr bwMode="auto">
                    <a:xfrm>
                      <a:off x="0" y="0"/>
                      <a:ext cx="13506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52E18" w14:textId="77777777" w:rsidR="00BA658A" w:rsidRPr="00E12A02" w:rsidRDefault="00BA658A" w:rsidP="00BA658A">
      <w:pPr>
        <w:rPr>
          <w:rFonts w:eastAsiaTheme="minorEastAsia"/>
          <w:b/>
          <w:color w:val="365F91" w:themeColor="accent1" w:themeShade="BF"/>
        </w:rPr>
      </w:pPr>
      <w:r w:rsidRPr="00E12A02">
        <w:rPr>
          <w:rFonts w:eastAsiaTheme="minorEastAsia"/>
          <w:b/>
          <w:color w:val="365F91" w:themeColor="accent1" w:themeShade="BF"/>
          <w:lang w:bidi="es-ES"/>
        </w:rPr>
        <w:t>Se estima que el VPH causa alrededor de 37,000 casos de cáncer en hombres y mujeres cada año en los Estados Unidos. ¡Esa cifra equivale al número de asistentes promedio a un partido de béisbol de las grandes ligas!</w:t>
      </w:r>
    </w:p>
    <w:p w14:paraId="5295FCCD" w14:textId="77777777" w:rsidR="00BA658A" w:rsidRPr="00195273" w:rsidRDefault="00BA658A" w:rsidP="00BA658A">
      <w:pPr>
        <w:rPr>
          <w:rFonts w:eastAsiaTheme="minorEastAsia"/>
          <w:b/>
          <w:bCs/>
          <w:color w:val="17365D" w:themeColor="text2" w:themeShade="BF"/>
        </w:rPr>
      </w:pPr>
    </w:p>
    <w:p w14:paraId="5F101325" w14:textId="77777777" w:rsidR="00BA658A" w:rsidRPr="00195273" w:rsidRDefault="00BA658A" w:rsidP="00BA658A">
      <w:pPr>
        <w:rPr>
          <w:rFonts w:eastAsiaTheme="minorEastAsia"/>
        </w:rPr>
      </w:pPr>
      <w:r w:rsidRPr="00195273">
        <w:rPr>
          <w:rFonts w:eastAsiaTheme="minorEastAsia"/>
          <w:lang w:bidi="es-ES"/>
        </w:rPr>
        <w:t xml:space="preserve">Sólo el cáncer del cuello uterino, uno de los cánceres causados </w:t>
      </w:r>
      <w:r w:rsidRPr="00195273">
        <w:rPr>
          <w:rFonts w:ascii="Arial" w:eastAsiaTheme="minorEastAsia" w:hAnsi="Arial" w:cs="Arial"/>
          <w:lang w:bidi="es-ES"/>
        </w:rPr>
        <w:t>​​</w:t>
      </w:r>
      <w:r w:rsidRPr="00195273">
        <w:rPr>
          <w:rFonts w:eastAsiaTheme="minorEastAsia"/>
          <w:lang w:bidi="es-ES"/>
        </w:rPr>
        <w:t xml:space="preserve">por el VPH, puede detectarse de manera temprana con una prueba de Papanicolaou. En cuanto a los otros cánceres causados </w:t>
      </w:r>
      <w:r w:rsidRPr="00195273">
        <w:rPr>
          <w:rFonts w:ascii="Arial" w:eastAsiaTheme="minorEastAsia" w:hAnsi="Arial" w:cs="Arial"/>
          <w:lang w:bidi="es-ES"/>
        </w:rPr>
        <w:t>​​</w:t>
      </w:r>
      <w:r w:rsidRPr="00195273">
        <w:rPr>
          <w:rFonts w:eastAsiaTheme="minorEastAsia"/>
          <w:lang w:bidi="es-ES"/>
        </w:rPr>
        <w:t xml:space="preserve">por el VPH (cáncer de garganta, genitales o ano) es posible que no puedan detectarse hasta que sean más graves. La vacuna contra el VPH previene las infecciones que causan estos cánceres. </w:t>
      </w:r>
    </w:p>
    <w:p w14:paraId="06BB6802" w14:textId="77777777" w:rsidR="00BA658A" w:rsidRPr="00E12A02" w:rsidRDefault="00BA658A" w:rsidP="00BA658A">
      <w:pPr>
        <w:rPr>
          <w:rFonts w:eastAsiaTheme="minorEastAsia"/>
          <w:color w:val="365F91" w:themeColor="accent1" w:themeShade="BF"/>
        </w:rPr>
      </w:pPr>
      <w:r w:rsidRPr="00E12A02">
        <w:rPr>
          <w:rFonts w:eastAsiaTheme="minorEastAsia"/>
          <w:b/>
          <w:color w:val="365F91" w:themeColor="accent1" w:themeShade="BF"/>
          <w:sz w:val="32"/>
          <w:szCs w:val="32"/>
          <w:lang w:bidi="es-ES"/>
        </w:rPr>
        <w:t xml:space="preserve">¿Cómo puedo proteger a mi hijo(a) del VPH? </w:t>
      </w:r>
    </w:p>
    <w:p w14:paraId="5E91C7FA" w14:textId="77777777" w:rsidR="00BA658A" w:rsidRDefault="00BA658A" w:rsidP="00BA658A">
      <w:pPr>
        <w:rPr>
          <w:rFonts w:eastAsiaTheme="minorEastAsia"/>
          <w:color w:val="000000" w:themeColor="text1"/>
        </w:rPr>
      </w:pPr>
      <w:r w:rsidRPr="00195273">
        <w:rPr>
          <w:rFonts w:eastAsiaTheme="minorEastAsia"/>
          <w:lang w:bidi="es-ES"/>
        </w:rPr>
        <w:t xml:space="preserve">La vacuna contra el VPH puede prevenir más del 90% de los cánceres causados </w:t>
      </w:r>
      <w:r w:rsidRPr="00195273">
        <w:rPr>
          <w:rFonts w:ascii="Arial" w:eastAsiaTheme="minorEastAsia" w:hAnsi="Arial" w:cs="Arial"/>
          <w:lang w:bidi="es-ES"/>
        </w:rPr>
        <w:t>​​</w:t>
      </w:r>
      <w:r w:rsidRPr="00195273">
        <w:rPr>
          <w:rFonts w:eastAsiaTheme="minorEastAsia"/>
          <w:lang w:bidi="es-ES"/>
        </w:rPr>
        <w:t xml:space="preserve">por el VPH. Las vacunas contra el VPH son muy seguras y las investigaciones científicas muestran que los beneficios de la vacuna contra el VPH superan con creces los riesgos potenciales. Con más de 135 millones de dosis administradas en los Estados Unidos desde 2006, la vacuna contra el VPH tiene un largo historial de seguridad respaldado por más de 15 años de seguimiento. Los efectos secundarios comunes son leves y mejoran en uno o dos días. Estos incluyen dolor, enrojecimiento o hinchazón en el lugar donde se aplicó la inyección, similar a otras vacunas. </w:t>
      </w:r>
    </w:p>
    <w:p w14:paraId="19B1A4F4" w14:textId="2EB03AC3" w:rsidR="00BA658A" w:rsidRPr="00195273" w:rsidRDefault="00BA658A" w:rsidP="00BA658A">
      <w:pPr>
        <w:rPr>
          <w:rFonts w:eastAsiaTheme="minorEastAsia"/>
          <w:color w:val="000000" w:themeColor="text1"/>
        </w:rPr>
      </w:pPr>
    </w:p>
    <w:p w14:paraId="4F11E408" w14:textId="39CB1E3C" w:rsidR="00BA658A" w:rsidRDefault="0022415B" w:rsidP="00BA658A">
      <w:pPr>
        <w:rPr>
          <w:color w:val="365F91" w:themeColor="accent1" w:themeShade="BF"/>
        </w:rPr>
      </w:pPr>
      <w:r>
        <w:rPr>
          <w:rFonts w:eastAsiaTheme="minorEastAsia"/>
          <w:b/>
          <w:noProof/>
          <w:color w:val="1F497D" w:themeColor="text2"/>
          <w:lang w:bidi="es-ES"/>
        </w:rPr>
        <w:drawing>
          <wp:anchor distT="0" distB="0" distL="114300" distR="114300" simplePos="0" relativeHeight="251663360" behindDoc="0" locked="0" layoutInCell="1" allowOverlap="1" wp14:anchorId="64F73B90" wp14:editId="65D03150">
            <wp:simplePos x="0" y="0"/>
            <wp:positionH relativeFrom="margin">
              <wp:align>left</wp:align>
            </wp:positionH>
            <wp:positionV relativeFrom="paragraph">
              <wp:posOffset>115570</wp:posOffset>
            </wp:positionV>
            <wp:extent cx="2271395" cy="1330325"/>
            <wp:effectExtent l="19050" t="19050" r="14605" b="22225"/>
            <wp:wrapSquare wrapText="bothSides"/>
            <wp:docPr id="2089544826" name="Picture 1" descr="Flecha azul apuntando hacia abajo con la estadística del descenso del 88% de los cánceres por VPH en las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44826" name="Picture 1" descr="Flecha azul apuntando hacia abajo con la estadística del descenso del 88% de los cánceres por VPH en las adolescent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7132" cy="1334139"/>
                    </a:xfrm>
                    <a:prstGeom prst="rect">
                      <a:avLst/>
                    </a:prstGeom>
                    <a:ln w="19050">
                      <a:solidFill>
                        <a:schemeClr val="accent1">
                          <a:lumMod val="75000"/>
                        </a:schemeClr>
                      </a:solidFill>
                    </a:ln>
                  </pic:spPr>
                </pic:pic>
              </a:graphicData>
            </a:graphic>
            <wp14:sizeRelH relativeFrom="page">
              <wp14:pctWidth>0</wp14:pctWidth>
            </wp14:sizeRelH>
            <wp14:sizeRelV relativeFrom="page">
              <wp14:pctHeight>0</wp14:pctHeight>
            </wp14:sizeRelV>
          </wp:anchor>
        </w:drawing>
      </w:r>
      <w:r w:rsidR="00BA658A" w:rsidRPr="00E12A02">
        <w:rPr>
          <w:rFonts w:eastAsiaTheme="minorEastAsia"/>
          <w:b/>
          <w:color w:val="365F91" w:themeColor="accent1" w:themeShade="BF"/>
          <w:lang w:bidi="es-ES"/>
        </w:rPr>
        <w:t xml:space="preserve">La vacuna contra el VPH es extremadamente efectiva. Desde que se recomendó por primera vez la vacuna contra el VPH en </w:t>
      </w:r>
      <w:r w:rsidR="00BA658A">
        <w:rPr>
          <w:rFonts w:eastAsiaTheme="minorEastAsia"/>
          <w:b/>
          <w:color w:val="365F91" w:themeColor="accent1" w:themeShade="BF"/>
          <w:lang w:bidi="es-ES"/>
        </w:rPr>
        <w:t xml:space="preserve">el </w:t>
      </w:r>
      <w:r w:rsidR="00BA658A" w:rsidRPr="00E12A02">
        <w:rPr>
          <w:rFonts w:eastAsiaTheme="minorEastAsia"/>
          <w:b/>
          <w:color w:val="365F91" w:themeColor="accent1" w:themeShade="BF"/>
          <w:lang w:bidi="es-ES"/>
        </w:rPr>
        <w:t>2006, las infecciones por los tipos de VPH que causan la mayoría de los cánceres por VPH han disminuido un 88% entre las adolescentes y un 81% entre las mujeres adultas jóvenes</w:t>
      </w:r>
      <w:r w:rsidR="00BA658A" w:rsidRPr="00E12A02">
        <w:rPr>
          <w:rFonts w:eastAsiaTheme="minorEastAsia"/>
          <w:color w:val="365F91" w:themeColor="accent1" w:themeShade="BF"/>
          <w:lang w:bidi="es-ES"/>
        </w:rPr>
        <w:t xml:space="preserve">.  </w:t>
      </w:r>
    </w:p>
    <w:p w14:paraId="6A38F88C" w14:textId="77777777" w:rsidR="00A15688" w:rsidRDefault="00BA658A" w:rsidP="00BA658A">
      <w:pPr>
        <w:rPr>
          <w:rFonts w:eastAsiaTheme="minorEastAsia"/>
          <w:lang w:bidi="es-ES"/>
        </w:rPr>
      </w:pPr>
      <w:r>
        <w:rPr>
          <w:rFonts w:eastAsiaTheme="minorEastAsia"/>
          <w:lang w:bidi="es-ES"/>
        </w:rPr>
        <w:t>E</w:t>
      </w:r>
      <w:r w:rsidRPr="00195273">
        <w:rPr>
          <w:rFonts w:eastAsiaTheme="minorEastAsia"/>
          <w:lang w:bidi="es-ES"/>
        </w:rPr>
        <w:t>l Comité Asesor federal sobre Prácticas de Inmunización, la Academia Estadounidense de Pediatría y la Academia Estadounidense de Médicos Familiares</w:t>
      </w:r>
      <w:r>
        <w:rPr>
          <w:rFonts w:eastAsiaTheme="minorEastAsia"/>
          <w:lang w:bidi="es-ES"/>
        </w:rPr>
        <w:t xml:space="preserve"> recomiendan l</w:t>
      </w:r>
      <w:r w:rsidRPr="00195273">
        <w:rPr>
          <w:rFonts w:eastAsiaTheme="minorEastAsia"/>
          <w:lang w:bidi="es-ES"/>
        </w:rPr>
        <w:t>a vacuna contra el VPH. También la recomiendan la Sociedad Estadounidense contra el Cáncer y la Ley de Prevención del Cáncer de California.</w:t>
      </w:r>
      <w:r w:rsidRPr="334BDE14">
        <w:rPr>
          <w:rFonts w:eastAsiaTheme="minorEastAsia"/>
          <w:lang w:bidi="es-ES"/>
        </w:rPr>
        <w:t xml:space="preserve"> </w:t>
      </w:r>
    </w:p>
    <w:p w14:paraId="7A465A7D" w14:textId="77777777" w:rsidR="00A15688" w:rsidRDefault="00A15688">
      <w:pPr>
        <w:spacing w:line="240" w:lineRule="auto"/>
        <w:rPr>
          <w:rFonts w:eastAsiaTheme="minorEastAsia"/>
          <w:lang w:bidi="es-ES"/>
        </w:rPr>
      </w:pPr>
      <w:r>
        <w:rPr>
          <w:rFonts w:eastAsiaTheme="minorEastAsia"/>
          <w:lang w:bidi="es-ES"/>
        </w:rPr>
        <w:br w:type="page"/>
      </w:r>
    </w:p>
    <w:p w14:paraId="6983270B" w14:textId="7A79AAE2" w:rsidR="00BA658A" w:rsidRPr="00E12A02" w:rsidRDefault="00BA658A" w:rsidP="00BA658A">
      <w:pPr>
        <w:rPr>
          <w:rFonts w:eastAsiaTheme="minorEastAsia"/>
          <w:b/>
          <w:color w:val="365F91" w:themeColor="accent1" w:themeShade="BF"/>
          <w:sz w:val="32"/>
          <w:szCs w:val="32"/>
        </w:rPr>
      </w:pPr>
      <w:r w:rsidRPr="00924615">
        <w:rPr>
          <w:rFonts w:eastAsiaTheme="minorEastAsia"/>
          <w:noProof/>
          <w:lang w:bidi="es-ES"/>
        </w:rPr>
        <w:lastRenderedPageBreak/>
        <mc:AlternateContent>
          <mc:Choice Requires="wps">
            <w:drawing>
              <wp:anchor distT="0" distB="0" distL="114300" distR="114300" simplePos="0" relativeHeight="251661312" behindDoc="0" locked="0" layoutInCell="1" allowOverlap="1" wp14:anchorId="6A23D2D2" wp14:editId="7B5BBB72">
                <wp:simplePos x="0" y="0"/>
                <wp:positionH relativeFrom="column">
                  <wp:posOffset>8674100</wp:posOffset>
                </wp:positionH>
                <wp:positionV relativeFrom="paragraph">
                  <wp:posOffset>379095</wp:posOffset>
                </wp:positionV>
                <wp:extent cx="3285067" cy="2739211"/>
                <wp:effectExtent l="0" t="0" r="0" b="0"/>
                <wp:wrapNone/>
                <wp:docPr id="11" name="Text Box 11">
                  <a:extLst xmlns:a="http://schemas.openxmlformats.org/drawingml/2006/main">
                    <a:ext uri="{FF2B5EF4-FFF2-40B4-BE49-F238E27FC236}">
                      <a16:creationId xmlns:a16="http://schemas.microsoft.com/office/drawing/2014/main" id="{E5F58132-0E46-06C8-CEE0-54A50EC5AA5B}"/>
                    </a:ext>
                  </a:extLst>
                </wp:docPr>
                <wp:cNvGraphicFramePr/>
                <a:graphic xmlns:a="http://schemas.openxmlformats.org/drawingml/2006/main">
                  <a:graphicData uri="http://schemas.microsoft.com/office/word/2010/wordprocessingShape">
                    <wps:wsp>
                      <wps:cNvSpPr txBox="1"/>
                      <wps:spPr>
                        <a:xfrm>
                          <a:off x="0" y="0"/>
                          <a:ext cx="3285067" cy="2739211"/>
                        </a:xfrm>
                        <a:prstGeom prst="rect">
                          <a:avLst/>
                        </a:prstGeom>
                        <a:noFill/>
                      </wps:spPr>
                      <wps:txbx>
                        <w:txbxContent>
                          <w:p w14:paraId="0FCDB217" w14:textId="77777777" w:rsidR="00BA658A" w:rsidRDefault="00BA658A" w:rsidP="00BA658A">
                            <w:pPr>
                              <w:rPr>
                                <w:rFonts w:hAnsi="Calibri"/>
                                <w:b/>
                                <w:bCs/>
                                <w:color w:val="738EC0"/>
                                <w:spacing w:val="60"/>
                                <w:kern w:val="24"/>
                                <w:sz w:val="176"/>
                                <w:szCs w:val="176"/>
                              </w:rPr>
                            </w:pPr>
                            <w:r>
                              <w:rPr>
                                <w:rFonts w:eastAsia="Calibri" w:hAnsi="Calibri" w:cs="Calibri"/>
                                <w:b/>
                                <w:color w:val="738EC0"/>
                                <w:spacing w:val="60"/>
                                <w:kern w:val="24"/>
                                <w:sz w:val="176"/>
                                <w:szCs w:val="176"/>
                                <w:lang w:bidi="es-ES"/>
                              </w:rPr>
                              <w:t>88%</w:t>
                            </w:r>
                          </w:p>
                          <w:p w14:paraId="6135E329"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Disminuci</w:t>
                            </w:r>
                            <w:r>
                              <w:rPr>
                                <w:rFonts w:eastAsia="Calibri" w:hAnsi="Calibri" w:cs="Calibri"/>
                                <w:b/>
                                <w:color w:val="738EC0"/>
                                <w:kern w:val="24"/>
                                <w:sz w:val="56"/>
                                <w:szCs w:val="56"/>
                                <w:lang w:bidi="es-ES"/>
                              </w:rPr>
                              <w:t>ó</w:t>
                            </w:r>
                            <w:r>
                              <w:rPr>
                                <w:rFonts w:eastAsia="Calibri" w:hAnsi="Calibri" w:cs="Calibri"/>
                                <w:b/>
                                <w:color w:val="738EC0"/>
                                <w:kern w:val="24"/>
                                <w:sz w:val="56"/>
                                <w:szCs w:val="56"/>
                                <w:lang w:bidi="es-ES"/>
                              </w:rPr>
                              <w:t xml:space="preserve">n de los </w:t>
                            </w:r>
                          </w:p>
                          <w:p w14:paraId="6B588EAF"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c</w:t>
                            </w:r>
                            <w:r>
                              <w:rPr>
                                <w:rFonts w:eastAsia="Calibri" w:hAnsi="Calibri" w:cs="Calibri"/>
                                <w:b/>
                                <w:color w:val="738EC0"/>
                                <w:kern w:val="24"/>
                                <w:sz w:val="56"/>
                                <w:szCs w:val="56"/>
                                <w:lang w:bidi="es-ES"/>
                              </w:rPr>
                              <w:t>á</w:t>
                            </w:r>
                            <w:r>
                              <w:rPr>
                                <w:rFonts w:eastAsia="Calibri" w:hAnsi="Calibri" w:cs="Calibri"/>
                                <w:b/>
                                <w:color w:val="738EC0"/>
                                <w:kern w:val="24"/>
                                <w:sz w:val="56"/>
                                <w:szCs w:val="56"/>
                                <w:lang w:bidi="es-ES"/>
                              </w:rPr>
                              <w:t xml:space="preserve">nceres en </w:t>
                            </w:r>
                          </w:p>
                          <w:p w14:paraId="3F66B3E7"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 xml:space="preserve"> las adolescentes</w:t>
                            </w:r>
                          </w:p>
                        </w:txbxContent>
                      </wps:txbx>
                      <wps:bodyPr wrap="square" rtlCol="0">
                        <a:spAutoFit/>
                      </wps:bodyPr>
                    </wps:wsp>
                  </a:graphicData>
                </a:graphic>
              </wp:anchor>
            </w:drawing>
          </mc:Choice>
          <mc:Fallback>
            <w:pict>
              <v:shapetype w14:anchorId="6A23D2D2" id="_x0000_t202" coordsize="21600,21600" o:spt="202" path="m,l,21600r21600,l21600,xe">
                <v:stroke joinstyle="miter"/>
                <v:path gradientshapeok="t" o:connecttype="rect"/>
              </v:shapetype>
              <v:shape id="Text Box 11" o:spid="_x0000_s1026" type="#_x0000_t202" style="position:absolute;margin-left:683pt;margin-top:29.85pt;width:258.65pt;height:21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" filled="f" stroked="f">
                <v:textbox style="mso-fit-shape-to-text:t">
                  <w:txbxContent>
                    <w:p w14:paraId="0FCDB217" w14:textId="77777777" w:rsidR="00BA658A" w:rsidRDefault="00BA658A" w:rsidP="00BA658A">
                      <w:pPr>
                        <w:rPr>
                          <w:rFonts w:hAnsi="Calibri"/>
                          <w:b/>
                          <w:bCs/>
                          <w:color w:val="738EC0"/>
                          <w:spacing w:val="60"/>
                          <w:kern w:val="24"/>
                          <w:sz w:val="176"/>
                          <w:szCs w:val="176"/>
                        </w:rPr>
                      </w:pPr>
                      <w:r>
                        <w:rPr>
                          <w:rFonts w:eastAsia="Calibri" w:hAnsi="Calibri" w:cs="Calibri"/>
                          <w:b/>
                          <w:color w:val="738EC0"/>
                          <w:spacing w:val="60"/>
                          <w:kern w:val="24"/>
                          <w:sz w:val="176"/>
                          <w:szCs w:val="176"/>
                          <w:lang w:bidi="es-ES"/>
                        </w:rPr>
                        <w:t>88%</w:t>
                      </w:r>
                    </w:p>
                    <w:p w14:paraId="6135E329"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Disminuci</w:t>
                      </w:r>
                      <w:r>
                        <w:rPr>
                          <w:rFonts w:eastAsia="Calibri" w:hAnsi="Calibri" w:cs="Calibri"/>
                          <w:b/>
                          <w:color w:val="738EC0"/>
                          <w:kern w:val="24"/>
                          <w:sz w:val="56"/>
                          <w:szCs w:val="56"/>
                          <w:lang w:bidi="es-ES"/>
                        </w:rPr>
                        <w:t>ó</w:t>
                      </w:r>
                      <w:r>
                        <w:rPr>
                          <w:rFonts w:eastAsia="Calibri" w:hAnsi="Calibri" w:cs="Calibri"/>
                          <w:b/>
                          <w:color w:val="738EC0"/>
                          <w:kern w:val="24"/>
                          <w:sz w:val="56"/>
                          <w:szCs w:val="56"/>
                          <w:lang w:bidi="es-ES"/>
                        </w:rPr>
                        <w:t xml:space="preserve">n de los </w:t>
                      </w:r>
                    </w:p>
                    <w:p w14:paraId="6B588EAF"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c</w:t>
                      </w:r>
                      <w:r>
                        <w:rPr>
                          <w:rFonts w:eastAsia="Calibri" w:hAnsi="Calibri" w:cs="Calibri"/>
                          <w:b/>
                          <w:color w:val="738EC0"/>
                          <w:kern w:val="24"/>
                          <w:sz w:val="56"/>
                          <w:szCs w:val="56"/>
                          <w:lang w:bidi="es-ES"/>
                        </w:rPr>
                        <w:t>á</w:t>
                      </w:r>
                      <w:r>
                        <w:rPr>
                          <w:rFonts w:eastAsia="Calibri" w:hAnsi="Calibri" w:cs="Calibri"/>
                          <w:b/>
                          <w:color w:val="738EC0"/>
                          <w:kern w:val="24"/>
                          <w:sz w:val="56"/>
                          <w:szCs w:val="56"/>
                          <w:lang w:bidi="es-ES"/>
                        </w:rPr>
                        <w:t xml:space="preserve">nceres en </w:t>
                      </w:r>
                    </w:p>
                    <w:p w14:paraId="3F66B3E7" w14:textId="77777777" w:rsidR="00BA658A" w:rsidRDefault="00BA658A" w:rsidP="00BA658A">
                      <w:pPr>
                        <w:jc w:val="both"/>
                        <w:rPr>
                          <w:rFonts w:hAnsi="Calibri"/>
                          <w:b/>
                          <w:bCs/>
                          <w:color w:val="738EC0"/>
                          <w:kern w:val="24"/>
                          <w:sz w:val="56"/>
                          <w:szCs w:val="56"/>
                        </w:rPr>
                      </w:pPr>
                      <w:r>
                        <w:rPr>
                          <w:rFonts w:eastAsia="Calibri" w:hAnsi="Calibri" w:cs="Calibri"/>
                          <w:b/>
                          <w:color w:val="738EC0"/>
                          <w:kern w:val="24"/>
                          <w:sz w:val="56"/>
                          <w:szCs w:val="56"/>
                          <w:lang w:bidi="es-ES"/>
                        </w:rPr>
                        <w:t xml:space="preserve"> las adolescentes</w:t>
                      </w:r>
                    </w:p>
                  </w:txbxContent>
                </v:textbox>
              </v:shape>
            </w:pict>
          </mc:Fallback>
        </mc:AlternateContent>
      </w:r>
      <w:r w:rsidRPr="00E12A02">
        <w:rPr>
          <w:rFonts w:eastAsiaTheme="minorEastAsia"/>
          <w:b/>
          <w:color w:val="365F91" w:themeColor="accent1" w:themeShade="BF"/>
          <w:sz w:val="32"/>
          <w:szCs w:val="32"/>
          <w:lang w:bidi="es-ES"/>
        </w:rPr>
        <w:t xml:space="preserve">¿Quién debe recibir la vacuna y cuándo debe recibirla? </w:t>
      </w:r>
    </w:p>
    <w:p w14:paraId="677DB46D" w14:textId="77777777" w:rsidR="00BA658A" w:rsidRPr="00E12A02" w:rsidRDefault="00BA658A" w:rsidP="00BA658A">
      <w:pPr>
        <w:rPr>
          <w:rFonts w:eastAsiaTheme="minorEastAsia"/>
          <w:color w:val="365F91" w:themeColor="accent1" w:themeShade="BF"/>
        </w:rPr>
      </w:pPr>
      <w:r w:rsidRPr="00E12A02">
        <w:rPr>
          <w:rFonts w:eastAsiaTheme="minorEastAsia"/>
          <w:b/>
          <w:noProof/>
          <w:color w:val="365F91" w:themeColor="accent1" w:themeShade="BF"/>
          <w:sz w:val="13"/>
          <w:szCs w:val="13"/>
          <w:lang w:bidi="es-ES"/>
        </w:rPr>
        <w:drawing>
          <wp:anchor distT="0" distB="0" distL="114300" distR="114300" simplePos="0" relativeHeight="251664384" behindDoc="0" locked="0" layoutInCell="1" allowOverlap="1" wp14:anchorId="0932F99B" wp14:editId="039E6616">
            <wp:simplePos x="0" y="0"/>
            <wp:positionH relativeFrom="column">
              <wp:posOffset>0</wp:posOffset>
            </wp:positionH>
            <wp:positionV relativeFrom="paragraph">
              <wp:posOffset>8427</wp:posOffset>
            </wp:positionV>
            <wp:extent cx="845820" cy="773430"/>
            <wp:effectExtent l="0" t="0" r="5080" b="1270"/>
            <wp:wrapSquare wrapText="bothSides"/>
            <wp:docPr id="3080" name="Picture 8" descr="Niños con mochilas">
              <a:extLst xmlns:a="http://schemas.openxmlformats.org/drawingml/2006/main">
                <a:ext uri="{FF2B5EF4-FFF2-40B4-BE49-F238E27FC236}">
                  <a16:creationId xmlns:a16="http://schemas.microsoft.com/office/drawing/2014/main" id="{69A190FB-57F4-94D2-8853-4863A9EBB5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Niños con mochilas">
                      <a:extLst>
                        <a:ext uri="{FF2B5EF4-FFF2-40B4-BE49-F238E27FC236}">
                          <a16:creationId xmlns:a16="http://schemas.microsoft.com/office/drawing/2014/main" id="{69A190FB-57F4-94D2-8853-4863A9EBB531}"/>
                        </a:ext>
                      </a:extLst>
                    </pic:cNvPr>
                    <pic:cNvPicPr>
                      <a:picLocks noChangeAspect="1" noChangeArrowheads="1"/>
                    </pic:cNvPicPr>
                  </pic:nvPicPr>
                  <pic:blipFill rotWithShape="1">
                    <a:blip r:embed="rId15" cstate="print">
                      <a:duotone>
                        <a:schemeClr val="accent1">
                          <a:shade val="45000"/>
                          <a:satMod val="135000"/>
                        </a:schemeClr>
                        <a:prstClr val="white"/>
                      </a:duotone>
                      <a:extLst>
                        <a:ext uri="{BEBA8EAE-BF5A-486C-A8C5-ECC9F3942E4B}">
                          <a14:imgProps xmlns:a14="http://schemas.microsoft.com/office/drawing/2010/main">
                            <a14:imgLayer r:embed="rId16">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l="19493" t="22253" r="20001" b="22432"/>
                    <a:stretch/>
                  </pic:blipFill>
                  <pic:spPr bwMode="auto">
                    <a:xfrm>
                      <a:off x="0" y="0"/>
                      <a:ext cx="845820" cy="773430"/>
                    </a:xfrm>
                    <a:prstGeom prst="rect">
                      <a:avLst/>
                    </a:prstGeom>
                    <a:noFill/>
                  </pic:spPr>
                </pic:pic>
              </a:graphicData>
            </a:graphic>
            <wp14:sizeRelH relativeFrom="page">
              <wp14:pctWidth>0</wp14:pctWidth>
            </wp14:sizeRelH>
            <wp14:sizeRelV relativeFrom="page">
              <wp14:pctHeight>0</wp14:pctHeight>
            </wp14:sizeRelV>
          </wp:anchor>
        </w:drawing>
      </w:r>
      <w:r w:rsidRPr="00E12A02">
        <w:rPr>
          <w:rFonts w:eastAsiaTheme="minorEastAsia"/>
          <w:b/>
          <w:color w:val="365F91" w:themeColor="accent1" w:themeShade="BF"/>
          <w:sz w:val="13"/>
          <w:szCs w:val="13"/>
          <w:lang w:bidi="es-ES"/>
        </w:rPr>
        <w:br/>
      </w:r>
      <w:r w:rsidRPr="00E12A02">
        <w:rPr>
          <w:rFonts w:eastAsiaTheme="minorEastAsia"/>
          <w:b/>
          <w:color w:val="365F91" w:themeColor="accent1" w:themeShade="BF"/>
          <w:lang w:bidi="es-ES"/>
        </w:rPr>
        <w:t xml:space="preserve">Debido a que la vacuna es más efectiva cuando se administra a edades más tempranas, se recomiendan dos dosis de la vacuna contra el VPH para todos los niños entre 9 y 12 años, y la segunda dosis debe administrarse antes del inicio del octavo grado. </w:t>
      </w:r>
    </w:p>
    <w:p w14:paraId="5C7F94DC" w14:textId="77777777" w:rsidR="00BA658A" w:rsidRPr="00A41740" w:rsidRDefault="00BA658A" w:rsidP="00BA658A">
      <w:pPr>
        <w:rPr>
          <w:rFonts w:eastAsiaTheme="minorEastAsia"/>
          <w:color w:val="1F497D" w:themeColor="text2"/>
          <w:sz w:val="2"/>
          <w:szCs w:val="2"/>
        </w:rPr>
      </w:pPr>
    </w:p>
    <w:p w14:paraId="257E9EE7" w14:textId="77777777" w:rsidR="00BA658A" w:rsidRPr="00195273" w:rsidRDefault="00BA658A" w:rsidP="00BA658A">
      <w:pPr>
        <w:rPr>
          <w:rFonts w:eastAsiaTheme="minorEastAsia"/>
        </w:rPr>
      </w:pPr>
      <w:r w:rsidRPr="00195273">
        <w:rPr>
          <w:rFonts w:eastAsiaTheme="minorEastAsia"/>
          <w:lang w:bidi="es-ES"/>
        </w:rPr>
        <w:t xml:space="preserve">(Los niños que esperan hasta más tarde para recibir su primera dosis de la vacuna contra el VPH pueden necesitar tres dosis). La vacuna contra el VPH suele administrarse al mismo tiempo que otras vacunas para adolescentes, como la </w:t>
      </w:r>
      <w:proofErr w:type="spellStart"/>
      <w:r>
        <w:rPr>
          <w:rFonts w:eastAsiaTheme="minorEastAsia"/>
          <w:lang w:bidi="es-ES"/>
        </w:rPr>
        <w:t>Tdap</w:t>
      </w:r>
      <w:proofErr w:type="spellEnd"/>
      <w:r w:rsidRPr="00195273">
        <w:rPr>
          <w:rFonts w:eastAsiaTheme="minorEastAsia"/>
          <w:lang w:bidi="es-ES"/>
        </w:rPr>
        <w:t xml:space="preserve"> para prevenir la tosferina y la vacuna meningocócica para prevenir la meningitis bacteriana. </w:t>
      </w:r>
    </w:p>
    <w:p w14:paraId="05A2DBBD" w14:textId="77777777" w:rsidR="00BA658A" w:rsidRPr="00E12A02" w:rsidRDefault="00BA658A" w:rsidP="00BA658A">
      <w:pPr>
        <w:rPr>
          <w:rFonts w:eastAsiaTheme="minorEastAsia"/>
          <w:b/>
          <w:color w:val="365F91" w:themeColor="accent1" w:themeShade="BF"/>
          <w:sz w:val="32"/>
          <w:szCs w:val="32"/>
        </w:rPr>
      </w:pPr>
      <w:r w:rsidRPr="00EC6C6F">
        <w:rPr>
          <w:rFonts w:eastAsiaTheme="minorEastAsia"/>
          <w:b/>
          <w:color w:val="365F91" w:themeColor="accent1" w:themeShade="BF"/>
          <w:sz w:val="32"/>
          <w:szCs w:val="32"/>
          <w:lang w:bidi="es-ES"/>
        </w:rPr>
        <w:t xml:space="preserve">¿Dónde puedo recibir la vacuna contra el VPH para mi hijo(a)? </w:t>
      </w:r>
    </w:p>
    <w:p w14:paraId="53D490A4" w14:textId="77777777" w:rsidR="00BA658A" w:rsidRPr="00195273" w:rsidRDefault="00BA658A" w:rsidP="00BA658A">
      <w:pPr>
        <w:rPr>
          <w:rFonts w:eastAsiaTheme="minorEastAsia"/>
        </w:rPr>
      </w:pPr>
      <w:r w:rsidRPr="00195273">
        <w:rPr>
          <w:rFonts w:eastAsiaTheme="minorEastAsia"/>
          <w:lang w:bidi="es-ES"/>
        </w:rPr>
        <w:t xml:space="preserve">Pídale a su proveedor de atención de salud, farmacéutico o departamento de salud local más información sobre la vacuna contra el VPH y dónde puede obtenerla. La vacuna está cubierta por la mayoría de los planes de seguro médico. Si no tiene seguro médico, su hijo(a) aún puede recibir la vacuna. El programa Vacunas para Niños (VFC, en inglés) ofrece vacunas gratuitas a los niños de hasta 18 años que no tienen seguro médico o cuyo seguro no cubre el costo de las vacunas.  </w:t>
      </w:r>
    </w:p>
    <w:p w14:paraId="1CBDB926" w14:textId="77777777" w:rsidR="00BA658A" w:rsidRPr="00195273" w:rsidRDefault="00BA658A" w:rsidP="00BA658A">
      <w:pPr>
        <w:rPr>
          <w:rFonts w:eastAsiaTheme="minorEastAsia"/>
          <w:color w:val="000000" w:themeColor="text1"/>
        </w:rPr>
      </w:pPr>
      <w:r w:rsidRPr="6B7330AB">
        <w:rPr>
          <w:rFonts w:eastAsiaTheme="minorEastAsia"/>
          <w:lang w:bidi="es-ES"/>
        </w:rPr>
        <w:t xml:space="preserve">Pregúntele a su proveedor de atención de salud o </w:t>
      </w:r>
      <w:hyperlink r:id="rId17">
        <w:r w:rsidRPr="6B7330AB">
          <w:rPr>
            <w:rStyle w:val="Hyperlink"/>
            <w:rFonts w:eastAsiaTheme="minorEastAsia"/>
            <w:lang w:bidi="es-ES"/>
          </w:rPr>
          <w:t>al departamento de salud local</w:t>
        </w:r>
      </w:hyperlink>
      <w:r w:rsidRPr="6B7330AB">
        <w:rPr>
          <w:rFonts w:eastAsiaTheme="minorEastAsia"/>
          <w:lang w:bidi="es-ES"/>
        </w:rPr>
        <w:t xml:space="preserve"> sobre el programa VFC u obtenga más información </w:t>
      </w:r>
      <w:hyperlink r:id="rId18">
        <w:r w:rsidRPr="6B7330AB">
          <w:rPr>
            <w:rStyle w:val="Hyperlink"/>
            <w:rFonts w:eastAsiaTheme="minorEastAsia"/>
            <w:lang w:bidi="es-ES"/>
          </w:rPr>
          <w:t>aquí</w:t>
        </w:r>
      </w:hyperlink>
      <w:r w:rsidRPr="6B7330AB">
        <w:rPr>
          <w:rFonts w:eastAsiaTheme="minorEastAsia"/>
          <w:lang w:bidi="es-ES"/>
        </w:rPr>
        <w:t xml:space="preserve">. Encuentre médicos que participen en el programa VFC </w:t>
      </w:r>
      <w:hyperlink r:id="rId19">
        <w:r w:rsidRPr="6B7330AB">
          <w:rPr>
            <w:rStyle w:val="Hyperlink"/>
            <w:rFonts w:eastAsiaTheme="minorEastAsia"/>
            <w:lang w:bidi="es-ES"/>
          </w:rPr>
          <w:t>en su área</w:t>
        </w:r>
      </w:hyperlink>
      <w:r w:rsidRPr="6B7330AB">
        <w:rPr>
          <w:rFonts w:eastAsiaTheme="minorEastAsia"/>
          <w:color w:val="000000" w:themeColor="text1"/>
          <w:lang w:bidi="es-ES"/>
        </w:rPr>
        <w:t xml:space="preserve">. </w:t>
      </w:r>
    </w:p>
    <w:p w14:paraId="3574AAEA" w14:textId="77777777" w:rsidR="00BA658A" w:rsidRDefault="00BA658A" w:rsidP="00BA658A">
      <w:pPr>
        <w:rPr>
          <w:rFonts w:eastAsiaTheme="minorEastAsia"/>
          <w:color w:val="000000" w:themeColor="text1"/>
          <w:lang w:bidi="es-ES"/>
        </w:rPr>
      </w:pPr>
      <w:r w:rsidRPr="6B7330AB">
        <w:rPr>
          <w:rFonts w:eastAsiaTheme="minorEastAsia"/>
          <w:color w:val="000000" w:themeColor="text1"/>
          <w:lang w:bidi="es-ES"/>
        </w:rPr>
        <w:t xml:space="preserve">Para obtener más información sobre el VPH, la vacuna y la prevención del cáncer, visite el sitio web de los </w:t>
      </w:r>
      <w:hyperlink r:id="rId20">
        <w:r w:rsidRPr="6B7330AB">
          <w:rPr>
            <w:rStyle w:val="Hyperlink"/>
            <w:rFonts w:eastAsiaTheme="minorEastAsia"/>
            <w:lang w:bidi="es-ES"/>
          </w:rPr>
          <w:t>Centros para el Control y la Prevención de Enfermedades</w:t>
        </w:r>
      </w:hyperlink>
      <w:r w:rsidRPr="6B7330AB">
        <w:rPr>
          <w:rFonts w:eastAsiaTheme="minorEastAsia"/>
          <w:color w:val="000000" w:themeColor="text1"/>
          <w:lang w:bidi="es-ES"/>
        </w:rPr>
        <w:t xml:space="preserve">.  </w:t>
      </w:r>
    </w:p>
    <w:p w14:paraId="57CDB11E" w14:textId="77777777" w:rsidR="00BA658A" w:rsidRPr="00EB7697" w:rsidRDefault="00BA658A" w:rsidP="00BA658A">
      <w:pPr>
        <w:spacing w:line="240" w:lineRule="auto"/>
        <w:ind w:right="-71"/>
      </w:pPr>
      <w:r w:rsidRPr="00EB7697">
        <w:rPr>
          <w:rFonts w:cs="Calibri"/>
          <w:noProof/>
          <w:sz w:val="22"/>
        </w:rPr>
        <mc:AlternateContent>
          <mc:Choice Requires="wpg">
            <w:drawing>
              <wp:inline distT="0" distB="0" distL="0" distR="0" wp14:anchorId="6EBF0500" wp14:editId="312FB4E1">
                <wp:extent cx="5988804" cy="1"/>
                <wp:effectExtent l="0" t="0" r="0" b="0"/>
                <wp:docPr id="777085409" name="Group 777085409"/>
                <wp:cNvGraphicFramePr/>
                <a:graphic xmlns:a="http://schemas.openxmlformats.org/drawingml/2006/main">
                  <a:graphicData uri="http://schemas.microsoft.com/office/word/2010/wordprocessingGroup">
                    <wpg:wgp>
                      <wpg:cNvGrpSpPr/>
                      <wpg:grpSpPr>
                        <a:xfrm>
                          <a:off x="0" y="0"/>
                          <a:ext cx="5988804" cy="1"/>
                          <a:chOff x="0" y="0"/>
                          <a:chExt cx="5988804" cy="1"/>
                        </a:xfrm>
                      </wpg:grpSpPr>
                      <wps:wsp>
                        <wps:cNvPr id="2019574595" name="Shape 115"/>
                        <wps:cNvSpPr/>
                        <wps:spPr>
                          <a:xfrm>
                            <a:off x="0" y="0"/>
                            <a:ext cx="5988804" cy="1"/>
                          </a:xfrm>
                          <a:custGeom>
                            <a:avLst/>
                            <a:gdLst/>
                            <a:ahLst/>
                            <a:cxnLst/>
                            <a:rect l="0" t="0" r="0" b="0"/>
                            <a:pathLst>
                              <a:path w="5988804" h="1">
                                <a:moveTo>
                                  <a:pt x="0" y="0"/>
                                </a:moveTo>
                                <a:lnTo>
                                  <a:pt x="5988804" y="1"/>
                                </a:lnTo>
                              </a:path>
                            </a:pathLst>
                          </a:custGeom>
                          <a:ln w="1269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2BE400" id="Group 777085409" o:spid="_x0000_s1026" style="width:471.55pt;height:0;mso-position-horizontal-relative:char;mso-position-vertical-relative:line" coordsize="59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">
                <v:shape id="Shape 115" o:spid="_x0000_s1027" style="position:absolute;width:59888;height:0;visibility:visible;mso-wrap-style:square;v-text-anchor:top" coordsize="5988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" path="m,l5988804,1e" filled="f" strokeweight=".35261mm">
                  <v:stroke miterlimit="66585f" joinstyle="miter"/>
                  <v:path arrowok="t" textboxrect="0,0,5988804,1"/>
                </v:shape>
                <w10:anchorlock/>
              </v:group>
            </w:pict>
          </mc:Fallback>
        </mc:AlternateContent>
      </w:r>
    </w:p>
    <w:p w14:paraId="0910AB23" w14:textId="77777777" w:rsidR="00BA658A" w:rsidRPr="00A15688" w:rsidRDefault="00BA658A" w:rsidP="00BA658A">
      <w:pPr>
        <w:widowControl w:val="0"/>
        <w:spacing w:line="240" w:lineRule="auto"/>
        <w:ind w:left="-5"/>
        <w:rPr>
          <w:rFonts w:cs="Calibri"/>
          <w:lang w:val="en-US"/>
        </w:rPr>
      </w:pPr>
      <w:r w:rsidRPr="00A15688">
        <w:rPr>
          <w:rFonts w:cs="Calibri"/>
          <w:lang w:val="en-US"/>
        </w:rPr>
        <w:t xml:space="preserve">California Department of Public Health, Immunization Branch • ShotsForSchool.org </w:t>
      </w:r>
      <w:r w:rsidRPr="00A15688">
        <w:rPr>
          <w:rFonts w:cs="Calibri"/>
          <w:lang w:val="en-US"/>
        </w:rPr>
        <w:tab/>
        <w:t>IMM-1519 (3/27/24)</w:t>
      </w:r>
    </w:p>
    <w:p w14:paraId="47F868D9" w14:textId="77777777" w:rsidR="00F17295" w:rsidRPr="00A15688" w:rsidRDefault="00F17295" w:rsidP="00753B54">
      <w:pPr>
        <w:spacing w:line="228" w:lineRule="auto"/>
        <w:jc w:val="both"/>
        <w:rPr>
          <w:rFonts w:ascii="Calibri" w:hAnsi="Calibri" w:cs="Arial"/>
          <w:sz w:val="24"/>
          <w:szCs w:val="24"/>
          <w:lang w:val="en-US"/>
        </w:rPr>
      </w:pPr>
    </w:p>
    <w:p w14:paraId="1FDB161D" w14:textId="77777777" w:rsidR="00664BF8" w:rsidRPr="00664BF8" w:rsidRDefault="00664BF8" w:rsidP="00753B54">
      <w:pPr>
        <w:spacing w:line="228" w:lineRule="auto"/>
        <w:jc w:val="both"/>
        <w:rPr>
          <w:rFonts w:ascii="Calibri" w:eastAsiaTheme="minorEastAsia" w:hAnsi="Calibri" w:cs="Arial"/>
          <w:color w:val="auto"/>
          <w:sz w:val="24"/>
          <w:szCs w:val="24"/>
        </w:rPr>
      </w:pPr>
      <w:r w:rsidRPr="00664BF8">
        <w:rPr>
          <w:rFonts w:ascii="Calibri" w:hAnsi="Calibri" w:cs="Arial"/>
          <w:sz w:val="24"/>
          <w:szCs w:val="24"/>
          <w:u w:val="single"/>
        </w:rPr>
        <w:t>Diabetes Tipo 2</w:t>
      </w:r>
      <w:r>
        <w:rPr>
          <w:rFonts w:ascii="Calibri" w:hAnsi="Calibri" w:cs="Arial"/>
          <w:sz w:val="24"/>
          <w:szCs w:val="24"/>
        </w:rPr>
        <w:t xml:space="preserve"> </w:t>
      </w:r>
      <w:r w:rsidRPr="00664BF8">
        <w:rPr>
          <w:rFonts w:ascii="Calibri" w:eastAsiaTheme="minorEastAsia" w:hAnsi="Calibri" w:cs="Arial"/>
          <w:color w:val="auto"/>
          <w:sz w:val="24"/>
          <w:szCs w:val="24"/>
        </w:rPr>
        <w:t>(</w:t>
      </w:r>
      <w:r>
        <w:rPr>
          <w:rFonts w:ascii="Calibri" w:eastAsiaTheme="minorEastAsia" w:hAnsi="Calibri" w:cs="Arial"/>
          <w:color w:val="auto"/>
          <w:sz w:val="24"/>
          <w:szCs w:val="24"/>
        </w:rPr>
        <w:t>C</w:t>
      </w:r>
      <w:r w:rsidRPr="00664BF8">
        <w:rPr>
          <w:rFonts w:ascii="Calibri" w:eastAsiaTheme="minorEastAsia" w:hAnsi="Calibri" w:cs="Arial"/>
          <w:color w:val="auto"/>
          <w:sz w:val="24"/>
          <w:szCs w:val="24"/>
        </w:rPr>
        <w:t>.</w:t>
      </w:r>
      <w:r>
        <w:rPr>
          <w:rFonts w:ascii="Calibri" w:eastAsiaTheme="minorEastAsia" w:hAnsi="Calibri" w:cs="Arial"/>
          <w:color w:val="auto"/>
          <w:sz w:val="24"/>
          <w:szCs w:val="24"/>
        </w:rPr>
        <w:t>E</w:t>
      </w:r>
      <w:r w:rsidRPr="00664BF8">
        <w:rPr>
          <w:rFonts w:ascii="Calibri" w:eastAsiaTheme="minorEastAsia" w:hAnsi="Calibri" w:cs="Arial"/>
          <w:color w:val="auto"/>
          <w:sz w:val="24"/>
          <w:szCs w:val="24"/>
        </w:rPr>
        <w:t>. sec</w:t>
      </w:r>
      <w:r>
        <w:rPr>
          <w:rFonts w:ascii="Calibri" w:eastAsiaTheme="minorEastAsia" w:hAnsi="Calibri" w:cs="Arial"/>
          <w:color w:val="auto"/>
          <w:sz w:val="24"/>
          <w:szCs w:val="24"/>
        </w:rPr>
        <w:t>c</w:t>
      </w:r>
      <w:r w:rsidRPr="00664BF8">
        <w:rPr>
          <w:rFonts w:ascii="Calibri" w:eastAsiaTheme="minorEastAsia" w:hAnsi="Calibri" w:cs="Arial"/>
          <w:color w:val="auto"/>
          <w:sz w:val="24"/>
          <w:szCs w:val="24"/>
        </w:rPr>
        <w:t>ión 49452.7)</w:t>
      </w:r>
    </w:p>
    <w:p w14:paraId="32EC22BD" w14:textId="77777777" w:rsidR="00664BF8" w:rsidRDefault="00664BF8" w:rsidP="00753B54">
      <w:pPr>
        <w:spacing w:line="228" w:lineRule="auto"/>
        <w:jc w:val="both"/>
        <w:rPr>
          <w:rFonts w:ascii="Calibri" w:hAnsi="Calibri" w:cs="Arial"/>
          <w:sz w:val="24"/>
          <w:szCs w:val="24"/>
        </w:rPr>
      </w:pPr>
    </w:p>
    <w:p w14:paraId="27FD7C16" w14:textId="77777777" w:rsidR="00664BF8" w:rsidRDefault="00664BF8" w:rsidP="00753B54">
      <w:pPr>
        <w:spacing w:line="228" w:lineRule="auto"/>
        <w:ind w:left="720"/>
        <w:jc w:val="both"/>
        <w:rPr>
          <w:rFonts w:ascii="Calibri" w:eastAsiaTheme="minorEastAsia" w:hAnsi="Calibri" w:cs="Arial"/>
          <w:i/>
          <w:color w:val="auto"/>
          <w:sz w:val="24"/>
          <w:szCs w:val="24"/>
          <w:lang w:val="en-US"/>
        </w:rPr>
      </w:pPr>
      <w:bookmarkStart w:id="12" w:name="_Hlk134798479"/>
      <w:r w:rsidRPr="00664BF8">
        <w:rPr>
          <w:rFonts w:ascii="Calibri" w:eastAsiaTheme="minorEastAsia" w:hAnsi="Calibri" w:cs="Arial"/>
          <w:i/>
          <w:color w:val="auto"/>
          <w:sz w:val="24"/>
          <w:szCs w:val="24"/>
          <w:lang w:val="en-US"/>
        </w:rPr>
        <w:t xml:space="preserve">[Every district must provide an information sheet regarding Type 2 Diabetes to the parent of every incoming grade 7 student.  It is recommended that this information sheet be included in the Annual Notice packet.  Pursuant to the requirements of E.C. section 49452.7, the information sheet has been developed by the California Department of Education and can be located at </w:t>
      </w:r>
      <w:hyperlink r:id="rId21" w:history="1">
        <w:r w:rsidRPr="00664BF8">
          <w:rPr>
            <w:rFonts w:ascii="Calibri" w:eastAsiaTheme="minorEastAsia" w:hAnsi="Calibri" w:cs="Arial"/>
            <w:color w:val="0000FF" w:themeColor="hyperlink"/>
            <w:sz w:val="24"/>
            <w:szCs w:val="24"/>
            <w:u w:val="single"/>
            <w:lang w:val="en-US"/>
          </w:rPr>
          <w:t>http://www.cde.ca.gov/ls/he/hn/type2diabetes.asp</w:t>
        </w:r>
      </w:hyperlink>
      <w:r w:rsidRPr="00664BF8">
        <w:rPr>
          <w:rFonts w:ascii="Calibri" w:eastAsiaTheme="minorEastAsia" w:hAnsi="Calibri" w:cs="Arial"/>
          <w:color w:val="0000FF" w:themeColor="hyperlink"/>
          <w:sz w:val="24"/>
          <w:szCs w:val="24"/>
          <w:u w:val="single"/>
          <w:lang w:val="en-US"/>
        </w:rPr>
        <w:t>.</w:t>
      </w:r>
      <w:r w:rsidRPr="00664BF8">
        <w:rPr>
          <w:rFonts w:ascii="Calibri" w:eastAsiaTheme="minorEastAsia" w:hAnsi="Calibri" w:cs="Arial"/>
          <w:i/>
          <w:color w:val="auto"/>
          <w:sz w:val="24"/>
          <w:szCs w:val="24"/>
          <w:lang w:val="en-US"/>
        </w:rPr>
        <w:t>]</w:t>
      </w:r>
    </w:p>
    <w:p w14:paraId="428E2026" w14:textId="77777777" w:rsidR="00664BF8" w:rsidRPr="00664BF8" w:rsidRDefault="00664BF8" w:rsidP="00753B54">
      <w:pPr>
        <w:spacing w:line="228" w:lineRule="auto"/>
        <w:ind w:left="720"/>
        <w:jc w:val="both"/>
        <w:rPr>
          <w:rFonts w:ascii="Calibri" w:eastAsiaTheme="minorEastAsia" w:hAnsi="Calibri" w:cs="Arial"/>
          <w:i/>
          <w:color w:val="auto"/>
          <w:sz w:val="24"/>
          <w:szCs w:val="24"/>
          <w:lang w:val="en-US"/>
        </w:rPr>
      </w:pPr>
    </w:p>
    <w:bookmarkEnd w:id="12"/>
    <w:p w14:paraId="61742892" w14:textId="77777777" w:rsidR="00664BF8" w:rsidRPr="00664BF8" w:rsidRDefault="00664BF8" w:rsidP="00753B54">
      <w:pPr>
        <w:autoSpaceDE w:val="0"/>
        <w:autoSpaceDN w:val="0"/>
        <w:adjustRightInd w:val="0"/>
        <w:spacing w:line="228" w:lineRule="auto"/>
        <w:jc w:val="both"/>
        <w:rPr>
          <w:rFonts w:ascii="Calibri" w:eastAsiaTheme="minorEastAsia" w:hAnsi="Calibri" w:cs="Arial"/>
          <w:color w:val="auto"/>
          <w:sz w:val="24"/>
          <w:szCs w:val="24"/>
        </w:rPr>
      </w:pPr>
      <w:r w:rsidRPr="00664BF8">
        <w:rPr>
          <w:rFonts w:ascii="Calibri" w:eastAsiaTheme="minorEastAsia" w:hAnsi="Calibri" w:cs="Arial"/>
          <w:color w:val="auto"/>
          <w:sz w:val="24"/>
          <w:szCs w:val="24"/>
          <w:u w:val="single"/>
        </w:rPr>
        <w:t>Diabetes Tipo 1</w:t>
      </w:r>
      <w:r w:rsidRPr="00664BF8">
        <w:rPr>
          <w:rFonts w:ascii="Calibri" w:eastAsiaTheme="minorEastAsia" w:hAnsi="Calibri" w:cs="Arial"/>
          <w:color w:val="auto"/>
          <w:sz w:val="24"/>
          <w:szCs w:val="24"/>
        </w:rPr>
        <w:t xml:space="preserve"> (C.E. secci</w:t>
      </w:r>
      <w:r>
        <w:rPr>
          <w:rFonts w:ascii="Calibri" w:eastAsiaTheme="minorEastAsia" w:hAnsi="Calibri" w:cs="Arial"/>
          <w:color w:val="auto"/>
          <w:sz w:val="24"/>
          <w:szCs w:val="24"/>
        </w:rPr>
        <w:t>ó</w:t>
      </w:r>
      <w:r w:rsidRPr="00664BF8">
        <w:rPr>
          <w:rFonts w:ascii="Calibri" w:eastAsiaTheme="minorEastAsia" w:hAnsi="Calibri" w:cs="Arial"/>
          <w:color w:val="auto"/>
          <w:sz w:val="24"/>
          <w:szCs w:val="24"/>
        </w:rPr>
        <w:t>n 49452.6)</w:t>
      </w:r>
    </w:p>
    <w:p w14:paraId="40454FEA" w14:textId="77777777" w:rsidR="00664BF8" w:rsidRPr="00664BF8" w:rsidRDefault="00664BF8" w:rsidP="00753B54">
      <w:pPr>
        <w:autoSpaceDE w:val="0"/>
        <w:autoSpaceDN w:val="0"/>
        <w:adjustRightInd w:val="0"/>
        <w:spacing w:line="228" w:lineRule="auto"/>
        <w:jc w:val="both"/>
        <w:rPr>
          <w:rFonts w:ascii="Calibri" w:eastAsiaTheme="minorEastAsia" w:hAnsi="Calibri" w:cs="Arial"/>
          <w:color w:val="auto"/>
          <w:sz w:val="24"/>
          <w:szCs w:val="24"/>
        </w:rPr>
      </w:pPr>
    </w:p>
    <w:p w14:paraId="3E17ACE8" w14:textId="6CFCB836" w:rsidR="00664BF8" w:rsidRDefault="00664BF8" w:rsidP="00753B54">
      <w:pPr>
        <w:autoSpaceDE w:val="0"/>
        <w:autoSpaceDN w:val="0"/>
        <w:adjustRightInd w:val="0"/>
        <w:spacing w:line="228" w:lineRule="auto"/>
        <w:ind w:left="576"/>
        <w:jc w:val="both"/>
        <w:rPr>
          <w:rFonts w:ascii="Calibri" w:eastAsiaTheme="minorEastAsia" w:hAnsi="Calibri" w:cs="Arial"/>
          <w:color w:val="auto"/>
          <w:sz w:val="24"/>
          <w:szCs w:val="24"/>
          <w:u w:val="single"/>
          <w:lang w:val="en-US"/>
        </w:rPr>
      </w:pPr>
      <w:r w:rsidRPr="0000739F">
        <w:rPr>
          <w:rFonts w:ascii="Calibri" w:eastAsiaTheme="minorEastAsia" w:hAnsi="Calibri" w:cs="Arial"/>
          <w:i/>
          <w:color w:val="auto"/>
          <w:sz w:val="24"/>
          <w:szCs w:val="24"/>
          <w:lang w:val="en-US"/>
        </w:rPr>
        <w:t xml:space="preserve">[Every district must provide an information sheet regarding Type 1 Diabetes to the parent of every incoming K through 12 students.  It is recommended that this information </w:t>
      </w:r>
      <w:r w:rsidRPr="0000739F">
        <w:rPr>
          <w:rFonts w:ascii="Calibri" w:eastAsiaTheme="minorEastAsia" w:hAnsi="Calibri" w:cs="Arial"/>
          <w:i/>
          <w:color w:val="auto"/>
          <w:sz w:val="24"/>
          <w:szCs w:val="24"/>
          <w:lang w:val="en-US"/>
        </w:rPr>
        <w:tab/>
      </w:r>
      <w:proofErr w:type="gramStart"/>
      <w:r w:rsidRPr="0000739F">
        <w:rPr>
          <w:rFonts w:ascii="Calibri" w:eastAsiaTheme="minorEastAsia" w:hAnsi="Calibri" w:cs="Arial"/>
          <w:i/>
          <w:color w:val="auto"/>
          <w:sz w:val="24"/>
          <w:szCs w:val="24"/>
          <w:lang w:val="en-US"/>
        </w:rPr>
        <w:t xml:space="preserve">sheet </w:t>
      </w:r>
      <w:r w:rsidR="002B329D">
        <w:rPr>
          <w:rFonts w:ascii="Calibri" w:eastAsiaTheme="minorEastAsia" w:hAnsi="Calibri" w:cs="Arial"/>
          <w:i/>
          <w:color w:val="auto"/>
          <w:sz w:val="24"/>
          <w:szCs w:val="24"/>
          <w:lang w:val="en-US"/>
        </w:rPr>
        <w:t xml:space="preserve"> </w:t>
      </w:r>
      <w:r w:rsidRPr="0000739F">
        <w:rPr>
          <w:rFonts w:ascii="Calibri" w:eastAsiaTheme="minorEastAsia" w:hAnsi="Calibri" w:cs="Arial"/>
          <w:i/>
          <w:color w:val="auto"/>
          <w:sz w:val="24"/>
          <w:szCs w:val="24"/>
          <w:lang w:val="en-US"/>
        </w:rPr>
        <w:t>be</w:t>
      </w:r>
      <w:proofErr w:type="gramEnd"/>
      <w:r w:rsidRPr="0000739F">
        <w:rPr>
          <w:rFonts w:ascii="Calibri" w:eastAsiaTheme="minorEastAsia" w:hAnsi="Calibri" w:cs="Arial"/>
          <w:i/>
          <w:color w:val="auto"/>
          <w:sz w:val="24"/>
          <w:szCs w:val="24"/>
          <w:lang w:val="en-US"/>
        </w:rPr>
        <w:t xml:space="preserve"> included in the Annual Notice packet.  The information sheet has been developed by the California</w:t>
      </w:r>
      <w:r w:rsidR="00C05BDE">
        <w:rPr>
          <w:rFonts w:ascii="Calibri" w:eastAsiaTheme="minorEastAsia" w:hAnsi="Calibri" w:cs="Arial"/>
          <w:i/>
          <w:color w:val="auto"/>
          <w:sz w:val="24"/>
          <w:szCs w:val="24"/>
          <w:lang w:val="en-US"/>
        </w:rPr>
        <w:t xml:space="preserve"> </w:t>
      </w:r>
      <w:r w:rsidRPr="0000739F">
        <w:rPr>
          <w:rFonts w:ascii="Calibri" w:eastAsiaTheme="minorEastAsia" w:hAnsi="Calibri" w:cs="Arial"/>
          <w:i/>
          <w:color w:val="auto"/>
          <w:sz w:val="24"/>
          <w:szCs w:val="24"/>
          <w:lang w:val="en-US"/>
        </w:rPr>
        <w:t>Department of Education and can be located at</w:t>
      </w:r>
      <w:r w:rsidRPr="00664BF8">
        <w:rPr>
          <w:rFonts w:ascii="Calibri" w:eastAsiaTheme="minorEastAsia" w:hAnsi="Calibri" w:cs="Arial"/>
          <w:color w:val="auto"/>
          <w:sz w:val="24"/>
          <w:szCs w:val="24"/>
          <w:lang w:val="en-US"/>
        </w:rPr>
        <w:t xml:space="preserve"> </w:t>
      </w:r>
      <w:hyperlink r:id="rId22" w:history="1">
        <w:r w:rsidR="00130069" w:rsidRPr="00E03D4E">
          <w:rPr>
            <w:rStyle w:val="Hyperlink"/>
            <w:rFonts w:ascii="Calibri" w:eastAsiaTheme="minorEastAsia" w:hAnsi="Calibri" w:cs="Arial"/>
            <w:sz w:val="24"/>
            <w:szCs w:val="24"/>
            <w:lang w:val="en-US"/>
          </w:rPr>
          <w:t>https://www.cde.ca.gov/ls/he/hn/type1diabetes.asp</w:t>
        </w:r>
      </w:hyperlink>
      <w:proofErr w:type="gramStart"/>
      <w:r w:rsidR="00EA100E">
        <w:rPr>
          <w:rFonts w:ascii="Calibri" w:eastAsiaTheme="minorEastAsia" w:hAnsi="Calibri" w:cs="Arial"/>
          <w:color w:val="auto"/>
          <w:sz w:val="24"/>
          <w:szCs w:val="24"/>
          <w:u w:val="single"/>
          <w:lang w:val="en-US"/>
        </w:rPr>
        <w:t>.</w:t>
      </w:r>
      <w:r w:rsidR="00EA100E" w:rsidRPr="00EA100E">
        <w:rPr>
          <w:rFonts w:ascii="Calibri" w:eastAsiaTheme="minorEastAsia" w:hAnsi="Calibri" w:cs="Arial"/>
          <w:color w:val="auto"/>
          <w:sz w:val="24"/>
          <w:szCs w:val="24"/>
          <w:lang w:val="en-US"/>
        </w:rPr>
        <w:t xml:space="preserve"> </w:t>
      </w:r>
      <w:r w:rsidR="00EA100E" w:rsidRPr="00664BF8">
        <w:rPr>
          <w:rFonts w:ascii="Calibri" w:eastAsiaTheme="minorEastAsia" w:hAnsi="Calibri" w:cs="Arial"/>
          <w:color w:val="auto"/>
          <w:sz w:val="24"/>
          <w:szCs w:val="24"/>
          <w:lang w:val="en-US"/>
        </w:rPr>
        <w:t>]</w:t>
      </w:r>
      <w:proofErr w:type="gramEnd"/>
    </w:p>
    <w:p w14:paraId="2D512583" w14:textId="77777777" w:rsidR="00EA100E" w:rsidRPr="00664BF8" w:rsidRDefault="00EA100E" w:rsidP="00664BF8">
      <w:pPr>
        <w:autoSpaceDE w:val="0"/>
        <w:autoSpaceDN w:val="0"/>
        <w:adjustRightInd w:val="0"/>
        <w:spacing w:line="240" w:lineRule="auto"/>
        <w:jc w:val="both"/>
        <w:rPr>
          <w:rFonts w:ascii="Calibri" w:eastAsiaTheme="minorEastAsia" w:hAnsi="Calibri" w:cs="Arial"/>
          <w:color w:val="auto"/>
          <w:sz w:val="24"/>
          <w:szCs w:val="24"/>
          <w:u w:val="single"/>
          <w:lang w:val="en-US"/>
        </w:rPr>
      </w:pPr>
    </w:p>
    <w:p w14:paraId="1D18D547" w14:textId="77777777" w:rsidR="00664BF8" w:rsidRDefault="00EA100E" w:rsidP="00F17295">
      <w:pPr>
        <w:jc w:val="both"/>
        <w:rPr>
          <w:rFonts w:ascii="Calibri" w:hAnsi="Calibri" w:cs="Arial"/>
          <w:sz w:val="24"/>
          <w:szCs w:val="24"/>
          <w:u w:val="single"/>
        </w:rPr>
      </w:pPr>
      <w:r w:rsidRPr="00EA100E">
        <w:rPr>
          <w:rFonts w:ascii="Calibri" w:hAnsi="Calibri" w:cs="Arial"/>
          <w:sz w:val="24"/>
          <w:szCs w:val="24"/>
          <w:u w:val="single"/>
        </w:rPr>
        <w:t>Ley de Escuelas Seguras s</w:t>
      </w:r>
      <w:r>
        <w:rPr>
          <w:rFonts w:ascii="Calibri" w:hAnsi="Calibri" w:cs="Arial"/>
          <w:sz w:val="24"/>
          <w:szCs w:val="24"/>
          <w:u w:val="single"/>
        </w:rPr>
        <w:t xml:space="preserve">obre Convulsiones </w:t>
      </w:r>
      <w:r w:rsidRPr="00EA100E">
        <w:rPr>
          <w:rFonts w:ascii="Calibri" w:hAnsi="Calibri" w:cs="Arial"/>
          <w:sz w:val="24"/>
          <w:szCs w:val="24"/>
          <w:u w:val="single"/>
        </w:rPr>
        <w:t>(</w:t>
      </w:r>
      <w:r>
        <w:rPr>
          <w:rFonts w:ascii="Calibri" w:hAnsi="Calibri" w:cs="Arial"/>
          <w:sz w:val="24"/>
          <w:szCs w:val="24"/>
          <w:u w:val="single"/>
        </w:rPr>
        <w:t>C</w:t>
      </w:r>
      <w:r w:rsidRPr="00EA100E">
        <w:rPr>
          <w:rFonts w:ascii="Calibri" w:hAnsi="Calibri" w:cs="Arial"/>
          <w:sz w:val="24"/>
          <w:szCs w:val="24"/>
          <w:u w:val="single"/>
        </w:rPr>
        <w:t>.</w:t>
      </w:r>
      <w:r>
        <w:rPr>
          <w:rFonts w:ascii="Calibri" w:hAnsi="Calibri" w:cs="Arial"/>
          <w:sz w:val="24"/>
          <w:szCs w:val="24"/>
          <w:u w:val="single"/>
        </w:rPr>
        <w:t>E</w:t>
      </w:r>
      <w:r w:rsidRPr="00EA100E">
        <w:rPr>
          <w:rFonts w:ascii="Calibri" w:hAnsi="Calibri" w:cs="Arial"/>
          <w:sz w:val="24"/>
          <w:szCs w:val="24"/>
          <w:u w:val="single"/>
        </w:rPr>
        <w:t>. sec</w:t>
      </w:r>
      <w:r>
        <w:rPr>
          <w:rFonts w:ascii="Calibri" w:hAnsi="Calibri" w:cs="Arial"/>
          <w:sz w:val="24"/>
          <w:szCs w:val="24"/>
          <w:u w:val="single"/>
        </w:rPr>
        <w:t>c</w:t>
      </w:r>
      <w:r w:rsidRPr="00EA100E">
        <w:rPr>
          <w:rFonts w:ascii="Calibri" w:hAnsi="Calibri" w:cs="Arial"/>
          <w:sz w:val="24"/>
          <w:szCs w:val="24"/>
          <w:u w:val="single"/>
        </w:rPr>
        <w:t>ion</w:t>
      </w:r>
      <w:r>
        <w:rPr>
          <w:rFonts w:ascii="Calibri" w:hAnsi="Calibri" w:cs="Arial"/>
          <w:sz w:val="24"/>
          <w:szCs w:val="24"/>
          <w:u w:val="single"/>
        </w:rPr>
        <w:t>e</w:t>
      </w:r>
      <w:r w:rsidRPr="00EA100E">
        <w:rPr>
          <w:rFonts w:ascii="Calibri" w:hAnsi="Calibri" w:cs="Arial"/>
          <w:sz w:val="24"/>
          <w:szCs w:val="24"/>
          <w:u w:val="single"/>
        </w:rPr>
        <w:t>s 49468-49468.5)</w:t>
      </w:r>
    </w:p>
    <w:p w14:paraId="5CBAD198" w14:textId="77777777" w:rsidR="00EA100E" w:rsidRDefault="00EA100E" w:rsidP="00F17295">
      <w:pPr>
        <w:jc w:val="both"/>
        <w:rPr>
          <w:rFonts w:ascii="Calibri" w:hAnsi="Calibri" w:cs="Arial"/>
          <w:sz w:val="24"/>
          <w:szCs w:val="24"/>
          <w:u w:val="single"/>
        </w:rPr>
      </w:pPr>
    </w:p>
    <w:p w14:paraId="06079508" w14:textId="77777777" w:rsidR="00EA100E" w:rsidRDefault="00EA100E" w:rsidP="00937490">
      <w:pPr>
        <w:ind w:left="570"/>
        <w:jc w:val="both"/>
        <w:rPr>
          <w:rFonts w:ascii="Calibri" w:hAnsi="Calibri" w:cs="Arial"/>
          <w:sz w:val="24"/>
          <w:szCs w:val="24"/>
        </w:rPr>
      </w:pPr>
      <w:r>
        <w:rPr>
          <w:rFonts w:ascii="Calibri" w:hAnsi="Calibri" w:cs="Arial"/>
          <w:sz w:val="24"/>
          <w:szCs w:val="24"/>
        </w:rPr>
        <w:t>Si un estudiante tiene un diagnóstico de convulsiones, un trastorno convulsi</w:t>
      </w:r>
      <w:r w:rsidR="00937490">
        <w:rPr>
          <w:rFonts w:ascii="Calibri" w:hAnsi="Calibri" w:cs="Arial"/>
          <w:sz w:val="24"/>
          <w:szCs w:val="24"/>
        </w:rPr>
        <w:t>vo</w:t>
      </w:r>
      <w:r>
        <w:rPr>
          <w:rFonts w:ascii="Calibri" w:hAnsi="Calibri" w:cs="Arial"/>
          <w:sz w:val="24"/>
          <w:szCs w:val="24"/>
        </w:rPr>
        <w:t xml:space="preserve"> o epilepsia, </w:t>
      </w:r>
      <w:r w:rsidR="00937490">
        <w:rPr>
          <w:rFonts w:ascii="Calibri" w:hAnsi="Calibri" w:cs="Arial"/>
          <w:sz w:val="24"/>
          <w:szCs w:val="24"/>
        </w:rPr>
        <w:t xml:space="preserve">y </w:t>
      </w:r>
      <w:r>
        <w:rPr>
          <w:rFonts w:ascii="Calibri" w:hAnsi="Calibri" w:cs="Arial"/>
          <w:sz w:val="24"/>
          <w:szCs w:val="24"/>
        </w:rPr>
        <w:t xml:space="preserve">si </w:t>
      </w:r>
      <w:r w:rsidR="00937490">
        <w:rPr>
          <w:rFonts w:ascii="Calibri" w:hAnsi="Calibri" w:cs="Arial"/>
          <w:sz w:val="24"/>
          <w:szCs w:val="24"/>
        </w:rPr>
        <w:t xml:space="preserve">un proveedor de salud </w:t>
      </w:r>
      <w:r>
        <w:rPr>
          <w:rFonts w:ascii="Calibri" w:hAnsi="Calibri" w:cs="Arial"/>
          <w:sz w:val="24"/>
          <w:szCs w:val="24"/>
        </w:rPr>
        <w:t xml:space="preserve">le ha recetado un medicamento </w:t>
      </w:r>
      <w:proofErr w:type="gramStart"/>
      <w:r>
        <w:rPr>
          <w:rFonts w:ascii="Calibri" w:hAnsi="Calibri" w:cs="Arial"/>
          <w:sz w:val="24"/>
          <w:szCs w:val="24"/>
        </w:rPr>
        <w:t>anti convulsivo</w:t>
      </w:r>
      <w:proofErr w:type="gramEnd"/>
      <w:r>
        <w:rPr>
          <w:rFonts w:ascii="Calibri" w:hAnsi="Calibri" w:cs="Arial"/>
          <w:sz w:val="24"/>
          <w:szCs w:val="24"/>
        </w:rPr>
        <w:t xml:space="preserve"> de emergencia, la escuela, a petición de los padres o tutores, puede designar uno o m</w:t>
      </w:r>
      <w:r w:rsidR="00937490">
        <w:rPr>
          <w:rFonts w:ascii="Calibri" w:hAnsi="Calibri" w:cs="Arial"/>
          <w:sz w:val="24"/>
          <w:szCs w:val="24"/>
        </w:rPr>
        <w:t>á</w:t>
      </w:r>
      <w:r>
        <w:rPr>
          <w:rFonts w:ascii="Calibri" w:hAnsi="Calibri" w:cs="Arial"/>
          <w:sz w:val="24"/>
          <w:szCs w:val="24"/>
        </w:rPr>
        <w:t xml:space="preserve">s voluntarios en la escuela del estudiante para recibir capacitación </w:t>
      </w:r>
      <w:r w:rsidR="00937490">
        <w:rPr>
          <w:rFonts w:ascii="Calibri" w:hAnsi="Calibri" w:cs="Arial"/>
          <w:sz w:val="24"/>
          <w:szCs w:val="24"/>
        </w:rPr>
        <w:t xml:space="preserve">de actualización </w:t>
      </w:r>
      <w:r>
        <w:rPr>
          <w:rFonts w:ascii="Calibri" w:hAnsi="Calibri" w:cs="Arial"/>
          <w:sz w:val="24"/>
          <w:szCs w:val="24"/>
        </w:rPr>
        <w:t xml:space="preserve">inicial y anual </w:t>
      </w:r>
      <w:r w:rsidR="00937490">
        <w:rPr>
          <w:rFonts w:ascii="Calibri" w:hAnsi="Calibri" w:cs="Arial"/>
          <w:sz w:val="24"/>
          <w:szCs w:val="24"/>
        </w:rPr>
        <w:t xml:space="preserve">específica </w:t>
      </w:r>
      <w:r>
        <w:rPr>
          <w:rFonts w:ascii="Calibri" w:hAnsi="Calibri" w:cs="Arial"/>
          <w:sz w:val="24"/>
          <w:szCs w:val="24"/>
        </w:rPr>
        <w:t>con respecto al uso de emergencia de medicamento</w:t>
      </w:r>
      <w:r w:rsidR="00937490">
        <w:rPr>
          <w:rFonts w:ascii="Calibri" w:hAnsi="Calibri" w:cs="Arial"/>
          <w:sz w:val="24"/>
          <w:szCs w:val="24"/>
        </w:rPr>
        <w:t>s</w:t>
      </w:r>
      <w:r>
        <w:rPr>
          <w:rFonts w:ascii="Calibri" w:hAnsi="Calibri" w:cs="Arial"/>
          <w:sz w:val="24"/>
          <w:szCs w:val="24"/>
        </w:rPr>
        <w:t xml:space="preserve"> </w:t>
      </w:r>
      <w:proofErr w:type="gramStart"/>
      <w:r>
        <w:rPr>
          <w:rFonts w:ascii="Calibri" w:hAnsi="Calibri" w:cs="Arial"/>
          <w:sz w:val="24"/>
          <w:szCs w:val="24"/>
        </w:rPr>
        <w:t>anti convulsivo</w:t>
      </w:r>
      <w:r w:rsidR="00937490">
        <w:rPr>
          <w:rFonts w:ascii="Calibri" w:hAnsi="Calibri" w:cs="Arial"/>
          <w:sz w:val="24"/>
          <w:szCs w:val="24"/>
        </w:rPr>
        <w:t>s</w:t>
      </w:r>
      <w:proofErr w:type="gramEnd"/>
      <w:r>
        <w:rPr>
          <w:rFonts w:ascii="Calibri" w:hAnsi="Calibri" w:cs="Arial"/>
          <w:sz w:val="24"/>
          <w:szCs w:val="24"/>
        </w:rPr>
        <w:t xml:space="preserve"> de</w:t>
      </w:r>
      <w:r w:rsidR="00937490">
        <w:rPr>
          <w:rFonts w:ascii="Calibri" w:hAnsi="Calibri" w:cs="Arial"/>
          <w:sz w:val="24"/>
          <w:szCs w:val="24"/>
        </w:rPr>
        <w:t xml:space="preserve"> parte de</w:t>
      </w:r>
      <w:r>
        <w:rPr>
          <w:rFonts w:ascii="Calibri" w:hAnsi="Calibri" w:cs="Arial"/>
          <w:sz w:val="24"/>
          <w:szCs w:val="24"/>
        </w:rPr>
        <w:t xml:space="preserve"> una persona calificada. Antes de </w:t>
      </w:r>
      <w:r w:rsidR="00937490">
        <w:rPr>
          <w:rFonts w:ascii="Calibri" w:hAnsi="Calibri" w:cs="Arial"/>
          <w:sz w:val="24"/>
          <w:szCs w:val="24"/>
        </w:rPr>
        <w:t xml:space="preserve">administrar cualquier medicamento o terapia </w:t>
      </w:r>
      <w:proofErr w:type="gramStart"/>
      <w:r w:rsidR="00937490">
        <w:rPr>
          <w:rFonts w:ascii="Calibri" w:hAnsi="Calibri" w:cs="Arial"/>
          <w:sz w:val="24"/>
          <w:szCs w:val="24"/>
        </w:rPr>
        <w:t>anti convulsiva</w:t>
      </w:r>
      <w:proofErr w:type="gramEnd"/>
      <w:r w:rsidR="00937490">
        <w:rPr>
          <w:rFonts w:ascii="Calibri" w:hAnsi="Calibri" w:cs="Arial"/>
          <w:sz w:val="24"/>
          <w:szCs w:val="24"/>
        </w:rPr>
        <w:t xml:space="preserve"> de emergencia, el distrito debe obtener de parte de los padres o tutores del alumno(a) un “Plan de Acción para Convulsiones” tal como se especifica en el Código Educativo sección 49468.3.</w:t>
      </w:r>
    </w:p>
    <w:p w14:paraId="7D69A17B" w14:textId="6CF8E601" w:rsidR="00F55172" w:rsidRDefault="00F55172" w:rsidP="00937490">
      <w:pPr>
        <w:ind w:left="570"/>
        <w:jc w:val="both"/>
        <w:rPr>
          <w:rFonts w:ascii="Calibri" w:hAnsi="Calibri" w:cs="Arial"/>
          <w:sz w:val="24"/>
          <w:szCs w:val="24"/>
        </w:rPr>
      </w:pPr>
      <w:r>
        <w:rPr>
          <w:rFonts w:ascii="Calibri" w:hAnsi="Calibri" w:cs="Arial"/>
          <w:sz w:val="24"/>
          <w:szCs w:val="24"/>
        </w:rPr>
        <w:lastRenderedPageBreak/>
        <w:t xml:space="preserve">El medicamento </w:t>
      </w:r>
      <w:r w:rsidR="006E43AF">
        <w:rPr>
          <w:rFonts w:ascii="Calibri" w:hAnsi="Calibri" w:cs="Arial"/>
          <w:sz w:val="24"/>
          <w:szCs w:val="24"/>
        </w:rPr>
        <w:t>anticonvulsivo</w:t>
      </w:r>
      <w:r>
        <w:rPr>
          <w:rFonts w:ascii="Calibri" w:hAnsi="Calibri" w:cs="Arial"/>
          <w:sz w:val="24"/>
          <w:szCs w:val="24"/>
        </w:rPr>
        <w:t xml:space="preserve"> de emergencia que se le ha recetado a un estudiante se deberá proveer a la escuela con la etiqueta colocada por la farmacia distribuidora intacta. </w:t>
      </w:r>
    </w:p>
    <w:p w14:paraId="5864DCE6" w14:textId="77777777" w:rsidR="00F55172" w:rsidRDefault="00F55172" w:rsidP="00937490">
      <w:pPr>
        <w:ind w:left="570"/>
        <w:jc w:val="both"/>
        <w:rPr>
          <w:rFonts w:ascii="Calibri" w:hAnsi="Calibri" w:cs="Arial"/>
          <w:sz w:val="24"/>
          <w:szCs w:val="24"/>
        </w:rPr>
      </w:pPr>
    </w:p>
    <w:p w14:paraId="307B4F14" w14:textId="7A15CD77" w:rsidR="00D80A1C" w:rsidRPr="00CE0C37" w:rsidRDefault="00F55172" w:rsidP="00CE0C37">
      <w:pPr>
        <w:ind w:left="570"/>
        <w:jc w:val="both"/>
        <w:rPr>
          <w:rFonts w:ascii="Calibri" w:hAnsi="Calibri" w:cs="Arial"/>
          <w:sz w:val="24"/>
          <w:szCs w:val="24"/>
        </w:rPr>
      </w:pPr>
      <w:r>
        <w:rPr>
          <w:rFonts w:ascii="Calibri" w:hAnsi="Calibri" w:cs="Arial"/>
          <w:sz w:val="24"/>
          <w:szCs w:val="24"/>
        </w:rPr>
        <w:t xml:space="preserve">Un estudiante que tiene un </w:t>
      </w:r>
      <w:r w:rsidR="006E43AF">
        <w:rPr>
          <w:rFonts w:ascii="Calibri" w:hAnsi="Calibri" w:cs="Arial"/>
          <w:sz w:val="24"/>
          <w:szCs w:val="24"/>
        </w:rPr>
        <w:t>diagnóstico</w:t>
      </w:r>
      <w:r>
        <w:rPr>
          <w:rFonts w:ascii="Calibri" w:hAnsi="Calibri" w:cs="Arial"/>
          <w:sz w:val="24"/>
          <w:szCs w:val="24"/>
        </w:rPr>
        <w:t xml:space="preserve"> convulsivo, trastorno convulsivo o epilepsia puede calificar para servicios o adaptaciones de acuerdo con la Sección 504 de la ley de Rehabilitación Federal de 1973 (29 </w:t>
      </w:r>
      <w:r w:rsidR="006E4794">
        <w:rPr>
          <w:rFonts w:ascii="Calibri" w:hAnsi="Calibri" w:cs="Arial"/>
          <w:sz w:val="24"/>
          <w:szCs w:val="24"/>
        </w:rPr>
        <w:t xml:space="preserve">U.S.C. Secc. 794) o un programa de educación individualizada. El distrito deberá asistir a los padres o tutores a explorar esa opción. El distrito puede pedirle a los padres o tutores que firmen un aviso verificando que se les brindó esta información a los padres o tutores. </w:t>
      </w:r>
    </w:p>
    <w:p w14:paraId="05957ED9" w14:textId="77777777" w:rsidR="00D80A1C" w:rsidRDefault="00D80A1C" w:rsidP="00F17295">
      <w:pPr>
        <w:jc w:val="both"/>
        <w:rPr>
          <w:rFonts w:ascii="Calibri" w:hAnsi="Calibri" w:cs="Arial"/>
          <w:sz w:val="24"/>
          <w:szCs w:val="24"/>
          <w:u w:val="single"/>
        </w:rPr>
      </w:pPr>
    </w:p>
    <w:p w14:paraId="532FF05F" w14:textId="77777777" w:rsidR="00F17295" w:rsidRPr="002216C8" w:rsidRDefault="00CE0C37" w:rsidP="00F17295">
      <w:pPr>
        <w:jc w:val="both"/>
        <w:rPr>
          <w:rFonts w:ascii="Calibri" w:hAnsi="Calibri" w:cs="Arial"/>
          <w:sz w:val="24"/>
          <w:szCs w:val="24"/>
        </w:rPr>
      </w:pPr>
      <w:r w:rsidRPr="002216C8">
        <w:rPr>
          <w:rFonts w:ascii="Calibri" w:hAnsi="Calibri" w:cs="Arial"/>
          <w:sz w:val="24"/>
          <w:szCs w:val="24"/>
          <w:u w:val="single"/>
        </w:rPr>
        <w:t>Administrando</w:t>
      </w:r>
      <w:r>
        <w:rPr>
          <w:rFonts w:ascii="Calibri" w:hAnsi="Calibri" w:cs="Arial"/>
          <w:sz w:val="24"/>
          <w:szCs w:val="24"/>
          <w:u w:val="single"/>
        </w:rPr>
        <w:t xml:space="preserve"> </w:t>
      </w:r>
      <w:r w:rsidRPr="002216C8">
        <w:rPr>
          <w:rFonts w:ascii="Calibri" w:hAnsi="Calibri" w:cs="Arial"/>
          <w:sz w:val="24"/>
          <w:szCs w:val="24"/>
          <w:u w:val="single"/>
        </w:rPr>
        <w:t>Medicamento</w:t>
      </w:r>
      <w:r w:rsidR="00F17295" w:rsidRPr="002216C8">
        <w:rPr>
          <w:rFonts w:ascii="Calibri" w:hAnsi="Calibri" w:cs="Arial"/>
          <w:sz w:val="24"/>
          <w:szCs w:val="24"/>
          <w:u w:val="single"/>
        </w:rPr>
        <w:t xml:space="preserve"> y Monitoreando las Condiciones de Salud</w:t>
      </w:r>
      <w:r w:rsidR="00F17295" w:rsidRPr="002216C8">
        <w:rPr>
          <w:rFonts w:ascii="Calibri" w:hAnsi="Calibri" w:cs="Arial"/>
          <w:sz w:val="24"/>
          <w:szCs w:val="24"/>
        </w:rPr>
        <w:t xml:space="preserve"> (C.E. secciones 49414.5, 49414.7, 49423, y 49423.1; 5 CCR 600-611; </w:t>
      </w:r>
      <w:r w:rsidR="00F17295" w:rsidRPr="002216C8">
        <w:rPr>
          <w:rFonts w:ascii="Calibri" w:hAnsi="Calibri" w:cs="Arial"/>
          <w:i/>
          <w:sz w:val="24"/>
          <w:szCs w:val="24"/>
        </w:rPr>
        <w:t xml:space="preserve">Asociación Americana de Enfermeras v. </w:t>
      </w:r>
      <w:proofErr w:type="spellStart"/>
      <w:r w:rsidR="00F17295" w:rsidRPr="002216C8">
        <w:rPr>
          <w:rFonts w:ascii="Calibri" w:hAnsi="Calibri" w:cs="Arial"/>
          <w:i/>
          <w:sz w:val="24"/>
          <w:szCs w:val="24"/>
        </w:rPr>
        <w:t>Torlakson</w:t>
      </w:r>
      <w:proofErr w:type="spellEnd"/>
      <w:r w:rsidR="00F17295" w:rsidRPr="002216C8">
        <w:rPr>
          <w:rFonts w:ascii="Calibri" w:hAnsi="Calibri" w:cs="Arial"/>
          <w:i/>
          <w:sz w:val="24"/>
          <w:szCs w:val="24"/>
        </w:rPr>
        <w:t xml:space="preserve"> (2013) 57 Cal. 4th 570</w:t>
      </w:r>
      <w:r w:rsidR="00F17295" w:rsidRPr="002216C8">
        <w:rPr>
          <w:rFonts w:ascii="Calibri" w:hAnsi="Calibri" w:cs="Arial"/>
          <w:sz w:val="24"/>
          <w:szCs w:val="24"/>
        </w:rPr>
        <w:t>)</w:t>
      </w:r>
    </w:p>
    <w:p w14:paraId="7125466C" w14:textId="77777777" w:rsidR="00CB61B8" w:rsidRPr="002216C8" w:rsidRDefault="00CB61B8" w:rsidP="00F17295">
      <w:pPr>
        <w:ind w:left="720"/>
        <w:jc w:val="both"/>
        <w:rPr>
          <w:rFonts w:ascii="Calibri" w:hAnsi="Calibri" w:cs="Arial"/>
          <w:i/>
          <w:sz w:val="24"/>
          <w:szCs w:val="24"/>
        </w:rPr>
      </w:pPr>
    </w:p>
    <w:p w14:paraId="3E0B9C3D" w14:textId="77777777" w:rsidR="00F17295" w:rsidRPr="007D3014" w:rsidRDefault="007D3014" w:rsidP="00F17295">
      <w:pPr>
        <w:ind w:left="720"/>
        <w:jc w:val="both"/>
        <w:rPr>
          <w:rFonts w:ascii="Calibri" w:hAnsi="Calibri" w:cs="Arial"/>
          <w:i/>
          <w:sz w:val="24"/>
          <w:szCs w:val="24"/>
          <w:lang w:val="en-US"/>
        </w:rPr>
      </w:pPr>
      <w:r w:rsidRPr="007D3014">
        <w:rPr>
          <w:rFonts w:ascii="Calibri" w:hAnsi="Calibri" w:cs="Arial"/>
          <w:i/>
          <w:sz w:val="24"/>
          <w:szCs w:val="24"/>
          <w:lang w:val="en-US"/>
        </w:rPr>
        <w:t>[Districts must notify parents of their rights and responsibilities under E.C. section 49423 pertaining to administration of medication to students by school employees and to self-administration of epinephrine by students.  We recommend that districts include similar notification for self-administration of asthma and diabetes medications.  You may wish to include sample parent and health care provider statements authorizing district personnel to administer medications or students to self-administer medications.]</w:t>
      </w:r>
    </w:p>
    <w:p w14:paraId="5E75A580" w14:textId="77777777" w:rsidR="00A503E9" w:rsidRPr="007D3014" w:rsidRDefault="00A503E9" w:rsidP="00F17295">
      <w:pPr>
        <w:ind w:left="720"/>
        <w:jc w:val="both"/>
        <w:rPr>
          <w:rFonts w:ascii="Calibri" w:hAnsi="Calibri" w:cs="Arial"/>
          <w:sz w:val="24"/>
          <w:szCs w:val="24"/>
          <w:lang w:val="en-US"/>
        </w:rPr>
      </w:pPr>
    </w:p>
    <w:p w14:paraId="625B1B6E"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El distrito reconoce que</w:t>
      </w:r>
      <w:r w:rsidR="00E13EA7">
        <w:rPr>
          <w:rFonts w:ascii="Calibri" w:hAnsi="Calibri" w:cs="Arial"/>
          <w:sz w:val="24"/>
          <w:szCs w:val="24"/>
        </w:rPr>
        <w:t>,</w:t>
      </w:r>
      <w:r w:rsidRPr="002216C8">
        <w:rPr>
          <w:rFonts w:ascii="Calibri" w:hAnsi="Calibri" w:cs="Arial"/>
          <w:sz w:val="24"/>
          <w:szCs w:val="24"/>
        </w:rPr>
        <w:t xml:space="preserve"> durante el día escolar, algunos estudiantes puedan necesitar tomar medicamentos recetados u ordenados por un proveedor del cuidado de la salud autorizado para que puedan participar completamente en el programa educativo.  En cuanto se reciba su petición por escrito y con la aprobación del proveedor del cuidado de la salud autorizado de su </w:t>
      </w:r>
      <w:r w:rsidR="001E2DBB">
        <w:rPr>
          <w:rFonts w:ascii="Calibri" w:hAnsi="Calibri" w:cs="Arial"/>
          <w:sz w:val="24"/>
          <w:szCs w:val="24"/>
        </w:rPr>
        <w:t>hijo(a)</w:t>
      </w:r>
      <w:r w:rsidRPr="002216C8">
        <w:rPr>
          <w:rFonts w:ascii="Calibri" w:hAnsi="Calibri" w:cs="Arial"/>
          <w:sz w:val="24"/>
          <w:szCs w:val="24"/>
        </w:rPr>
        <w:t xml:space="preserve">, junto con una autorización de los padres, padres de crianza, o tutores sobre la responsabilidad civil para dichas autoadministraciones, un estudiante con una condición médica que requiere tratamiento frecuente, monitoreo, o pruebas (incluyendo, pero no limitado a, diabetes y asma) puede permitírsele </w:t>
      </w:r>
      <w:r w:rsidR="009864C9" w:rsidRPr="002216C8">
        <w:rPr>
          <w:rFonts w:ascii="Calibri" w:hAnsi="Calibri" w:cs="Arial"/>
          <w:sz w:val="24"/>
          <w:szCs w:val="24"/>
        </w:rPr>
        <w:t>auto</w:t>
      </w:r>
      <w:r w:rsidR="009864C9">
        <w:rPr>
          <w:rFonts w:ascii="Calibri" w:hAnsi="Calibri" w:cs="Arial"/>
          <w:sz w:val="24"/>
          <w:szCs w:val="24"/>
        </w:rPr>
        <w:t xml:space="preserve"> </w:t>
      </w:r>
      <w:r w:rsidR="009864C9" w:rsidRPr="002216C8">
        <w:rPr>
          <w:rFonts w:ascii="Calibri" w:hAnsi="Calibri" w:cs="Arial"/>
          <w:sz w:val="24"/>
          <w:szCs w:val="24"/>
        </w:rPr>
        <w:t>administrarse</w:t>
      </w:r>
      <w:r w:rsidRPr="002216C8">
        <w:rPr>
          <w:rFonts w:ascii="Calibri" w:hAnsi="Calibri" w:cs="Arial"/>
          <w:sz w:val="24"/>
          <w:szCs w:val="24"/>
        </w:rPr>
        <w:t xml:space="preserve">, </w:t>
      </w:r>
      <w:r w:rsidR="00725369" w:rsidRPr="002216C8">
        <w:rPr>
          <w:rFonts w:ascii="Calibri" w:hAnsi="Calibri" w:cs="Arial"/>
          <w:sz w:val="24"/>
          <w:szCs w:val="24"/>
        </w:rPr>
        <w:t>auto</w:t>
      </w:r>
      <w:r w:rsidR="00725369">
        <w:rPr>
          <w:rFonts w:ascii="Calibri" w:hAnsi="Calibri" w:cs="Arial"/>
          <w:sz w:val="24"/>
          <w:szCs w:val="24"/>
        </w:rPr>
        <w:t xml:space="preserve"> </w:t>
      </w:r>
      <w:r w:rsidR="00725369" w:rsidRPr="002216C8">
        <w:rPr>
          <w:rFonts w:ascii="Calibri" w:hAnsi="Calibri" w:cs="Arial"/>
          <w:sz w:val="24"/>
          <w:szCs w:val="24"/>
        </w:rPr>
        <w:t>monitorearse</w:t>
      </w:r>
      <w:r w:rsidRPr="002216C8">
        <w:rPr>
          <w:rFonts w:ascii="Calibri" w:hAnsi="Calibri" w:cs="Arial"/>
          <w:sz w:val="24"/>
          <w:szCs w:val="24"/>
        </w:rPr>
        <w:t xml:space="preserve">, y autoevaluarse.  Su </w:t>
      </w:r>
      <w:r w:rsidR="001E2DBB">
        <w:rPr>
          <w:rFonts w:ascii="Calibri" w:hAnsi="Calibri" w:cs="Arial"/>
          <w:sz w:val="24"/>
          <w:szCs w:val="24"/>
        </w:rPr>
        <w:t>hijo(a)</w:t>
      </w:r>
      <w:r w:rsidRPr="002216C8">
        <w:rPr>
          <w:rFonts w:ascii="Calibri" w:hAnsi="Calibri" w:cs="Arial"/>
          <w:sz w:val="24"/>
          <w:szCs w:val="24"/>
        </w:rPr>
        <w:t xml:space="preserve"> debe obedecer las precauciones universales en lo que va con el tratamiento de la sangre y otros líquidos corporales.</w:t>
      </w:r>
    </w:p>
    <w:p w14:paraId="5C38356F" w14:textId="77777777" w:rsidR="00CB61B8" w:rsidRPr="002216C8" w:rsidRDefault="00CB61B8" w:rsidP="00F17295">
      <w:pPr>
        <w:ind w:left="720"/>
        <w:jc w:val="both"/>
        <w:rPr>
          <w:rFonts w:ascii="Calibri" w:hAnsi="Calibri" w:cs="Arial"/>
          <w:sz w:val="24"/>
          <w:szCs w:val="24"/>
        </w:rPr>
      </w:pPr>
    </w:p>
    <w:p w14:paraId="7366C16E"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Cualquier medicamento prescrito por un proveedor del cuidado de la salud autorizado, incluyendo un medicamento anticonvulsivo para emergencias, para un estudiante con epilepsia, puede ser administrado por la enfermera escolar u otro personal escolar designado </w:t>
      </w:r>
      <w:r w:rsidRPr="002216C8">
        <w:rPr>
          <w:rFonts w:ascii="Calibri" w:hAnsi="Calibri" w:cs="Arial"/>
          <w:sz w:val="24"/>
          <w:szCs w:val="24"/>
          <w:u w:val="single"/>
        </w:rPr>
        <w:t>solo</w:t>
      </w:r>
      <w:r w:rsidRPr="002216C8">
        <w:rPr>
          <w:rFonts w:ascii="Calibri" w:hAnsi="Calibri" w:cs="Arial"/>
          <w:sz w:val="24"/>
          <w:szCs w:val="24"/>
        </w:rPr>
        <w:t xml:space="preserve"> cuando el Superintendente o designado ha recibido una declaración por escrito de usted indicando su deseo de que el distrito asista a su </w:t>
      </w:r>
      <w:r w:rsidR="001E2DBB">
        <w:rPr>
          <w:rFonts w:ascii="Calibri" w:hAnsi="Calibri" w:cs="Arial"/>
          <w:sz w:val="24"/>
          <w:szCs w:val="24"/>
        </w:rPr>
        <w:t>hijo(a)</w:t>
      </w:r>
      <w:r w:rsidRPr="002216C8">
        <w:rPr>
          <w:rFonts w:ascii="Calibri" w:hAnsi="Calibri" w:cs="Arial"/>
          <w:sz w:val="24"/>
          <w:szCs w:val="24"/>
        </w:rPr>
        <w:t xml:space="preserve"> a tomar el medicamento </w:t>
      </w:r>
      <w:r w:rsidRPr="002216C8">
        <w:rPr>
          <w:rFonts w:ascii="Calibri" w:hAnsi="Calibri" w:cs="Arial"/>
          <w:sz w:val="24"/>
          <w:szCs w:val="24"/>
          <w:u w:val="single"/>
        </w:rPr>
        <w:t>y</w:t>
      </w:r>
      <w:r w:rsidRPr="002216C8">
        <w:rPr>
          <w:rFonts w:ascii="Calibri" w:hAnsi="Calibri" w:cs="Arial"/>
          <w:sz w:val="24"/>
          <w:szCs w:val="24"/>
        </w:rPr>
        <w:t xml:space="preserve"> una declaración por escrito del proveedor de</w:t>
      </w:r>
      <w:r w:rsidR="001E2DBB">
        <w:rPr>
          <w:rFonts w:ascii="Calibri" w:hAnsi="Calibri" w:cs="Arial"/>
          <w:sz w:val="24"/>
          <w:szCs w:val="24"/>
        </w:rPr>
        <w:t xml:space="preserve"> atención </w:t>
      </w:r>
      <w:r w:rsidRPr="002216C8">
        <w:rPr>
          <w:rFonts w:ascii="Calibri" w:hAnsi="Calibri" w:cs="Arial"/>
          <w:sz w:val="24"/>
          <w:szCs w:val="24"/>
        </w:rPr>
        <w:t>de</w:t>
      </w:r>
      <w:r w:rsidR="001E2DBB">
        <w:rPr>
          <w:rFonts w:ascii="Calibri" w:hAnsi="Calibri" w:cs="Arial"/>
          <w:sz w:val="24"/>
          <w:szCs w:val="24"/>
        </w:rPr>
        <w:t xml:space="preserve"> </w:t>
      </w:r>
      <w:r w:rsidRPr="002216C8">
        <w:rPr>
          <w:rFonts w:ascii="Calibri" w:hAnsi="Calibri" w:cs="Arial"/>
          <w:sz w:val="24"/>
          <w:szCs w:val="24"/>
        </w:rPr>
        <w:t xml:space="preserve">salud autorizado de su </w:t>
      </w:r>
      <w:r w:rsidR="001E2DBB">
        <w:rPr>
          <w:rFonts w:ascii="Calibri" w:hAnsi="Calibri" w:cs="Arial"/>
          <w:sz w:val="24"/>
          <w:szCs w:val="24"/>
        </w:rPr>
        <w:t>hijo(a)</w:t>
      </w:r>
      <w:r w:rsidRPr="002216C8">
        <w:rPr>
          <w:rFonts w:ascii="Calibri" w:hAnsi="Calibri" w:cs="Arial"/>
          <w:sz w:val="24"/>
          <w:szCs w:val="24"/>
        </w:rPr>
        <w:t xml:space="preserve"> detallando el nombre del medicamento, método, cantidad, y horarios de cómo debe tomarse el medicamento.  Si el medicamento, la dosis, frecuencia de administración, o la razón de la administración cambian durante algún punto en el año, usted debe proveer una nueva declaración por escrito del proveedor de</w:t>
      </w:r>
      <w:r w:rsidR="001E2DBB">
        <w:rPr>
          <w:rFonts w:ascii="Calibri" w:hAnsi="Calibri" w:cs="Arial"/>
          <w:sz w:val="24"/>
          <w:szCs w:val="24"/>
        </w:rPr>
        <w:t xml:space="preserve"> atención </w:t>
      </w:r>
      <w:r w:rsidRPr="002216C8">
        <w:rPr>
          <w:rFonts w:ascii="Calibri" w:hAnsi="Calibri" w:cs="Arial"/>
          <w:sz w:val="24"/>
          <w:szCs w:val="24"/>
        </w:rPr>
        <w:t xml:space="preserve">de salud autorizado de su </w:t>
      </w:r>
      <w:r w:rsidR="001E2DBB">
        <w:rPr>
          <w:rFonts w:ascii="Calibri" w:hAnsi="Calibri" w:cs="Arial"/>
          <w:sz w:val="24"/>
          <w:szCs w:val="24"/>
        </w:rPr>
        <w:t>hijo</w:t>
      </w:r>
      <w:r w:rsidR="00CD014E">
        <w:rPr>
          <w:rFonts w:ascii="Calibri" w:hAnsi="Calibri" w:cs="Arial"/>
          <w:sz w:val="24"/>
          <w:szCs w:val="24"/>
        </w:rPr>
        <w:t>(a)</w:t>
      </w:r>
      <w:r w:rsidRPr="002216C8">
        <w:rPr>
          <w:rFonts w:ascii="Calibri" w:hAnsi="Calibri" w:cs="Arial"/>
          <w:sz w:val="24"/>
          <w:szCs w:val="24"/>
        </w:rPr>
        <w:t>.</w:t>
      </w:r>
    </w:p>
    <w:p w14:paraId="48179E8F" w14:textId="77777777" w:rsidR="00CB61B8" w:rsidRPr="002216C8" w:rsidRDefault="00CB61B8" w:rsidP="00F17295">
      <w:pPr>
        <w:ind w:left="720"/>
        <w:jc w:val="both"/>
        <w:rPr>
          <w:rFonts w:ascii="Calibri" w:hAnsi="Calibri" w:cs="Arial"/>
          <w:sz w:val="24"/>
          <w:szCs w:val="24"/>
        </w:rPr>
      </w:pPr>
    </w:p>
    <w:p w14:paraId="4D2AA8B1"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lastRenderedPageBreak/>
        <w:t xml:space="preserve">Cuando al personal sin licencia se les autoriza por la ley a administrar un medicamento, tales como un medicamento anticonvulsivo para emergencias, </w:t>
      </w:r>
      <w:proofErr w:type="spellStart"/>
      <w:r w:rsidRPr="002216C8">
        <w:rPr>
          <w:rFonts w:ascii="Calibri" w:hAnsi="Calibri" w:cs="Arial"/>
          <w:sz w:val="24"/>
          <w:szCs w:val="24"/>
        </w:rPr>
        <w:t>auto</w:t>
      </w:r>
      <w:r w:rsidR="00C25D3B">
        <w:rPr>
          <w:rFonts w:ascii="Calibri" w:hAnsi="Calibri" w:cs="Arial"/>
          <w:sz w:val="24"/>
          <w:szCs w:val="24"/>
        </w:rPr>
        <w:t>-</w:t>
      </w:r>
      <w:r w:rsidRPr="002216C8">
        <w:rPr>
          <w:rFonts w:ascii="Calibri" w:hAnsi="Calibri" w:cs="Arial"/>
          <w:sz w:val="24"/>
          <w:szCs w:val="24"/>
        </w:rPr>
        <w:t>inyector</w:t>
      </w:r>
      <w:proofErr w:type="spellEnd"/>
      <w:r w:rsidRPr="002216C8">
        <w:rPr>
          <w:rFonts w:ascii="Calibri" w:hAnsi="Calibri" w:cs="Arial"/>
          <w:sz w:val="24"/>
          <w:szCs w:val="24"/>
        </w:rPr>
        <w:t xml:space="preserve"> de epinefrina, o glucagón, o insulina</w:t>
      </w:r>
      <w:r w:rsidRPr="002216C8">
        <w:rPr>
          <w:rFonts w:ascii="Calibri" w:hAnsi="Calibri" w:cs="Arial"/>
          <w:b/>
          <w:sz w:val="24"/>
          <w:szCs w:val="24"/>
        </w:rPr>
        <w:t xml:space="preserve">, </w:t>
      </w:r>
      <w:r w:rsidRPr="002216C8">
        <w:rPr>
          <w:rFonts w:ascii="Calibri" w:hAnsi="Calibri" w:cs="Arial"/>
          <w:sz w:val="24"/>
          <w:szCs w:val="24"/>
        </w:rPr>
        <w:t>el Superintendente o el designado se asegurará de que el personal escolar, que ha sido designado a administrarlo a los estudiantes, reciba capacitación apropiada del personal médico calificado antes de que cualquier medicamento sea administrado.  Además, dicho personal sin licencia será supervisado por, y tendrá acceso a la comunicación inmediata de, una enfermera escolar o médico.</w:t>
      </w:r>
      <w:r w:rsidRPr="002216C8">
        <w:rPr>
          <w:rFonts w:ascii="Calibri" w:hAnsi="Calibri" w:cs="Arial"/>
          <w:b/>
          <w:sz w:val="24"/>
          <w:szCs w:val="24"/>
        </w:rPr>
        <w:t xml:space="preserve">  </w:t>
      </w:r>
      <w:r w:rsidRPr="002216C8">
        <w:rPr>
          <w:rFonts w:ascii="Calibri" w:hAnsi="Calibri" w:cs="Arial"/>
          <w:sz w:val="24"/>
          <w:szCs w:val="24"/>
        </w:rPr>
        <w:t xml:space="preserve">En una situación de urgencia tal como un desastre público o epidemia, un empleado capacitado, del distrito sin licencia, puede administrar el medicamento al estudiante.  </w:t>
      </w:r>
    </w:p>
    <w:p w14:paraId="789678D8" w14:textId="77777777" w:rsidR="00263E05" w:rsidRPr="002216C8" w:rsidRDefault="00263E05" w:rsidP="00F17295">
      <w:pPr>
        <w:ind w:left="720"/>
        <w:jc w:val="both"/>
        <w:rPr>
          <w:rFonts w:ascii="Calibri" w:hAnsi="Calibri" w:cs="Arial"/>
          <w:sz w:val="24"/>
          <w:szCs w:val="24"/>
        </w:rPr>
      </w:pPr>
    </w:p>
    <w:p w14:paraId="3FA701E9"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Si su estudiante está bajo un régimen de medicamento </w:t>
      </w:r>
      <w:r w:rsidR="0046775B" w:rsidRPr="002216C8">
        <w:rPr>
          <w:rFonts w:ascii="Calibri" w:hAnsi="Calibri" w:cs="Arial"/>
          <w:sz w:val="24"/>
          <w:szCs w:val="24"/>
        </w:rPr>
        <w:t>contin</w:t>
      </w:r>
      <w:r w:rsidR="0046775B">
        <w:rPr>
          <w:rFonts w:ascii="Calibri" w:hAnsi="Calibri" w:cs="Arial"/>
          <w:sz w:val="24"/>
          <w:szCs w:val="24"/>
        </w:rPr>
        <w:t>úo</w:t>
      </w:r>
      <w:r w:rsidRPr="002216C8">
        <w:rPr>
          <w:rFonts w:ascii="Calibri" w:hAnsi="Calibri" w:cs="Arial"/>
          <w:sz w:val="24"/>
          <w:szCs w:val="24"/>
        </w:rPr>
        <w:t xml:space="preserve"> debido a una condición no-episódica, usted debe informarle a la enfermera escolar, u otro empleado designado, del medicamento que se está </w:t>
      </w:r>
      <w:r w:rsidR="00A503E9" w:rsidRPr="002216C8">
        <w:rPr>
          <w:rFonts w:ascii="Calibri" w:hAnsi="Calibri" w:cs="Arial"/>
          <w:sz w:val="24"/>
          <w:szCs w:val="24"/>
        </w:rPr>
        <w:t>tomando, la</w:t>
      </w:r>
      <w:r w:rsidRPr="002216C8">
        <w:rPr>
          <w:rFonts w:ascii="Calibri" w:hAnsi="Calibri" w:cs="Arial"/>
          <w:sz w:val="24"/>
          <w:szCs w:val="24"/>
        </w:rPr>
        <w:t xml:space="preserve"> dosis actual, y el nombre del médico que lo supervisa.  Se deben proveer los medicamentos necesarios en los recipientes originales etiquetados adecuadamente, junto con las instrucciones del proveedor del cuidado de la salud autorizado.  Para el medicamento recetado o bajo orden médica, el recipiente debe tener el nombre y número telefónico de la farmacia, la identificación del estudiante, y el nombre y número de teléfono del proveedor de</w:t>
      </w:r>
      <w:r w:rsidR="001E2DBB">
        <w:rPr>
          <w:rFonts w:ascii="Calibri" w:hAnsi="Calibri" w:cs="Arial"/>
          <w:sz w:val="24"/>
          <w:szCs w:val="24"/>
        </w:rPr>
        <w:t xml:space="preserve"> atención</w:t>
      </w:r>
      <w:r w:rsidRPr="002216C8">
        <w:rPr>
          <w:rFonts w:ascii="Calibri" w:hAnsi="Calibri" w:cs="Arial"/>
          <w:sz w:val="24"/>
          <w:szCs w:val="24"/>
        </w:rPr>
        <w:t xml:space="preserve"> de salud autorizado.  Con su consentimiento, la enfermera escolar u otro empleado designado, puede comunicarse con el médico de su </w:t>
      </w:r>
      <w:r w:rsidR="004E774F">
        <w:rPr>
          <w:rFonts w:ascii="Calibri" w:hAnsi="Calibri" w:cs="Arial"/>
          <w:sz w:val="24"/>
          <w:szCs w:val="24"/>
        </w:rPr>
        <w:t>hijo</w:t>
      </w:r>
      <w:r w:rsidRPr="002216C8">
        <w:rPr>
          <w:rFonts w:ascii="Calibri" w:hAnsi="Calibri" w:cs="Arial"/>
          <w:sz w:val="24"/>
          <w:szCs w:val="24"/>
        </w:rPr>
        <w:t>(a) respecto al medicamento y los posibles efectos del medicamento para el estudiante.</w:t>
      </w:r>
    </w:p>
    <w:p w14:paraId="050122D6" w14:textId="77777777" w:rsidR="00263E05" w:rsidRDefault="00263E05" w:rsidP="00F17295">
      <w:pPr>
        <w:ind w:left="720"/>
        <w:jc w:val="both"/>
        <w:rPr>
          <w:rFonts w:ascii="Calibri" w:hAnsi="Calibri" w:cs="Arial"/>
          <w:sz w:val="24"/>
          <w:szCs w:val="24"/>
        </w:rPr>
      </w:pPr>
    </w:p>
    <w:p w14:paraId="17A22165" w14:textId="77777777" w:rsidR="00D752EF" w:rsidRDefault="00D752EF" w:rsidP="00F17295">
      <w:pPr>
        <w:ind w:left="720"/>
        <w:jc w:val="both"/>
        <w:rPr>
          <w:rFonts w:ascii="Calibri" w:hAnsi="Calibri" w:cs="Arial"/>
          <w:sz w:val="24"/>
          <w:szCs w:val="24"/>
        </w:rPr>
      </w:pPr>
      <w:r w:rsidRPr="00D752EF">
        <w:rPr>
          <w:rFonts w:ascii="Calibri" w:hAnsi="Calibri" w:cs="Arial"/>
          <w:sz w:val="24"/>
          <w:szCs w:val="24"/>
        </w:rPr>
        <w:t xml:space="preserve">El BP 5141.21 del Distrito explica más detalladamente los derechos, obligaciones y política respecto a la administración del medicamento y </w:t>
      </w:r>
      <w:r>
        <w:rPr>
          <w:rFonts w:ascii="Calibri" w:hAnsi="Calibri" w:cs="Arial"/>
          <w:sz w:val="24"/>
          <w:szCs w:val="24"/>
        </w:rPr>
        <w:t>supervisión</w:t>
      </w:r>
      <w:r w:rsidRPr="00D752EF">
        <w:rPr>
          <w:rFonts w:ascii="Calibri" w:hAnsi="Calibri" w:cs="Arial"/>
          <w:sz w:val="24"/>
          <w:szCs w:val="24"/>
        </w:rPr>
        <w:t xml:space="preserve"> de condiciones de salud.</w:t>
      </w:r>
    </w:p>
    <w:p w14:paraId="41E7D544" w14:textId="77777777" w:rsidR="00D752EF" w:rsidRPr="002216C8" w:rsidRDefault="00D752EF" w:rsidP="00F17295">
      <w:pPr>
        <w:ind w:left="720"/>
        <w:jc w:val="both"/>
        <w:rPr>
          <w:rFonts w:ascii="Calibri" w:hAnsi="Calibri" w:cs="Arial"/>
          <w:sz w:val="24"/>
          <w:szCs w:val="24"/>
        </w:rPr>
      </w:pPr>
    </w:p>
    <w:p w14:paraId="75ED66AB" w14:textId="77777777" w:rsidR="00F17295" w:rsidRPr="002216C8" w:rsidRDefault="00263E05" w:rsidP="00F17295">
      <w:pPr>
        <w:jc w:val="both"/>
        <w:rPr>
          <w:rFonts w:ascii="Calibri" w:hAnsi="Calibri" w:cs="Arial"/>
          <w:sz w:val="24"/>
          <w:szCs w:val="24"/>
        </w:rPr>
      </w:pPr>
      <w:r w:rsidRPr="002216C8">
        <w:rPr>
          <w:rFonts w:ascii="Calibri" w:hAnsi="Calibri" w:cs="Arial"/>
          <w:sz w:val="24"/>
          <w:szCs w:val="24"/>
          <w:u w:val="single"/>
        </w:rPr>
        <w:t xml:space="preserve">Se Permite el </w:t>
      </w:r>
      <w:r w:rsidR="00F17295" w:rsidRPr="002216C8">
        <w:rPr>
          <w:rFonts w:ascii="Calibri" w:hAnsi="Calibri" w:cs="Arial"/>
          <w:sz w:val="24"/>
          <w:szCs w:val="24"/>
          <w:u w:val="single"/>
        </w:rPr>
        <w:t>Uso de Protector Solar</w:t>
      </w:r>
      <w:r w:rsidRPr="002216C8">
        <w:rPr>
          <w:rFonts w:ascii="Calibri" w:hAnsi="Calibri" w:cs="Arial"/>
          <w:sz w:val="24"/>
          <w:szCs w:val="24"/>
        </w:rPr>
        <w:t xml:space="preserve"> </w:t>
      </w:r>
      <w:r w:rsidR="00F17295" w:rsidRPr="002216C8">
        <w:rPr>
          <w:rFonts w:ascii="Calibri" w:hAnsi="Calibri" w:cs="Arial"/>
          <w:sz w:val="24"/>
          <w:szCs w:val="24"/>
        </w:rPr>
        <w:t>(C.E. sección 35183.5)</w:t>
      </w:r>
    </w:p>
    <w:p w14:paraId="2F88AD93" w14:textId="77777777" w:rsidR="00263E05" w:rsidRPr="002216C8" w:rsidRDefault="00263E05" w:rsidP="00F17295">
      <w:pPr>
        <w:ind w:left="720"/>
        <w:jc w:val="both"/>
        <w:rPr>
          <w:rFonts w:ascii="Calibri" w:hAnsi="Calibri" w:cs="Arial"/>
          <w:sz w:val="24"/>
          <w:szCs w:val="24"/>
        </w:rPr>
      </w:pPr>
    </w:p>
    <w:p w14:paraId="2977B932"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Los estudiantes pueden traer con ellos y usar cremas de protección solar sin una nota o receta médica, y también pueden usar vestimenta que los proteja del sol.  </w:t>
      </w:r>
    </w:p>
    <w:p w14:paraId="71087001" w14:textId="77777777" w:rsidR="00EA77D7" w:rsidRPr="002216C8" w:rsidRDefault="00EA77D7" w:rsidP="00F17295">
      <w:pPr>
        <w:jc w:val="both"/>
        <w:rPr>
          <w:rFonts w:ascii="Calibri" w:hAnsi="Calibri" w:cs="Arial"/>
          <w:sz w:val="24"/>
          <w:szCs w:val="24"/>
          <w:u w:val="single"/>
        </w:rPr>
      </w:pPr>
    </w:p>
    <w:p w14:paraId="6BBDC315"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Información Relacionada a la Cobertura de Salud Médica</w:t>
      </w:r>
      <w:r w:rsidRPr="002216C8">
        <w:rPr>
          <w:rFonts w:ascii="Calibri" w:hAnsi="Calibri" w:cs="Arial"/>
          <w:sz w:val="24"/>
          <w:szCs w:val="24"/>
        </w:rPr>
        <w:t xml:space="preserve"> (C.E. sección 49452.9</w:t>
      </w:r>
      <w:r w:rsidR="00CE0C37">
        <w:rPr>
          <w:rFonts w:ascii="Calibri" w:hAnsi="Calibri" w:cs="Arial"/>
          <w:sz w:val="24"/>
          <w:szCs w:val="24"/>
        </w:rPr>
        <w:t xml:space="preserve"> y 49557.2</w:t>
      </w:r>
      <w:r w:rsidRPr="002216C8">
        <w:rPr>
          <w:rFonts w:ascii="Calibri" w:hAnsi="Calibri" w:cs="Arial"/>
          <w:sz w:val="24"/>
          <w:szCs w:val="24"/>
        </w:rPr>
        <w:t>)</w:t>
      </w:r>
    </w:p>
    <w:p w14:paraId="69F1EC0C" w14:textId="77777777" w:rsidR="00F17295" w:rsidRPr="002216C8" w:rsidRDefault="00F17295" w:rsidP="00F17295">
      <w:pPr>
        <w:jc w:val="both"/>
        <w:rPr>
          <w:rFonts w:ascii="Calibri" w:hAnsi="Calibri" w:cs="Arial"/>
          <w:sz w:val="24"/>
          <w:szCs w:val="24"/>
        </w:rPr>
      </w:pPr>
    </w:p>
    <w:p w14:paraId="00F96619" w14:textId="77777777" w:rsidR="00465D2E" w:rsidRDefault="004E774F" w:rsidP="00F17295">
      <w:pPr>
        <w:ind w:left="720"/>
        <w:jc w:val="both"/>
        <w:rPr>
          <w:rFonts w:ascii="Calibri" w:hAnsi="Calibri" w:cs="Arial"/>
          <w:i/>
          <w:sz w:val="24"/>
          <w:szCs w:val="24"/>
          <w:lang w:val="en-US"/>
        </w:rPr>
      </w:pPr>
      <w:r w:rsidRPr="004E774F">
        <w:rPr>
          <w:rFonts w:ascii="Calibri" w:hAnsi="Calibri" w:cs="Arial"/>
          <w:i/>
          <w:sz w:val="24"/>
          <w:szCs w:val="24"/>
          <w:lang w:val="en-US"/>
        </w:rPr>
        <w:t>[Districts are required by this section to provide with their enrollment forms an informational item on health care coverage options and enrollment assistance.</w:t>
      </w:r>
      <w:r w:rsidR="00974FC6" w:rsidRPr="00974FC6">
        <w:rPr>
          <w:rFonts w:ascii="Calibri" w:hAnsi="Calibri" w:cs="Arial"/>
          <w:i/>
          <w:sz w:val="24"/>
          <w:szCs w:val="24"/>
          <w:lang w:val="en-US"/>
        </w:rPr>
        <w:t>]</w:t>
      </w:r>
    </w:p>
    <w:p w14:paraId="7ACE8979" w14:textId="77777777" w:rsidR="004E774F" w:rsidRPr="004E774F" w:rsidRDefault="004E774F" w:rsidP="00F17295">
      <w:pPr>
        <w:ind w:left="720"/>
        <w:jc w:val="both"/>
        <w:rPr>
          <w:rFonts w:ascii="Calibri" w:hAnsi="Calibri" w:cs="Arial"/>
          <w:sz w:val="24"/>
          <w:szCs w:val="24"/>
          <w:lang w:val="en-US"/>
        </w:rPr>
      </w:pPr>
    </w:p>
    <w:p w14:paraId="607CD03B" w14:textId="0C6CFF4F" w:rsidR="00A15688" w:rsidRDefault="00F17295" w:rsidP="00F17295">
      <w:pPr>
        <w:ind w:left="720"/>
        <w:jc w:val="both"/>
        <w:rPr>
          <w:rFonts w:ascii="Calibri" w:hAnsi="Calibri" w:cs="Arial"/>
          <w:sz w:val="24"/>
          <w:szCs w:val="24"/>
        </w:rPr>
      </w:pPr>
      <w:r w:rsidRPr="002216C8">
        <w:rPr>
          <w:rFonts w:ascii="Calibri" w:hAnsi="Calibri" w:cs="Arial"/>
          <w:sz w:val="24"/>
          <w:szCs w:val="24"/>
        </w:rPr>
        <w:t>El distrito tiene información relacionada a opciones de cobertura de salud médica y asistencia de inscripción.  Si está interesado(a), favor de comunicarse con la oficina escolar para obtener esta información.</w:t>
      </w:r>
    </w:p>
    <w:p w14:paraId="4C8B3172" w14:textId="049A37C3" w:rsidR="00A15688" w:rsidRDefault="00A15688">
      <w:pPr>
        <w:spacing w:line="240" w:lineRule="auto"/>
        <w:rPr>
          <w:rFonts w:ascii="Calibri" w:hAnsi="Calibri" w:cs="Arial"/>
          <w:sz w:val="24"/>
          <w:szCs w:val="24"/>
        </w:rPr>
      </w:pPr>
    </w:p>
    <w:p w14:paraId="44B94A7A"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Exámenes Físicos</w:t>
      </w:r>
      <w:r w:rsidRPr="002216C8">
        <w:rPr>
          <w:rFonts w:ascii="Calibri" w:hAnsi="Calibri" w:cs="Arial"/>
          <w:sz w:val="24"/>
          <w:szCs w:val="24"/>
        </w:rPr>
        <w:t xml:space="preserve"> (C.E. sección 49451; 20 USC 1232h)</w:t>
      </w:r>
    </w:p>
    <w:p w14:paraId="136B0669" w14:textId="77777777" w:rsidR="00465D2E" w:rsidRPr="002216C8" w:rsidRDefault="00465D2E" w:rsidP="00F17295">
      <w:pPr>
        <w:jc w:val="both"/>
        <w:rPr>
          <w:rFonts w:ascii="Calibri" w:hAnsi="Calibri" w:cs="Arial"/>
          <w:sz w:val="24"/>
          <w:szCs w:val="24"/>
        </w:rPr>
      </w:pPr>
    </w:p>
    <w:p w14:paraId="0BE1A6B1" w14:textId="77777777" w:rsidR="00F17295" w:rsidRPr="00974FC6" w:rsidRDefault="00974FC6" w:rsidP="00F17295">
      <w:pPr>
        <w:ind w:left="720"/>
        <w:jc w:val="both"/>
        <w:rPr>
          <w:rFonts w:ascii="Calibri" w:hAnsi="Calibri" w:cs="Arial"/>
          <w:i/>
          <w:sz w:val="24"/>
          <w:szCs w:val="24"/>
          <w:lang w:val="en-US"/>
        </w:rPr>
      </w:pPr>
      <w:r w:rsidRPr="00974FC6">
        <w:rPr>
          <w:rFonts w:ascii="Calibri" w:hAnsi="Calibri" w:cs="Arial"/>
          <w:i/>
          <w:sz w:val="24"/>
          <w:szCs w:val="24"/>
          <w:lang w:val="en-US"/>
        </w:rPr>
        <w:t>[20 USC 1232h requires districts to notify parents, at the beginning of the school year, of the specific or approximate dates during the school year when physical exams or screenings are scheduled and the process to opt out of participation.]</w:t>
      </w:r>
      <w:r w:rsidR="00F17295" w:rsidRPr="00974FC6">
        <w:rPr>
          <w:rFonts w:ascii="Calibri" w:hAnsi="Calibri" w:cs="Arial"/>
          <w:i/>
          <w:sz w:val="24"/>
          <w:szCs w:val="24"/>
          <w:lang w:val="en-US"/>
        </w:rPr>
        <w:t xml:space="preserve"> </w:t>
      </w:r>
    </w:p>
    <w:p w14:paraId="6AC47EC8" w14:textId="77777777" w:rsidR="00465D2E" w:rsidRPr="00974FC6" w:rsidRDefault="00465D2E" w:rsidP="00F17295">
      <w:pPr>
        <w:ind w:left="720"/>
        <w:jc w:val="both"/>
        <w:rPr>
          <w:rFonts w:ascii="Calibri" w:hAnsi="Calibri" w:cs="Arial"/>
          <w:sz w:val="24"/>
          <w:szCs w:val="24"/>
          <w:lang w:val="en-US"/>
        </w:rPr>
      </w:pPr>
    </w:p>
    <w:p w14:paraId="0F40BE7D" w14:textId="77777777" w:rsidR="00D80A1C" w:rsidRPr="00745EDC" w:rsidRDefault="00F17295" w:rsidP="00745EDC">
      <w:pPr>
        <w:ind w:left="720"/>
        <w:jc w:val="both"/>
        <w:rPr>
          <w:rFonts w:ascii="Calibri" w:hAnsi="Calibri" w:cs="Arial"/>
          <w:b/>
          <w:sz w:val="24"/>
          <w:szCs w:val="24"/>
        </w:rPr>
      </w:pPr>
      <w:r w:rsidRPr="002216C8">
        <w:rPr>
          <w:rFonts w:ascii="Calibri" w:hAnsi="Calibri" w:cs="Arial"/>
          <w:sz w:val="24"/>
          <w:szCs w:val="24"/>
        </w:rPr>
        <w:lastRenderedPageBreak/>
        <w:t>Los exámenes físicos y chequeos pueden llevarse a cabo varias veces durante el año.  Es</w:t>
      </w:r>
      <w:r w:rsidR="0046775B">
        <w:rPr>
          <w:rFonts w:ascii="Calibri" w:hAnsi="Calibri" w:cs="Arial"/>
          <w:sz w:val="24"/>
          <w:szCs w:val="24"/>
        </w:rPr>
        <w:t>o</w:t>
      </w:r>
      <w:r w:rsidRPr="002216C8">
        <w:rPr>
          <w:rFonts w:ascii="Calibri" w:hAnsi="Calibri" w:cs="Arial"/>
          <w:sz w:val="24"/>
          <w:szCs w:val="24"/>
        </w:rPr>
        <w:t xml:space="preserve">s </w:t>
      </w:r>
      <w:r w:rsidR="0046775B">
        <w:rPr>
          <w:rFonts w:ascii="Calibri" w:hAnsi="Calibri" w:cs="Arial"/>
          <w:sz w:val="24"/>
          <w:szCs w:val="24"/>
        </w:rPr>
        <w:t>horarios</w:t>
      </w:r>
      <w:r w:rsidRPr="002216C8">
        <w:rPr>
          <w:rFonts w:ascii="Calibri" w:hAnsi="Calibri" w:cs="Arial"/>
          <w:sz w:val="24"/>
          <w:szCs w:val="24"/>
        </w:rPr>
        <w:t xml:space="preserve"> aproximad</w:t>
      </w:r>
      <w:r w:rsidR="0046775B">
        <w:rPr>
          <w:rFonts w:ascii="Calibri" w:hAnsi="Calibri" w:cs="Arial"/>
          <w:sz w:val="24"/>
          <w:szCs w:val="24"/>
        </w:rPr>
        <w:t>o</w:t>
      </w:r>
      <w:r w:rsidRPr="002216C8">
        <w:rPr>
          <w:rFonts w:ascii="Calibri" w:hAnsi="Calibri" w:cs="Arial"/>
          <w:sz w:val="24"/>
          <w:szCs w:val="24"/>
        </w:rPr>
        <w:t>s son l</w:t>
      </w:r>
      <w:r w:rsidR="0046775B">
        <w:rPr>
          <w:rFonts w:ascii="Calibri" w:hAnsi="Calibri" w:cs="Arial"/>
          <w:sz w:val="24"/>
          <w:szCs w:val="24"/>
        </w:rPr>
        <w:t>o</w:t>
      </w:r>
      <w:r w:rsidRPr="002216C8">
        <w:rPr>
          <w:rFonts w:ascii="Calibri" w:hAnsi="Calibri" w:cs="Arial"/>
          <w:sz w:val="24"/>
          <w:szCs w:val="24"/>
        </w:rPr>
        <w:t>s siguientes:</w:t>
      </w:r>
      <w:r w:rsidRPr="002216C8">
        <w:rPr>
          <w:rFonts w:ascii="Calibri" w:hAnsi="Calibri" w:cs="Arial"/>
          <w:b/>
          <w:sz w:val="24"/>
          <w:szCs w:val="24"/>
        </w:rPr>
        <w:t xml:space="preserve"> </w:t>
      </w:r>
      <w:r w:rsidRPr="002216C8">
        <w:rPr>
          <w:rFonts w:ascii="Calibri" w:hAnsi="Calibri" w:cs="Arial"/>
          <w:b/>
          <w:i/>
          <w:sz w:val="24"/>
          <w:szCs w:val="24"/>
        </w:rPr>
        <w:t>[</w:t>
      </w:r>
      <w:proofErr w:type="spellStart"/>
      <w:r w:rsidRPr="002216C8">
        <w:rPr>
          <w:rFonts w:ascii="Calibri" w:hAnsi="Calibri" w:cs="Arial"/>
          <w:b/>
          <w:i/>
          <w:sz w:val="24"/>
          <w:szCs w:val="24"/>
        </w:rPr>
        <w:t>insert</w:t>
      </w:r>
      <w:proofErr w:type="spellEnd"/>
      <w:r w:rsidRPr="002216C8">
        <w:rPr>
          <w:rFonts w:ascii="Calibri" w:hAnsi="Calibri" w:cs="Arial"/>
          <w:b/>
          <w:i/>
          <w:sz w:val="24"/>
          <w:szCs w:val="24"/>
        </w:rPr>
        <w:t xml:space="preserve"> </w:t>
      </w:r>
      <w:r w:rsidR="0046775B">
        <w:rPr>
          <w:rFonts w:ascii="Calibri" w:hAnsi="Calibri" w:cs="Arial"/>
          <w:b/>
          <w:i/>
          <w:sz w:val="24"/>
          <w:szCs w:val="24"/>
        </w:rPr>
        <w:t>times</w:t>
      </w:r>
      <w:r w:rsidRPr="002216C8">
        <w:rPr>
          <w:rFonts w:ascii="Calibri" w:hAnsi="Calibri" w:cs="Arial"/>
          <w:b/>
          <w:i/>
          <w:sz w:val="24"/>
          <w:szCs w:val="24"/>
        </w:rPr>
        <w:t>]</w:t>
      </w:r>
      <w:r w:rsidRPr="002216C8">
        <w:rPr>
          <w:rFonts w:ascii="Calibri" w:hAnsi="Calibri" w:cs="Arial"/>
          <w:b/>
          <w:sz w:val="24"/>
          <w:szCs w:val="24"/>
        </w:rPr>
        <w:t xml:space="preserve">.  </w:t>
      </w:r>
      <w:r w:rsidRPr="002216C8">
        <w:rPr>
          <w:rFonts w:ascii="Calibri" w:hAnsi="Calibri" w:cs="Arial"/>
          <w:sz w:val="24"/>
          <w:szCs w:val="24"/>
        </w:rPr>
        <w:t xml:space="preserve">Si usted desea que su </w:t>
      </w:r>
      <w:r w:rsidR="00974FC6">
        <w:rPr>
          <w:rFonts w:ascii="Calibri" w:hAnsi="Calibri" w:cs="Arial"/>
          <w:sz w:val="24"/>
          <w:szCs w:val="24"/>
        </w:rPr>
        <w:t>hijo(a)</w:t>
      </w:r>
      <w:r w:rsidRPr="002216C8">
        <w:rPr>
          <w:rFonts w:ascii="Calibri" w:hAnsi="Calibri" w:cs="Arial"/>
          <w:sz w:val="24"/>
          <w:szCs w:val="24"/>
        </w:rPr>
        <w:t xml:space="preserve"> sea exento de un examen físico en la escuela, presente una declaración escrita firmada por usted a la escuela rechazando dicho examen.  Sin embargo, cuando hay una buena razón para creer que su </w:t>
      </w:r>
      <w:r w:rsidR="00974FC6">
        <w:rPr>
          <w:rFonts w:ascii="Calibri" w:hAnsi="Calibri" w:cs="Arial"/>
          <w:sz w:val="24"/>
          <w:szCs w:val="24"/>
        </w:rPr>
        <w:t>hijo(a)</w:t>
      </w:r>
      <w:r w:rsidRPr="002216C8">
        <w:rPr>
          <w:rFonts w:ascii="Calibri" w:hAnsi="Calibri" w:cs="Arial"/>
          <w:sz w:val="24"/>
          <w:szCs w:val="24"/>
        </w:rPr>
        <w:t xml:space="preserve"> está sufriendo de una enfermedad contagiosa o infecciosa, </w:t>
      </w:r>
      <w:r w:rsidR="008D01D8">
        <w:rPr>
          <w:rFonts w:ascii="Calibri" w:hAnsi="Calibri" w:cs="Arial"/>
          <w:sz w:val="24"/>
          <w:szCs w:val="24"/>
        </w:rPr>
        <w:t>su hijo(a)</w:t>
      </w:r>
      <w:r w:rsidRPr="002216C8">
        <w:rPr>
          <w:rFonts w:ascii="Calibri" w:hAnsi="Calibri" w:cs="Arial"/>
          <w:sz w:val="24"/>
          <w:szCs w:val="24"/>
        </w:rPr>
        <w:t xml:space="preserve"> podría ser enviado a casa y no se le permitirá que regrese a la escuela hasta que la enfermedad contagiosa o infecciosa ya no exist</w:t>
      </w:r>
      <w:r w:rsidR="00974FC6">
        <w:rPr>
          <w:rFonts w:ascii="Calibri" w:hAnsi="Calibri" w:cs="Arial"/>
          <w:sz w:val="24"/>
          <w:szCs w:val="24"/>
        </w:rPr>
        <w:t>a</w:t>
      </w:r>
      <w:r w:rsidRPr="002216C8">
        <w:rPr>
          <w:rFonts w:ascii="Calibri" w:hAnsi="Calibri" w:cs="Arial"/>
          <w:sz w:val="24"/>
          <w:szCs w:val="24"/>
        </w:rPr>
        <w:t xml:space="preserve">.  </w:t>
      </w:r>
    </w:p>
    <w:p w14:paraId="41D8703E" w14:textId="77777777" w:rsidR="00D80A1C" w:rsidRDefault="00D80A1C" w:rsidP="00F17295">
      <w:pPr>
        <w:jc w:val="both"/>
        <w:rPr>
          <w:rFonts w:ascii="Calibri" w:hAnsi="Calibri" w:cs="Arial"/>
          <w:sz w:val="24"/>
          <w:szCs w:val="24"/>
          <w:u w:val="single"/>
        </w:rPr>
      </w:pPr>
    </w:p>
    <w:p w14:paraId="2756C228"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Tratamiento Dental con Fluoruro</w:t>
      </w:r>
      <w:r w:rsidRPr="002216C8">
        <w:rPr>
          <w:rFonts w:ascii="Calibri" w:hAnsi="Calibri" w:cs="Arial"/>
          <w:sz w:val="24"/>
          <w:szCs w:val="24"/>
        </w:rPr>
        <w:t xml:space="preserve"> (Código de Salud y Seguridad sección 104830)</w:t>
      </w:r>
    </w:p>
    <w:p w14:paraId="466344E2" w14:textId="77777777" w:rsidR="00472577" w:rsidRDefault="00472577" w:rsidP="00F17295">
      <w:pPr>
        <w:ind w:left="720"/>
        <w:jc w:val="both"/>
        <w:rPr>
          <w:rFonts w:ascii="Calibri" w:hAnsi="Calibri" w:cs="Arial"/>
          <w:sz w:val="24"/>
          <w:szCs w:val="24"/>
        </w:rPr>
      </w:pPr>
    </w:p>
    <w:p w14:paraId="69566F76"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Se les dará la oportunidad a los alumnos de recibir una aplicación tópica de fluoruro u otra sustancia que inhibe el deterioro dental.  Los padres/tutores de los alumnos elegibles deberán tramitar una petición por escrito para recibir este tratamiento.</w:t>
      </w:r>
    </w:p>
    <w:p w14:paraId="33FEE825" w14:textId="77777777" w:rsidR="00D86D82" w:rsidRPr="002216C8" w:rsidRDefault="00D86D82" w:rsidP="00F17295">
      <w:pPr>
        <w:jc w:val="both"/>
        <w:rPr>
          <w:rFonts w:ascii="Calibri" w:hAnsi="Calibri" w:cs="Arial"/>
          <w:sz w:val="24"/>
          <w:szCs w:val="24"/>
          <w:u w:val="single"/>
        </w:rPr>
      </w:pPr>
    </w:p>
    <w:p w14:paraId="551CAAF5"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Servicios Médicos y de Hospital</w:t>
      </w:r>
      <w:r w:rsidRPr="002216C8">
        <w:rPr>
          <w:rFonts w:ascii="Calibri" w:hAnsi="Calibri" w:cs="Arial"/>
          <w:sz w:val="24"/>
          <w:szCs w:val="24"/>
        </w:rPr>
        <w:t xml:space="preserve"> (C.E. sección 49472)</w:t>
      </w:r>
    </w:p>
    <w:p w14:paraId="47D758D6" w14:textId="77777777" w:rsidR="00D86D82" w:rsidRPr="002216C8" w:rsidRDefault="00D86D82" w:rsidP="00F17295">
      <w:pPr>
        <w:ind w:left="720"/>
        <w:jc w:val="both"/>
        <w:rPr>
          <w:rFonts w:ascii="Calibri" w:hAnsi="Calibri" w:cs="Arial"/>
          <w:i/>
          <w:sz w:val="24"/>
          <w:szCs w:val="24"/>
        </w:rPr>
      </w:pPr>
    </w:p>
    <w:p w14:paraId="2B77EFCC" w14:textId="77777777" w:rsidR="00F17295" w:rsidRPr="002725CE" w:rsidRDefault="002725CE" w:rsidP="00F17295">
      <w:pPr>
        <w:ind w:left="720"/>
        <w:jc w:val="both"/>
        <w:rPr>
          <w:rFonts w:ascii="Calibri" w:hAnsi="Calibri" w:cs="Arial"/>
          <w:i/>
          <w:sz w:val="24"/>
          <w:szCs w:val="24"/>
          <w:lang w:val="en-US"/>
        </w:rPr>
      </w:pPr>
      <w:r w:rsidRPr="002725CE">
        <w:rPr>
          <w:rFonts w:ascii="Calibri" w:hAnsi="Calibri" w:cs="Arial"/>
          <w:i/>
          <w:sz w:val="24"/>
          <w:szCs w:val="24"/>
          <w:lang w:val="en-US"/>
        </w:rPr>
        <w:t>[The district must give notice if it does not offer any medical services or insurance for students injured in athletic activities; we believe it appropriate to also give notice if the district does provide services or insurance.</w:t>
      </w:r>
      <w:r>
        <w:rPr>
          <w:rFonts w:ascii="Calibri" w:hAnsi="Calibri" w:cs="Arial"/>
          <w:i/>
          <w:sz w:val="24"/>
          <w:szCs w:val="24"/>
          <w:lang w:val="en-US"/>
        </w:rPr>
        <w:t xml:space="preserve"> </w:t>
      </w:r>
      <w:r w:rsidRPr="002725CE">
        <w:rPr>
          <w:rFonts w:ascii="Calibri" w:hAnsi="Calibri" w:cs="Arial"/>
          <w:i/>
          <w:sz w:val="24"/>
          <w:szCs w:val="24"/>
          <w:lang w:val="en-US"/>
        </w:rPr>
        <w:t>One of the following options should be included.]</w:t>
      </w:r>
    </w:p>
    <w:p w14:paraId="333727B9" w14:textId="77777777" w:rsidR="00D86D82" w:rsidRPr="002725CE" w:rsidRDefault="00D86D82" w:rsidP="00F17295">
      <w:pPr>
        <w:ind w:left="720"/>
        <w:jc w:val="both"/>
        <w:rPr>
          <w:rFonts w:ascii="Calibri" w:hAnsi="Calibri" w:cs="Arial"/>
          <w:i/>
          <w:sz w:val="24"/>
          <w:szCs w:val="24"/>
          <w:lang w:val="en-US"/>
        </w:rPr>
      </w:pPr>
    </w:p>
    <w:p w14:paraId="65FBAA0A" w14:textId="77777777" w:rsidR="00AF45E9" w:rsidRDefault="002725CE" w:rsidP="00F17295">
      <w:pPr>
        <w:ind w:left="720"/>
        <w:jc w:val="both"/>
        <w:rPr>
          <w:rFonts w:ascii="Calibri" w:hAnsi="Calibri" w:cs="Arial"/>
          <w:i/>
          <w:sz w:val="24"/>
          <w:szCs w:val="24"/>
          <w:lang w:val="en-US"/>
        </w:rPr>
      </w:pPr>
      <w:r w:rsidRPr="002725CE">
        <w:rPr>
          <w:rFonts w:ascii="Calibri" w:hAnsi="Calibri" w:cs="Arial"/>
          <w:i/>
          <w:sz w:val="24"/>
          <w:szCs w:val="24"/>
          <w:lang w:val="en-US"/>
        </w:rPr>
        <w:t>[If the district’s insurance does not include student insurance, use the following language.]</w:t>
      </w:r>
    </w:p>
    <w:p w14:paraId="02B72691" w14:textId="77777777" w:rsidR="002725CE" w:rsidRPr="002725CE" w:rsidRDefault="002725CE" w:rsidP="00F17295">
      <w:pPr>
        <w:ind w:left="720"/>
        <w:jc w:val="both"/>
        <w:rPr>
          <w:rFonts w:ascii="Calibri" w:hAnsi="Calibri" w:cs="Arial"/>
          <w:sz w:val="24"/>
          <w:szCs w:val="24"/>
          <w:lang w:val="en-US"/>
        </w:rPr>
      </w:pPr>
    </w:p>
    <w:p w14:paraId="474F2F7D" w14:textId="77777777" w:rsidR="00F17295" w:rsidRPr="00A02A3A" w:rsidRDefault="00F17295" w:rsidP="00F17295">
      <w:pPr>
        <w:ind w:left="720"/>
        <w:jc w:val="both"/>
        <w:rPr>
          <w:rFonts w:ascii="Calibri" w:hAnsi="Calibri" w:cs="Arial"/>
          <w:sz w:val="24"/>
          <w:szCs w:val="24"/>
          <w:lang w:val="en-US"/>
        </w:rPr>
      </w:pPr>
      <w:r w:rsidRPr="002216C8">
        <w:rPr>
          <w:rFonts w:ascii="Calibri" w:hAnsi="Calibri" w:cs="Arial"/>
          <w:sz w:val="24"/>
          <w:szCs w:val="24"/>
        </w:rPr>
        <w:t xml:space="preserve">Por ley, se le exige al distrito entregarle una notificación por escrito si no provee cobertura médica o de hospital para lesiones o heridas que resulten a causa de la participación en eventos atléticos.  </w:t>
      </w:r>
      <w:r w:rsidRPr="002216C8">
        <w:rPr>
          <w:rFonts w:ascii="Calibri" w:hAnsi="Calibri" w:cs="Arial"/>
          <w:b/>
          <w:sz w:val="24"/>
          <w:szCs w:val="24"/>
        </w:rPr>
        <w:t>ESTA ES SU NOTIFICACIÓN.</w:t>
      </w:r>
      <w:r w:rsidRPr="002216C8">
        <w:rPr>
          <w:rFonts w:ascii="Calibri" w:hAnsi="Calibri" w:cs="Arial"/>
          <w:sz w:val="24"/>
          <w:szCs w:val="24"/>
        </w:rPr>
        <w:t xml:space="preserve">  El distrito escolar no provee seguro médico para estudiantes individuales. Sin embargo, usted puede comprar un seguro de accidentes por medio del distrito para servicios médicos y de hospital que cubren a su </w:t>
      </w:r>
      <w:r w:rsidR="002725CE">
        <w:rPr>
          <w:rFonts w:ascii="Calibri" w:hAnsi="Calibri" w:cs="Arial"/>
          <w:sz w:val="24"/>
          <w:szCs w:val="24"/>
        </w:rPr>
        <w:t>hijo(a)</w:t>
      </w:r>
      <w:r w:rsidRPr="002216C8">
        <w:rPr>
          <w:rFonts w:ascii="Calibri" w:hAnsi="Calibri" w:cs="Arial"/>
          <w:sz w:val="24"/>
          <w:szCs w:val="24"/>
        </w:rPr>
        <w:t xml:space="preserve">.  El seguro provee cubertura para su </w:t>
      </w:r>
      <w:r w:rsidR="002725CE">
        <w:rPr>
          <w:rFonts w:ascii="Calibri" w:hAnsi="Calibri" w:cs="Arial"/>
          <w:sz w:val="24"/>
          <w:szCs w:val="24"/>
        </w:rPr>
        <w:t>hijo(a)</w:t>
      </w:r>
      <w:r w:rsidRPr="002216C8">
        <w:rPr>
          <w:rFonts w:ascii="Calibri" w:hAnsi="Calibri" w:cs="Arial"/>
          <w:sz w:val="24"/>
          <w:szCs w:val="24"/>
        </w:rPr>
        <w:t xml:space="preserve"> mientras está en los terrenos escolares o en edificios escolares durante el tiempo que se requiere que su </w:t>
      </w:r>
      <w:r w:rsidR="002725CE">
        <w:rPr>
          <w:rFonts w:ascii="Calibri" w:hAnsi="Calibri" w:cs="Arial"/>
          <w:sz w:val="24"/>
          <w:szCs w:val="24"/>
        </w:rPr>
        <w:t>hijo(a)</w:t>
      </w:r>
      <w:r w:rsidRPr="002216C8">
        <w:rPr>
          <w:rFonts w:ascii="Calibri" w:hAnsi="Calibri" w:cs="Arial"/>
          <w:sz w:val="24"/>
          <w:szCs w:val="24"/>
        </w:rPr>
        <w:t xml:space="preserve"> este allí debido a </w:t>
      </w:r>
      <w:r w:rsidR="0035191A">
        <w:rPr>
          <w:rFonts w:ascii="Calibri" w:hAnsi="Calibri" w:cs="Arial"/>
          <w:sz w:val="24"/>
          <w:szCs w:val="24"/>
        </w:rPr>
        <w:t>la</w:t>
      </w:r>
      <w:r w:rsidRPr="002216C8">
        <w:rPr>
          <w:rFonts w:ascii="Calibri" w:hAnsi="Calibri" w:cs="Arial"/>
          <w:sz w:val="24"/>
          <w:szCs w:val="24"/>
        </w:rPr>
        <w:t xml:space="preserve"> asistencia escolar </w:t>
      </w:r>
      <w:r w:rsidR="0035191A">
        <w:rPr>
          <w:rFonts w:ascii="Calibri" w:hAnsi="Calibri" w:cs="Arial"/>
          <w:sz w:val="24"/>
          <w:szCs w:val="24"/>
        </w:rPr>
        <w:t xml:space="preserve">de su hijo(a) </w:t>
      </w:r>
      <w:r w:rsidRPr="002216C8">
        <w:rPr>
          <w:rFonts w:ascii="Calibri" w:hAnsi="Calibri" w:cs="Arial"/>
          <w:sz w:val="24"/>
          <w:szCs w:val="24"/>
        </w:rPr>
        <w:t xml:space="preserve">durante los días </w:t>
      </w:r>
      <w:r w:rsidR="002725CE">
        <w:rPr>
          <w:rFonts w:ascii="Calibri" w:hAnsi="Calibri" w:cs="Arial"/>
          <w:sz w:val="24"/>
          <w:szCs w:val="24"/>
        </w:rPr>
        <w:t>de clases</w:t>
      </w:r>
      <w:r w:rsidRPr="002216C8">
        <w:rPr>
          <w:rFonts w:ascii="Calibri" w:hAnsi="Calibri" w:cs="Arial"/>
          <w:sz w:val="24"/>
          <w:szCs w:val="24"/>
        </w:rPr>
        <w:t xml:space="preserve"> regulares del distrito, o mientras está siendo transportado por el distrito hacia y de la escuela a otro lugar de instrucción, o mientras esté en cualquier otro lugar relacionado a una actividad patrocinada por la escuela y mientras está siendo transportado </w:t>
      </w:r>
      <w:r w:rsidR="00C25D3B" w:rsidRPr="002216C8">
        <w:rPr>
          <w:rFonts w:ascii="Calibri" w:hAnsi="Calibri" w:cs="Arial"/>
          <w:sz w:val="24"/>
          <w:szCs w:val="24"/>
        </w:rPr>
        <w:t>hacía</w:t>
      </w:r>
      <w:r w:rsidRPr="002216C8">
        <w:rPr>
          <w:rFonts w:ascii="Calibri" w:hAnsi="Calibri" w:cs="Arial"/>
          <w:sz w:val="24"/>
          <w:szCs w:val="24"/>
        </w:rPr>
        <w:t xml:space="preserve">, de, y entre tales lugares.  Esta cobertura podría no aplicar a los deportes especificados (como el fútbol americano).  </w:t>
      </w:r>
      <w:proofErr w:type="spellStart"/>
      <w:r w:rsidRPr="00907279">
        <w:rPr>
          <w:rFonts w:ascii="Calibri" w:hAnsi="Calibri" w:cs="Arial"/>
          <w:sz w:val="24"/>
          <w:szCs w:val="24"/>
          <w:lang w:val="en-US"/>
        </w:rPr>
        <w:t>Comuníquese</w:t>
      </w:r>
      <w:proofErr w:type="spellEnd"/>
      <w:r w:rsidRPr="00907279">
        <w:rPr>
          <w:rFonts w:ascii="Calibri" w:hAnsi="Calibri" w:cs="Arial"/>
          <w:sz w:val="24"/>
          <w:szCs w:val="24"/>
          <w:lang w:val="en-US"/>
        </w:rPr>
        <w:t xml:space="preserve"> con </w:t>
      </w:r>
      <w:proofErr w:type="spellStart"/>
      <w:r w:rsidRPr="00907279">
        <w:rPr>
          <w:rFonts w:ascii="Calibri" w:hAnsi="Calibri" w:cs="Arial"/>
          <w:sz w:val="24"/>
          <w:szCs w:val="24"/>
          <w:lang w:val="en-US"/>
        </w:rPr>
        <w:t>el</w:t>
      </w:r>
      <w:proofErr w:type="spellEnd"/>
      <w:r w:rsidRPr="00907279">
        <w:rPr>
          <w:rFonts w:ascii="Calibri" w:hAnsi="Calibri" w:cs="Arial"/>
          <w:sz w:val="24"/>
          <w:szCs w:val="24"/>
          <w:lang w:val="en-US"/>
        </w:rPr>
        <w:t xml:space="preserve"> </w:t>
      </w:r>
      <w:proofErr w:type="spellStart"/>
      <w:r w:rsidRPr="00907279">
        <w:rPr>
          <w:rFonts w:ascii="Calibri" w:hAnsi="Calibri" w:cs="Arial"/>
          <w:sz w:val="24"/>
          <w:szCs w:val="24"/>
          <w:lang w:val="en-US"/>
        </w:rPr>
        <w:t>distrito</w:t>
      </w:r>
      <w:proofErr w:type="spellEnd"/>
      <w:r w:rsidRPr="00907279">
        <w:rPr>
          <w:rFonts w:ascii="Calibri" w:hAnsi="Calibri" w:cs="Arial"/>
          <w:sz w:val="24"/>
          <w:szCs w:val="24"/>
          <w:lang w:val="en-US"/>
        </w:rPr>
        <w:t xml:space="preserve"> para </w:t>
      </w:r>
      <w:proofErr w:type="spellStart"/>
      <w:r w:rsidRPr="00907279">
        <w:rPr>
          <w:rFonts w:ascii="Calibri" w:hAnsi="Calibri" w:cs="Arial"/>
          <w:sz w:val="24"/>
          <w:szCs w:val="24"/>
          <w:lang w:val="en-US"/>
        </w:rPr>
        <w:t>una</w:t>
      </w:r>
      <w:proofErr w:type="spellEnd"/>
      <w:r w:rsidRPr="00907279">
        <w:rPr>
          <w:rFonts w:ascii="Calibri" w:hAnsi="Calibri" w:cs="Arial"/>
          <w:sz w:val="24"/>
          <w:szCs w:val="24"/>
          <w:lang w:val="en-US"/>
        </w:rPr>
        <w:t xml:space="preserve"> </w:t>
      </w:r>
      <w:proofErr w:type="spellStart"/>
      <w:r w:rsidRPr="00907279">
        <w:rPr>
          <w:rFonts w:ascii="Calibri" w:hAnsi="Calibri" w:cs="Arial"/>
          <w:sz w:val="24"/>
          <w:szCs w:val="24"/>
          <w:lang w:val="en-US"/>
        </w:rPr>
        <w:t>aclaración</w:t>
      </w:r>
      <w:proofErr w:type="spellEnd"/>
      <w:r w:rsidRPr="00A02A3A">
        <w:rPr>
          <w:rFonts w:ascii="Calibri" w:hAnsi="Calibri" w:cs="Arial"/>
          <w:sz w:val="24"/>
          <w:szCs w:val="24"/>
          <w:lang w:val="en-US"/>
        </w:rPr>
        <w:t>.</w:t>
      </w:r>
    </w:p>
    <w:p w14:paraId="43DDABB3" w14:textId="77777777" w:rsidR="00D86D82" w:rsidRPr="00A02A3A" w:rsidRDefault="00D86D82" w:rsidP="00F17295">
      <w:pPr>
        <w:ind w:left="720"/>
        <w:jc w:val="both"/>
        <w:rPr>
          <w:rFonts w:ascii="Calibri" w:hAnsi="Calibri" w:cs="Arial"/>
          <w:i/>
          <w:sz w:val="24"/>
          <w:szCs w:val="24"/>
          <w:lang w:val="en-US"/>
        </w:rPr>
      </w:pPr>
    </w:p>
    <w:p w14:paraId="2A10C1FA" w14:textId="77777777" w:rsidR="00D86D82" w:rsidRDefault="002725CE" w:rsidP="00F17295">
      <w:pPr>
        <w:ind w:left="720"/>
        <w:jc w:val="both"/>
        <w:rPr>
          <w:rFonts w:ascii="Calibri" w:hAnsi="Calibri" w:cs="Arial"/>
          <w:i/>
          <w:sz w:val="24"/>
          <w:szCs w:val="24"/>
          <w:lang w:val="en-US"/>
        </w:rPr>
      </w:pPr>
      <w:r w:rsidRPr="002725CE">
        <w:rPr>
          <w:rFonts w:ascii="Calibri" w:hAnsi="Calibri" w:cs="Arial"/>
          <w:i/>
          <w:sz w:val="24"/>
          <w:szCs w:val="24"/>
          <w:lang w:val="en-US"/>
        </w:rPr>
        <w:t>[For members of SISC II - Property &amp; Liability, or other provider of the same student coverage, use the following language.]</w:t>
      </w:r>
    </w:p>
    <w:p w14:paraId="5FEE6664" w14:textId="77777777" w:rsidR="00CE0C37" w:rsidRPr="002725CE" w:rsidRDefault="00CE0C37" w:rsidP="00F17295">
      <w:pPr>
        <w:ind w:left="720"/>
        <w:jc w:val="both"/>
        <w:rPr>
          <w:rFonts w:ascii="Calibri" w:hAnsi="Calibri" w:cs="Arial"/>
          <w:sz w:val="24"/>
          <w:szCs w:val="24"/>
          <w:lang w:val="en-US"/>
        </w:rPr>
      </w:pPr>
    </w:p>
    <w:p w14:paraId="57DAEA9C"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El distrito ofrece cobertura para atención médica y quirúrgica inmediata </w:t>
      </w:r>
      <w:r w:rsidR="002725CE">
        <w:rPr>
          <w:rFonts w:ascii="Calibri" w:hAnsi="Calibri" w:cs="Arial"/>
          <w:sz w:val="24"/>
          <w:szCs w:val="24"/>
        </w:rPr>
        <w:t>en caso de</w:t>
      </w:r>
      <w:r w:rsidRPr="002216C8">
        <w:rPr>
          <w:rFonts w:ascii="Calibri" w:hAnsi="Calibri" w:cs="Arial"/>
          <w:sz w:val="24"/>
          <w:szCs w:val="24"/>
        </w:rPr>
        <w:t xml:space="preserve"> lesiones o heridas para un estudiante que normalmente está inscrito, como resultado de un accidente que ocurre en los terrenos escolares u otros establecimientos que son utilizados como parte de los programas educacionales del distrito o durante el </w:t>
      </w:r>
      <w:r w:rsidR="00433F6D">
        <w:rPr>
          <w:rFonts w:ascii="Calibri" w:hAnsi="Calibri" w:cs="Arial"/>
          <w:sz w:val="24"/>
          <w:szCs w:val="24"/>
        </w:rPr>
        <w:t xml:space="preserve">transporte a esas localidades. </w:t>
      </w:r>
      <w:r w:rsidRPr="002216C8">
        <w:rPr>
          <w:rFonts w:ascii="Calibri" w:hAnsi="Calibri" w:cs="Arial"/>
          <w:sz w:val="24"/>
          <w:szCs w:val="24"/>
        </w:rPr>
        <w:t xml:space="preserve">Esto incluye excursiones y todas las competencias atléticas </w:t>
      </w:r>
      <w:r w:rsidR="00CD014E" w:rsidRPr="002216C8">
        <w:rPr>
          <w:rFonts w:ascii="Calibri" w:hAnsi="Calibri" w:cs="Arial"/>
          <w:sz w:val="24"/>
          <w:szCs w:val="24"/>
        </w:rPr>
        <w:t>Inter</w:t>
      </w:r>
      <w:r w:rsidR="00CD014E">
        <w:rPr>
          <w:rFonts w:ascii="Calibri" w:hAnsi="Calibri" w:cs="Arial"/>
          <w:sz w:val="24"/>
          <w:szCs w:val="24"/>
        </w:rPr>
        <w:t xml:space="preserve"> </w:t>
      </w:r>
      <w:r w:rsidR="00CD014E" w:rsidRPr="002216C8">
        <w:rPr>
          <w:rFonts w:ascii="Calibri" w:hAnsi="Calibri" w:cs="Arial"/>
          <w:sz w:val="24"/>
          <w:szCs w:val="24"/>
        </w:rPr>
        <w:t>escolares</w:t>
      </w:r>
      <w:r w:rsidRPr="002216C8">
        <w:rPr>
          <w:rFonts w:ascii="Calibri" w:hAnsi="Calibri" w:cs="Arial"/>
          <w:sz w:val="24"/>
          <w:szCs w:val="24"/>
        </w:rPr>
        <w:t xml:space="preserve">, con excepción del fútbol americano.  La cobertura podría ser aplicable por </w:t>
      </w:r>
      <w:r w:rsidRPr="002216C8">
        <w:rPr>
          <w:rFonts w:ascii="Calibri" w:hAnsi="Calibri" w:cs="Arial"/>
          <w:sz w:val="24"/>
          <w:szCs w:val="24"/>
        </w:rPr>
        <w:lastRenderedPageBreak/>
        <w:t>hasta 52 semanas después del accidente, con un límite de $2,500, y la cobertura aplica para los gastos que exceden el límite de, son menores que el deducible de, o simplemente no están cubiertos por, otro seguro que esté disponible para el estudiante.</w:t>
      </w:r>
    </w:p>
    <w:p w14:paraId="04674C2D" w14:textId="77777777" w:rsidR="00472577" w:rsidRDefault="00472577" w:rsidP="00F17295">
      <w:pPr>
        <w:jc w:val="both"/>
        <w:rPr>
          <w:rFonts w:ascii="Calibri" w:hAnsi="Calibri" w:cs="Arial"/>
          <w:sz w:val="24"/>
          <w:szCs w:val="24"/>
          <w:u w:val="single"/>
        </w:rPr>
      </w:pPr>
    </w:p>
    <w:p w14:paraId="09E2043C"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Examen de Escoliosis</w:t>
      </w:r>
      <w:r w:rsidRPr="002216C8">
        <w:rPr>
          <w:rFonts w:ascii="Calibri" w:hAnsi="Calibri" w:cs="Arial"/>
          <w:sz w:val="24"/>
          <w:szCs w:val="24"/>
        </w:rPr>
        <w:t xml:space="preserve"> (C.E. sección 49452.5)</w:t>
      </w:r>
    </w:p>
    <w:p w14:paraId="3EC939E1" w14:textId="77777777" w:rsidR="00D86D82" w:rsidRPr="002216C8" w:rsidRDefault="00D86D82" w:rsidP="00F17295">
      <w:pPr>
        <w:ind w:left="720"/>
        <w:jc w:val="both"/>
        <w:rPr>
          <w:rFonts w:ascii="Calibri" w:hAnsi="Calibri" w:cs="Arial"/>
          <w:sz w:val="24"/>
          <w:szCs w:val="24"/>
        </w:rPr>
      </w:pPr>
    </w:p>
    <w:p w14:paraId="48BE3C89" w14:textId="39DB466E"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Si su </w:t>
      </w:r>
      <w:r w:rsidR="002725CE">
        <w:rPr>
          <w:rFonts w:ascii="Calibri" w:hAnsi="Calibri" w:cs="Arial"/>
          <w:sz w:val="24"/>
          <w:szCs w:val="24"/>
        </w:rPr>
        <w:t>hijo</w:t>
      </w:r>
      <w:r w:rsidRPr="002216C8">
        <w:rPr>
          <w:rFonts w:ascii="Calibri" w:hAnsi="Calibri" w:cs="Arial"/>
          <w:sz w:val="24"/>
          <w:szCs w:val="24"/>
        </w:rPr>
        <w:t xml:space="preserve">(a) está inscrito en los grados </w:t>
      </w:r>
      <w:r w:rsidR="00001E7E" w:rsidRPr="002216C8">
        <w:rPr>
          <w:rFonts w:ascii="Calibri" w:hAnsi="Calibri" w:cs="Arial"/>
          <w:sz w:val="24"/>
          <w:szCs w:val="24"/>
        </w:rPr>
        <w:t>7 hasta</w:t>
      </w:r>
      <w:r w:rsidRPr="002216C8">
        <w:rPr>
          <w:rFonts w:ascii="Calibri" w:hAnsi="Calibri" w:cs="Arial"/>
          <w:sz w:val="24"/>
          <w:szCs w:val="24"/>
        </w:rPr>
        <w:t xml:space="preserve"> </w:t>
      </w:r>
      <w:r w:rsidR="00001E7E" w:rsidRPr="002216C8">
        <w:rPr>
          <w:rFonts w:ascii="Calibri" w:hAnsi="Calibri" w:cs="Arial"/>
          <w:sz w:val="24"/>
          <w:szCs w:val="24"/>
        </w:rPr>
        <w:t>el 12</w:t>
      </w:r>
      <w:r w:rsidRPr="002216C8">
        <w:rPr>
          <w:rFonts w:ascii="Calibri" w:hAnsi="Calibri" w:cs="Arial"/>
          <w:sz w:val="24"/>
          <w:szCs w:val="24"/>
        </w:rPr>
        <w:t xml:space="preserve">, y se sospecha que tenga una desviación de la espina </w:t>
      </w:r>
      <w:r w:rsidR="00001E7E" w:rsidRPr="002216C8">
        <w:rPr>
          <w:rFonts w:ascii="Calibri" w:hAnsi="Calibri" w:cs="Arial"/>
          <w:sz w:val="24"/>
          <w:szCs w:val="24"/>
        </w:rPr>
        <w:t>dorsal, por</w:t>
      </w:r>
      <w:r w:rsidRPr="002216C8">
        <w:rPr>
          <w:rFonts w:ascii="Calibri" w:hAnsi="Calibri" w:cs="Arial"/>
          <w:sz w:val="24"/>
          <w:szCs w:val="24"/>
        </w:rPr>
        <w:t xml:space="preserve"> favor notifique a la oficina escolar.  El distrito podría evaluar a estudiantes que son niñas en el grado 7 y a estudiantes varones en el grado 8 para la condición conocida como escoliosis.  Si el examen inicial indica que el estudiante podría tener escoliosis, podría ser necesario un examen adicional.  Usted puede solicitar por escrito que su estudiante no sea evaluado.  Si su </w:t>
      </w:r>
      <w:r w:rsidR="002725CE">
        <w:rPr>
          <w:rFonts w:ascii="Calibri" w:hAnsi="Calibri" w:cs="Arial"/>
          <w:sz w:val="24"/>
          <w:szCs w:val="24"/>
        </w:rPr>
        <w:t>hijo</w:t>
      </w:r>
      <w:r w:rsidRPr="002216C8">
        <w:rPr>
          <w:rFonts w:ascii="Calibri" w:hAnsi="Calibri" w:cs="Arial"/>
          <w:sz w:val="24"/>
          <w:szCs w:val="24"/>
        </w:rPr>
        <w:t xml:space="preserve">(a) es identificado en la escuela con esta condición, usted será notificado </w:t>
      </w:r>
      <w:r w:rsidR="00001AFF" w:rsidRPr="002216C8">
        <w:rPr>
          <w:rFonts w:ascii="Calibri" w:hAnsi="Calibri" w:cs="Arial"/>
          <w:sz w:val="24"/>
          <w:szCs w:val="24"/>
        </w:rPr>
        <w:t>de acuerdo con</w:t>
      </w:r>
      <w:r w:rsidRPr="002216C8">
        <w:rPr>
          <w:rFonts w:ascii="Calibri" w:hAnsi="Calibri" w:cs="Arial"/>
          <w:sz w:val="24"/>
          <w:szCs w:val="24"/>
        </w:rPr>
        <w:t xml:space="preserve"> la ley.</w:t>
      </w:r>
    </w:p>
    <w:p w14:paraId="45253EC4" w14:textId="77777777" w:rsidR="002435BD" w:rsidRPr="002216C8" w:rsidRDefault="002435BD" w:rsidP="00F17295">
      <w:pPr>
        <w:jc w:val="both"/>
        <w:rPr>
          <w:rFonts w:ascii="Calibri" w:hAnsi="Calibri" w:cs="Arial"/>
          <w:sz w:val="24"/>
          <w:szCs w:val="24"/>
          <w:u w:val="single"/>
        </w:rPr>
      </w:pPr>
    </w:p>
    <w:p w14:paraId="40E5CDBA"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 xml:space="preserve">Pruebas de </w:t>
      </w:r>
      <w:r w:rsidR="002725CE">
        <w:rPr>
          <w:rFonts w:ascii="Calibri" w:hAnsi="Calibri" w:cs="Arial"/>
          <w:sz w:val="24"/>
          <w:szCs w:val="24"/>
          <w:u w:val="single"/>
        </w:rPr>
        <w:t>la Vista y Audición</w:t>
      </w:r>
      <w:r w:rsidRPr="002216C8">
        <w:rPr>
          <w:rFonts w:ascii="Calibri" w:hAnsi="Calibri" w:cs="Arial"/>
          <w:sz w:val="24"/>
          <w:szCs w:val="24"/>
        </w:rPr>
        <w:t xml:space="preserve"> (C.E. sección 49452)</w:t>
      </w:r>
    </w:p>
    <w:p w14:paraId="4B124152" w14:textId="77777777" w:rsidR="002435BD" w:rsidRPr="002216C8" w:rsidRDefault="002435BD" w:rsidP="00F17295">
      <w:pPr>
        <w:ind w:left="720"/>
        <w:jc w:val="both"/>
        <w:rPr>
          <w:rFonts w:ascii="Calibri" w:hAnsi="Calibri" w:cs="Arial"/>
          <w:sz w:val="24"/>
          <w:szCs w:val="24"/>
        </w:rPr>
      </w:pPr>
    </w:p>
    <w:p w14:paraId="1660BE15" w14:textId="77777777" w:rsidR="002435BD" w:rsidRPr="008D1189" w:rsidRDefault="00F17295" w:rsidP="008D1189">
      <w:pPr>
        <w:ind w:left="720"/>
        <w:jc w:val="both"/>
        <w:rPr>
          <w:rFonts w:ascii="Calibri" w:hAnsi="Calibri" w:cs="Arial"/>
          <w:sz w:val="24"/>
          <w:szCs w:val="24"/>
        </w:rPr>
      </w:pPr>
      <w:r w:rsidRPr="002216C8">
        <w:rPr>
          <w:rFonts w:ascii="Calibri" w:hAnsi="Calibri" w:cs="Arial"/>
          <w:sz w:val="24"/>
          <w:szCs w:val="24"/>
        </w:rPr>
        <w:t>Se requiere que el distrito provea una prueba de la vista y audición a cada uno de los estudiantes inscritos en las escuelas a menos que usted presente por escrito una negación de consentimiento.</w:t>
      </w:r>
    </w:p>
    <w:p w14:paraId="1868F68F" w14:textId="77777777" w:rsidR="002435BD" w:rsidRPr="002216C8" w:rsidRDefault="002435BD" w:rsidP="00F17295">
      <w:pPr>
        <w:jc w:val="both"/>
        <w:rPr>
          <w:rFonts w:ascii="Calibri" w:hAnsi="Calibri" w:cs="Arial"/>
          <w:sz w:val="24"/>
          <w:szCs w:val="24"/>
          <w:u w:val="single"/>
        </w:rPr>
      </w:pPr>
    </w:p>
    <w:p w14:paraId="0DC79801"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Información Para Usarse en Casos de Emergencia</w:t>
      </w:r>
      <w:r w:rsidRPr="002216C8">
        <w:rPr>
          <w:rFonts w:ascii="Calibri" w:hAnsi="Calibri" w:cs="Arial"/>
          <w:sz w:val="24"/>
          <w:szCs w:val="24"/>
        </w:rPr>
        <w:t xml:space="preserve"> (C.E. sección 49408)</w:t>
      </w:r>
    </w:p>
    <w:p w14:paraId="3D1F1FDA" w14:textId="77777777" w:rsidR="002435BD" w:rsidRPr="002216C8" w:rsidRDefault="002435BD" w:rsidP="00F17295">
      <w:pPr>
        <w:ind w:left="720"/>
        <w:jc w:val="both"/>
        <w:rPr>
          <w:rFonts w:ascii="Calibri" w:hAnsi="Calibri" w:cs="Arial"/>
          <w:sz w:val="24"/>
          <w:szCs w:val="24"/>
        </w:rPr>
      </w:pPr>
    </w:p>
    <w:p w14:paraId="6E15BE97" w14:textId="77777777" w:rsidR="00F17295" w:rsidRDefault="00F17295" w:rsidP="00F17295">
      <w:pPr>
        <w:ind w:left="720"/>
        <w:jc w:val="both"/>
        <w:rPr>
          <w:rFonts w:ascii="Calibri" w:hAnsi="Calibri" w:cs="Arial"/>
          <w:sz w:val="24"/>
          <w:szCs w:val="24"/>
        </w:rPr>
      </w:pPr>
      <w:r w:rsidRPr="002216C8">
        <w:rPr>
          <w:rFonts w:ascii="Calibri" w:hAnsi="Calibri" w:cs="Arial"/>
          <w:sz w:val="24"/>
          <w:szCs w:val="24"/>
        </w:rPr>
        <w:t xml:space="preserve">Para la protección de la salud y bienestar de su </w:t>
      </w:r>
      <w:r w:rsidR="002725CE">
        <w:rPr>
          <w:rFonts w:ascii="Calibri" w:hAnsi="Calibri" w:cs="Arial"/>
          <w:sz w:val="24"/>
          <w:szCs w:val="24"/>
        </w:rPr>
        <w:t>hijo</w:t>
      </w:r>
      <w:r w:rsidRPr="002216C8">
        <w:rPr>
          <w:rFonts w:ascii="Calibri" w:hAnsi="Calibri" w:cs="Arial"/>
          <w:sz w:val="24"/>
          <w:szCs w:val="24"/>
        </w:rPr>
        <w:t xml:space="preserve">(a), le pedimos que complete y devuelva la Tarjeta de Información para Casos de Emergencia que </w:t>
      </w:r>
      <w:r w:rsidR="002435BD" w:rsidRPr="002216C8">
        <w:rPr>
          <w:rFonts w:ascii="Calibri" w:hAnsi="Calibri" w:cs="Arial"/>
          <w:sz w:val="24"/>
          <w:szCs w:val="24"/>
        </w:rPr>
        <w:t>se</w:t>
      </w:r>
      <w:r w:rsidRPr="002216C8">
        <w:rPr>
          <w:rFonts w:ascii="Calibri" w:hAnsi="Calibri" w:cs="Arial"/>
          <w:sz w:val="24"/>
          <w:szCs w:val="24"/>
        </w:rPr>
        <w:t xml:space="preserve"> adjunta.</w:t>
      </w:r>
    </w:p>
    <w:p w14:paraId="533DA33C" w14:textId="77777777" w:rsidR="008D1189" w:rsidRPr="002216C8" w:rsidRDefault="008D1189" w:rsidP="00F17295">
      <w:pPr>
        <w:ind w:left="720"/>
        <w:jc w:val="both"/>
        <w:rPr>
          <w:rFonts w:ascii="Calibri" w:hAnsi="Calibri" w:cs="Arial"/>
          <w:sz w:val="24"/>
          <w:szCs w:val="24"/>
        </w:rPr>
      </w:pPr>
    </w:p>
    <w:p w14:paraId="7EAC22B7" w14:textId="77777777" w:rsidR="00F17295" w:rsidRPr="0046775B" w:rsidRDefault="00F17295" w:rsidP="00F17295">
      <w:pPr>
        <w:ind w:left="720"/>
        <w:jc w:val="both"/>
        <w:rPr>
          <w:rFonts w:ascii="Calibri" w:hAnsi="Calibri" w:cs="Arial"/>
          <w:b/>
          <w:i/>
          <w:sz w:val="24"/>
          <w:szCs w:val="24"/>
          <w:lang w:val="en-US"/>
        </w:rPr>
      </w:pPr>
      <w:r w:rsidRPr="0046775B">
        <w:rPr>
          <w:rFonts w:ascii="Calibri" w:hAnsi="Calibri" w:cs="Arial"/>
          <w:b/>
          <w:i/>
          <w:sz w:val="24"/>
          <w:szCs w:val="24"/>
          <w:lang w:val="en-US"/>
        </w:rPr>
        <w:t>[D</w:t>
      </w:r>
      <w:r w:rsidR="0046775B" w:rsidRPr="0046775B">
        <w:rPr>
          <w:rFonts w:ascii="Calibri" w:hAnsi="Calibri" w:cs="Arial"/>
          <w:b/>
          <w:i/>
          <w:sz w:val="24"/>
          <w:szCs w:val="24"/>
          <w:lang w:val="en-US"/>
        </w:rPr>
        <w:t>e</w:t>
      </w:r>
      <w:r w:rsidRPr="0046775B">
        <w:rPr>
          <w:rFonts w:ascii="Calibri" w:hAnsi="Calibri" w:cs="Arial"/>
          <w:b/>
          <w:i/>
          <w:sz w:val="24"/>
          <w:szCs w:val="24"/>
          <w:lang w:val="en-US"/>
        </w:rPr>
        <w:t>s</w:t>
      </w:r>
      <w:r w:rsidR="0046775B" w:rsidRPr="0046775B">
        <w:rPr>
          <w:rFonts w:ascii="Calibri" w:hAnsi="Calibri" w:cs="Arial"/>
          <w:b/>
          <w:i/>
          <w:sz w:val="24"/>
          <w:szCs w:val="24"/>
          <w:lang w:val="en-US"/>
        </w:rPr>
        <w:t>ign and use your own form</w:t>
      </w:r>
      <w:r w:rsidRPr="0046775B">
        <w:rPr>
          <w:rFonts w:ascii="Calibri" w:hAnsi="Calibri" w:cs="Arial"/>
          <w:b/>
          <w:i/>
          <w:sz w:val="24"/>
          <w:szCs w:val="24"/>
          <w:lang w:val="en-US"/>
        </w:rPr>
        <w:t>.]</w:t>
      </w:r>
    </w:p>
    <w:p w14:paraId="2CBCB23B" w14:textId="77777777" w:rsidR="00AF45E9" w:rsidRPr="0046775B" w:rsidRDefault="00AF45E9" w:rsidP="00F17295">
      <w:pPr>
        <w:rPr>
          <w:rFonts w:ascii="Calibri" w:hAnsi="Calibri" w:cs="Arial"/>
          <w:sz w:val="24"/>
          <w:szCs w:val="24"/>
          <w:u w:val="single"/>
          <w:lang w:val="en-US"/>
        </w:rPr>
      </w:pPr>
    </w:p>
    <w:p w14:paraId="5E0E3CB3" w14:textId="77777777" w:rsidR="00F17295" w:rsidRPr="002216C8" w:rsidRDefault="00F17295" w:rsidP="00F17295">
      <w:pPr>
        <w:rPr>
          <w:rFonts w:ascii="Calibri" w:hAnsi="Calibri" w:cs="Arial"/>
          <w:sz w:val="24"/>
          <w:szCs w:val="24"/>
        </w:rPr>
      </w:pPr>
      <w:r w:rsidRPr="002216C8">
        <w:rPr>
          <w:rFonts w:ascii="Calibri" w:hAnsi="Calibri" w:cs="Arial"/>
          <w:sz w:val="24"/>
          <w:szCs w:val="24"/>
          <w:u w:val="single"/>
        </w:rPr>
        <w:t>Servicios Médicos Confidenciales Sin el Consentimiento de los Padres</w:t>
      </w:r>
      <w:r w:rsidRPr="002216C8">
        <w:rPr>
          <w:rFonts w:ascii="Calibri" w:hAnsi="Calibri" w:cs="Arial"/>
          <w:sz w:val="24"/>
          <w:szCs w:val="24"/>
        </w:rPr>
        <w:t xml:space="preserve"> (C.E. sección 46010.1)</w:t>
      </w:r>
    </w:p>
    <w:p w14:paraId="633B92DD" w14:textId="77777777" w:rsidR="00897B4B" w:rsidRPr="002216C8" w:rsidRDefault="00897B4B" w:rsidP="00F17295">
      <w:pPr>
        <w:ind w:left="720"/>
        <w:jc w:val="both"/>
        <w:rPr>
          <w:rFonts w:ascii="Calibri" w:hAnsi="Calibri" w:cs="Arial"/>
          <w:b/>
          <w:i/>
          <w:sz w:val="24"/>
          <w:szCs w:val="24"/>
        </w:rPr>
      </w:pPr>
    </w:p>
    <w:p w14:paraId="7F7E2171" w14:textId="77777777" w:rsidR="00897B4B" w:rsidRDefault="002725CE" w:rsidP="00F17295">
      <w:pPr>
        <w:ind w:left="720"/>
        <w:jc w:val="both"/>
        <w:rPr>
          <w:rFonts w:ascii="Calibri" w:hAnsi="Calibri" w:cs="Arial"/>
          <w:i/>
          <w:sz w:val="24"/>
          <w:szCs w:val="24"/>
          <w:lang w:val="en-US"/>
        </w:rPr>
      </w:pPr>
      <w:r w:rsidRPr="002725CE">
        <w:rPr>
          <w:rFonts w:ascii="Calibri" w:hAnsi="Calibri" w:cs="Arial"/>
          <w:i/>
          <w:sz w:val="24"/>
          <w:szCs w:val="24"/>
          <w:lang w:val="en-US"/>
        </w:rPr>
        <w:t>[Per E.C. section 46010.1, this notification must be given to students as well.  We advise that the required notification be in a student handbook.  Further, this is a sensitive topic.  Consult legal counsel regarding your district’s practices.]</w:t>
      </w:r>
    </w:p>
    <w:p w14:paraId="24D5E13E" w14:textId="77777777" w:rsidR="002725CE" w:rsidRPr="002725CE" w:rsidRDefault="002725CE" w:rsidP="00F17295">
      <w:pPr>
        <w:ind w:left="720"/>
        <w:jc w:val="both"/>
        <w:rPr>
          <w:rFonts w:ascii="Calibri" w:hAnsi="Calibri" w:cs="Arial"/>
          <w:sz w:val="24"/>
          <w:szCs w:val="24"/>
          <w:lang w:val="en-US"/>
        </w:rPr>
      </w:pPr>
    </w:p>
    <w:p w14:paraId="3C2EBE4C" w14:textId="2445210A" w:rsidR="00A15688" w:rsidRDefault="00F17295" w:rsidP="00F17295">
      <w:pPr>
        <w:ind w:left="720"/>
        <w:jc w:val="both"/>
        <w:rPr>
          <w:rFonts w:ascii="Calibri" w:hAnsi="Calibri" w:cs="Arial"/>
          <w:sz w:val="24"/>
          <w:szCs w:val="24"/>
        </w:rPr>
      </w:pPr>
      <w:proofErr w:type="gramStart"/>
      <w:r w:rsidRPr="002216C8">
        <w:rPr>
          <w:rFonts w:ascii="Calibri" w:hAnsi="Calibri" w:cs="Arial"/>
          <w:sz w:val="24"/>
          <w:szCs w:val="24"/>
        </w:rPr>
        <w:t>De acuerdo a</w:t>
      </w:r>
      <w:proofErr w:type="gramEnd"/>
      <w:r w:rsidRPr="002216C8">
        <w:rPr>
          <w:rFonts w:ascii="Calibri" w:hAnsi="Calibri" w:cs="Arial"/>
          <w:sz w:val="24"/>
          <w:szCs w:val="24"/>
        </w:rPr>
        <w:t xml:space="preserve"> la ley, las autoridades escolares pueden excusar a cualquier estudiante en los grados 7 hasta el 12 de la escuela con el propósito de obtener servicios médicos confidénciales sin el consentimiento de los padres del estudiante.</w:t>
      </w:r>
    </w:p>
    <w:p w14:paraId="0B113F79" w14:textId="2B59DD34" w:rsidR="00A15688" w:rsidRDefault="00A15688">
      <w:pPr>
        <w:spacing w:line="240" w:lineRule="auto"/>
        <w:rPr>
          <w:rFonts w:ascii="Calibri" w:hAnsi="Calibri" w:cs="Arial"/>
          <w:sz w:val="24"/>
          <w:szCs w:val="24"/>
        </w:rPr>
      </w:pPr>
    </w:p>
    <w:p w14:paraId="0FAE9311" w14:textId="77777777" w:rsidR="00F17295" w:rsidRPr="002216C8" w:rsidRDefault="000311E5" w:rsidP="00F17295">
      <w:pPr>
        <w:rPr>
          <w:rFonts w:ascii="Calibri" w:hAnsi="Calibri" w:cs="Arial"/>
          <w:sz w:val="24"/>
          <w:szCs w:val="24"/>
        </w:rPr>
      </w:pPr>
      <w:r w:rsidRPr="000311E5">
        <w:rPr>
          <w:rFonts w:ascii="Calibri" w:hAnsi="Calibri" w:cs="Arial"/>
          <w:sz w:val="24"/>
          <w:szCs w:val="24"/>
          <w:u w:val="single"/>
        </w:rPr>
        <w:t xml:space="preserve">Plan de Control para Materiales que Contengan Asbesto </w:t>
      </w:r>
      <w:r w:rsidR="00F17295" w:rsidRPr="002216C8">
        <w:rPr>
          <w:rFonts w:ascii="Calibri" w:hAnsi="Calibri" w:cs="Arial"/>
          <w:sz w:val="24"/>
          <w:szCs w:val="24"/>
        </w:rPr>
        <w:t>(40 C.F.R. 763.84</w:t>
      </w:r>
      <w:r w:rsidR="00F17295" w:rsidRPr="002216C8">
        <w:rPr>
          <w:rFonts w:ascii="Calibri" w:hAnsi="Calibri" w:cs="Arial"/>
          <w:b/>
          <w:sz w:val="24"/>
          <w:szCs w:val="24"/>
        </w:rPr>
        <w:t xml:space="preserve"> </w:t>
      </w:r>
      <w:r w:rsidR="00F17295" w:rsidRPr="002216C8">
        <w:rPr>
          <w:rFonts w:ascii="Calibri" w:hAnsi="Calibri" w:cs="Arial"/>
          <w:sz w:val="24"/>
          <w:szCs w:val="24"/>
        </w:rPr>
        <w:t>y 40 C.F.R. 763.93)</w:t>
      </w:r>
    </w:p>
    <w:p w14:paraId="374CAB86" w14:textId="77777777" w:rsidR="00E77009" w:rsidRPr="002216C8" w:rsidRDefault="00E77009" w:rsidP="00F17295">
      <w:pPr>
        <w:ind w:left="720"/>
        <w:rPr>
          <w:rFonts w:ascii="Calibri" w:hAnsi="Calibri" w:cs="Arial"/>
          <w:sz w:val="24"/>
          <w:szCs w:val="24"/>
        </w:rPr>
      </w:pPr>
    </w:p>
    <w:p w14:paraId="135CFDF0" w14:textId="77777777" w:rsidR="00F17295" w:rsidRPr="002216C8" w:rsidRDefault="00F17295" w:rsidP="00F17295">
      <w:pPr>
        <w:ind w:left="720"/>
        <w:rPr>
          <w:rFonts w:ascii="Calibri" w:hAnsi="Calibri" w:cs="Arial"/>
          <w:sz w:val="24"/>
          <w:szCs w:val="24"/>
        </w:rPr>
      </w:pPr>
      <w:r w:rsidRPr="002216C8">
        <w:rPr>
          <w:rFonts w:ascii="Calibri" w:hAnsi="Calibri" w:cs="Arial"/>
          <w:sz w:val="24"/>
          <w:szCs w:val="24"/>
        </w:rPr>
        <w:t xml:space="preserve">Un plan directivo completo, y actualizado para materiales que contengan asbesto en los edificios escolares está disponible en cada oficina escolar. </w:t>
      </w:r>
    </w:p>
    <w:p w14:paraId="718693E3" w14:textId="77777777" w:rsidR="00345954" w:rsidRDefault="00345954" w:rsidP="00F17295">
      <w:pPr>
        <w:jc w:val="both"/>
        <w:rPr>
          <w:rFonts w:ascii="Calibri" w:hAnsi="Calibri" w:cs="Arial"/>
          <w:sz w:val="24"/>
          <w:szCs w:val="24"/>
          <w:u w:val="single"/>
        </w:rPr>
      </w:pPr>
    </w:p>
    <w:p w14:paraId="52E4520A" w14:textId="77777777" w:rsidR="00F17295" w:rsidRPr="002216C8" w:rsidRDefault="00F17295" w:rsidP="00F17295">
      <w:pPr>
        <w:jc w:val="both"/>
        <w:rPr>
          <w:rFonts w:ascii="Calibri" w:hAnsi="Calibri" w:cs="Arial"/>
          <w:sz w:val="24"/>
          <w:szCs w:val="24"/>
        </w:rPr>
      </w:pPr>
      <w:r w:rsidRPr="002216C8">
        <w:rPr>
          <w:rFonts w:ascii="Calibri" w:hAnsi="Calibri" w:cs="Arial"/>
          <w:sz w:val="24"/>
          <w:szCs w:val="24"/>
          <w:u w:val="single"/>
        </w:rPr>
        <w:t>Avisos Sobre Pesticidas</w:t>
      </w:r>
      <w:r w:rsidRPr="002216C8">
        <w:rPr>
          <w:rFonts w:ascii="Calibri" w:hAnsi="Calibri" w:cs="Arial"/>
          <w:sz w:val="24"/>
          <w:szCs w:val="24"/>
        </w:rPr>
        <w:t xml:space="preserve"> (C.E. secciones 17612 y 48980.3)</w:t>
      </w:r>
    </w:p>
    <w:p w14:paraId="1C2C3D1A" w14:textId="77777777" w:rsidR="00E77009" w:rsidRPr="002216C8" w:rsidRDefault="00E77009" w:rsidP="00F17295">
      <w:pPr>
        <w:ind w:left="720"/>
        <w:jc w:val="both"/>
        <w:rPr>
          <w:rFonts w:ascii="Calibri" w:hAnsi="Calibri" w:cs="Arial"/>
          <w:sz w:val="24"/>
          <w:szCs w:val="24"/>
        </w:rPr>
      </w:pPr>
    </w:p>
    <w:p w14:paraId="6830BE66" w14:textId="173D5A28"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El distrito ha implementado y diseñado un programa integrado para el control de plagas utilizando una combinación de técnicas.  Los pesticidas que presentan el menor peligro </w:t>
      </w:r>
      <w:r w:rsidRPr="002216C8">
        <w:rPr>
          <w:rFonts w:ascii="Calibri" w:hAnsi="Calibri" w:cs="Arial"/>
          <w:sz w:val="24"/>
          <w:szCs w:val="24"/>
        </w:rPr>
        <w:lastRenderedPageBreak/>
        <w:t>posible y que son eficaces en el modo que minimizan los riesgos a las personas, propiedades, y medio</w:t>
      </w:r>
      <w:r w:rsidR="000C1E54">
        <w:rPr>
          <w:rFonts w:ascii="Calibri" w:hAnsi="Calibri" w:cs="Arial"/>
          <w:sz w:val="24"/>
          <w:szCs w:val="24"/>
        </w:rPr>
        <w:t>ambiente</w:t>
      </w:r>
      <w:r w:rsidRPr="002216C8">
        <w:rPr>
          <w:rFonts w:ascii="Calibri" w:hAnsi="Calibri" w:cs="Arial"/>
          <w:sz w:val="24"/>
          <w:szCs w:val="24"/>
        </w:rPr>
        <w:t xml:space="preserve">, pueden ser utilizados </w:t>
      </w:r>
      <w:r w:rsidR="008E6F24" w:rsidRPr="002216C8">
        <w:rPr>
          <w:rFonts w:ascii="Calibri" w:hAnsi="Calibri" w:cs="Arial"/>
          <w:sz w:val="24"/>
          <w:szCs w:val="24"/>
        </w:rPr>
        <w:t>de acuerdo con</w:t>
      </w:r>
      <w:r w:rsidRPr="002216C8">
        <w:rPr>
          <w:rFonts w:ascii="Calibri" w:hAnsi="Calibri" w:cs="Arial"/>
          <w:sz w:val="24"/>
          <w:szCs w:val="24"/>
        </w:rPr>
        <w:t xml:space="preserve"> las normas establecidas y límites de tratamientos.</w:t>
      </w:r>
    </w:p>
    <w:p w14:paraId="3105327C" w14:textId="77777777" w:rsidR="00F92B1A" w:rsidRPr="002216C8" w:rsidRDefault="00F92B1A" w:rsidP="00F17295">
      <w:pPr>
        <w:ind w:left="720"/>
        <w:jc w:val="both"/>
        <w:rPr>
          <w:rFonts w:ascii="Calibri" w:hAnsi="Calibri" w:cs="Arial"/>
          <w:sz w:val="24"/>
          <w:szCs w:val="24"/>
        </w:rPr>
      </w:pPr>
    </w:p>
    <w:p w14:paraId="2F6E9A50"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Conforme a la Ley de Escuelas Saludables del 2000, se requiere que el distrito notifique al personal y a los padres del nombre de todos los productos de pesticidas que se espera serán esparcidos en el complejo escolar durante el próximo año.  Esos productos son los siguientes:</w:t>
      </w:r>
    </w:p>
    <w:p w14:paraId="4122ABAE" w14:textId="77777777" w:rsidR="00F17295" w:rsidRPr="002216C8" w:rsidRDefault="00F17295" w:rsidP="00F17295">
      <w:pPr>
        <w:ind w:left="720"/>
        <w:jc w:val="both"/>
        <w:rPr>
          <w:rFonts w:ascii="Calibri" w:hAnsi="Calibri" w:cs="Arial"/>
          <w:sz w:val="24"/>
          <w:szCs w:val="24"/>
        </w:rPr>
      </w:pPr>
    </w:p>
    <w:p w14:paraId="6A210A06"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ab/>
      </w:r>
      <w:r w:rsidRPr="002216C8">
        <w:rPr>
          <w:rFonts w:ascii="Calibri" w:hAnsi="Calibri" w:cs="Arial"/>
          <w:sz w:val="24"/>
          <w:szCs w:val="24"/>
          <w:u w:val="single"/>
        </w:rPr>
        <w:t>Nombre del Producto</w:t>
      </w:r>
      <w:r w:rsidRPr="002216C8">
        <w:rPr>
          <w:rFonts w:ascii="Calibri" w:hAnsi="Calibri" w:cs="Arial"/>
          <w:sz w:val="24"/>
          <w:szCs w:val="24"/>
        </w:rPr>
        <w:tab/>
        <w:t xml:space="preserve">         </w:t>
      </w:r>
      <w:r w:rsidRPr="002216C8">
        <w:rPr>
          <w:rFonts w:ascii="Calibri" w:hAnsi="Calibri" w:cs="Arial"/>
          <w:sz w:val="24"/>
          <w:szCs w:val="24"/>
          <w:u w:val="single"/>
        </w:rPr>
        <w:t>Ingredientes Activos</w:t>
      </w:r>
      <w:r w:rsidRPr="002216C8">
        <w:rPr>
          <w:rFonts w:ascii="Calibri" w:hAnsi="Calibri" w:cs="Arial"/>
          <w:sz w:val="24"/>
          <w:szCs w:val="24"/>
        </w:rPr>
        <w:tab/>
        <w:t xml:space="preserve">      </w:t>
      </w:r>
      <w:r w:rsidRPr="002216C8">
        <w:rPr>
          <w:rFonts w:ascii="Calibri" w:hAnsi="Calibri" w:cs="Arial"/>
          <w:sz w:val="24"/>
          <w:szCs w:val="24"/>
          <w:u w:val="single"/>
        </w:rPr>
        <w:t>Plaga Tratada</w:t>
      </w:r>
    </w:p>
    <w:p w14:paraId="108A83E4"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ab/>
        <w:t>A.</w:t>
      </w:r>
    </w:p>
    <w:p w14:paraId="2CF27109"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ab/>
        <w:t>B.</w:t>
      </w:r>
    </w:p>
    <w:p w14:paraId="6BE72A61"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ab/>
        <w:t>etc.</w:t>
      </w:r>
    </w:p>
    <w:p w14:paraId="1E51A95A" w14:textId="77777777" w:rsidR="00F92B1A" w:rsidRPr="002216C8" w:rsidRDefault="00F92B1A" w:rsidP="00F17295">
      <w:pPr>
        <w:ind w:left="720"/>
        <w:jc w:val="both"/>
        <w:rPr>
          <w:rFonts w:ascii="Calibri" w:hAnsi="Calibri" w:cs="Arial"/>
          <w:sz w:val="24"/>
          <w:szCs w:val="24"/>
        </w:rPr>
      </w:pPr>
    </w:p>
    <w:p w14:paraId="3DDA9A91" w14:textId="77777777" w:rsidR="00F17295" w:rsidRPr="002216C8" w:rsidRDefault="00F17295" w:rsidP="00F17295">
      <w:pPr>
        <w:ind w:left="720"/>
        <w:jc w:val="both"/>
        <w:rPr>
          <w:rFonts w:ascii="Calibri" w:hAnsi="Calibri" w:cs="Arial"/>
          <w:sz w:val="24"/>
          <w:szCs w:val="24"/>
        </w:rPr>
      </w:pPr>
      <w:r w:rsidRPr="002216C8">
        <w:rPr>
          <w:rFonts w:ascii="Calibri" w:hAnsi="Calibri" w:cs="Arial"/>
          <w:sz w:val="24"/>
          <w:szCs w:val="24"/>
        </w:rPr>
        <w:t xml:space="preserve">Si usted desea recibir notificación del esparcimiento de un pesticida específico en el complejo escolar, por favor complete el formulario de registro.  </w:t>
      </w:r>
      <w:r w:rsidRPr="002216C8">
        <w:rPr>
          <w:rFonts w:ascii="Calibri" w:hAnsi="Calibri" w:cs="Arial"/>
          <w:b/>
          <w:i/>
          <w:sz w:val="24"/>
          <w:szCs w:val="24"/>
        </w:rPr>
        <w:t>[</w:t>
      </w:r>
      <w:proofErr w:type="spellStart"/>
      <w:r w:rsidR="0046775B">
        <w:rPr>
          <w:rFonts w:ascii="Calibri" w:hAnsi="Calibri" w:cs="Arial"/>
          <w:b/>
          <w:i/>
          <w:sz w:val="24"/>
          <w:szCs w:val="24"/>
        </w:rPr>
        <w:t>Attach</w:t>
      </w:r>
      <w:proofErr w:type="spellEnd"/>
      <w:r w:rsidR="0046775B">
        <w:rPr>
          <w:rFonts w:ascii="Calibri" w:hAnsi="Calibri" w:cs="Arial"/>
          <w:b/>
          <w:i/>
          <w:sz w:val="24"/>
          <w:szCs w:val="24"/>
        </w:rPr>
        <w:t xml:space="preserve"> </w:t>
      </w:r>
      <w:proofErr w:type="spellStart"/>
      <w:r w:rsidR="0046775B">
        <w:rPr>
          <w:rFonts w:ascii="Calibri" w:hAnsi="Calibri" w:cs="Arial"/>
          <w:b/>
          <w:i/>
          <w:sz w:val="24"/>
          <w:szCs w:val="24"/>
        </w:rPr>
        <w:t>form</w:t>
      </w:r>
      <w:proofErr w:type="spellEnd"/>
      <w:r w:rsidRPr="002216C8">
        <w:rPr>
          <w:rFonts w:ascii="Calibri" w:hAnsi="Calibri" w:cs="Arial"/>
          <w:b/>
          <w:i/>
          <w:sz w:val="24"/>
          <w:szCs w:val="24"/>
        </w:rPr>
        <w:t>.]</w:t>
      </w:r>
      <w:r w:rsidRPr="002216C8">
        <w:rPr>
          <w:rFonts w:ascii="Calibri" w:hAnsi="Calibri" w:cs="Arial"/>
          <w:sz w:val="24"/>
          <w:szCs w:val="24"/>
        </w:rPr>
        <w:t xml:space="preserve">  Usted recibirá notificación por lo menos 72 horas antes del esparcimiento del insecticida.</w:t>
      </w:r>
    </w:p>
    <w:p w14:paraId="06688159" w14:textId="77777777" w:rsidR="00F92B1A" w:rsidRPr="002216C8" w:rsidRDefault="00F92B1A" w:rsidP="00F17295">
      <w:pPr>
        <w:ind w:left="720"/>
        <w:rPr>
          <w:sz w:val="24"/>
          <w:szCs w:val="24"/>
        </w:rPr>
      </w:pPr>
    </w:p>
    <w:p w14:paraId="7236F08C" w14:textId="77777777" w:rsidR="00F17295" w:rsidRPr="002216C8" w:rsidRDefault="00F17295" w:rsidP="00003683">
      <w:pPr>
        <w:ind w:left="720"/>
        <w:jc w:val="both"/>
        <w:rPr>
          <w:rFonts w:asciiTheme="minorHAnsi" w:hAnsiTheme="minorHAnsi"/>
          <w:sz w:val="24"/>
          <w:szCs w:val="24"/>
        </w:rPr>
      </w:pPr>
      <w:r w:rsidRPr="002216C8">
        <w:rPr>
          <w:rFonts w:asciiTheme="minorHAnsi" w:hAnsiTheme="minorHAnsi"/>
          <w:sz w:val="24"/>
          <w:szCs w:val="24"/>
        </w:rPr>
        <w:t xml:space="preserve">La información sobre los pesticidas puede ser obtenida en el sitio web del Departamento de Regulaciones de Pesticidas de california: </w:t>
      </w:r>
      <w:hyperlink r:id="rId23" w:history="1">
        <w:r w:rsidRPr="002216C8">
          <w:rPr>
            <w:rStyle w:val="Hyperlink"/>
            <w:rFonts w:asciiTheme="minorHAnsi" w:hAnsiTheme="minorHAnsi"/>
            <w:sz w:val="24"/>
            <w:szCs w:val="24"/>
          </w:rPr>
          <w:t>http://apps.cdpr.ca.gov./schoolipm/</w:t>
        </w:r>
      </w:hyperlink>
    </w:p>
    <w:p w14:paraId="40B7140F" w14:textId="77777777" w:rsidR="000E15DE" w:rsidRDefault="000E15DE" w:rsidP="00003683">
      <w:pPr>
        <w:jc w:val="both"/>
        <w:rPr>
          <w:rFonts w:asciiTheme="minorHAnsi" w:hAnsiTheme="minorHAnsi"/>
          <w:sz w:val="24"/>
          <w:szCs w:val="24"/>
          <w:u w:val="single"/>
        </w:rPr>
      </w:pPr>
    </w:p>
    <w:p w14:paraId="4A895E30" w14:textId="77777777" w:rsidR="00F17295" w:rsidRPr="002216C8" w:rsidRDefault="00F17295" w:rsidP="00003683">
      <w:pPr>
        <w:jc w:val="both"/>
        <w:rPr>
          <w:rFonts w:asciiTheme="minorHAnsi" w:hAnsiTheme="minorHAnsi"/>
          <w:sz w:val="24"/>
          <w:szCs w:val="24"/>
        </w:rPr>
      </w:pPr>
      <w:r w:rsidRPr="002216C8">
        <w:rPr>
          <w:rFonts w:asciiTheme="minorHAnsi" w:hAnsiTheme="minorHAnsi"/>
          <w:sz w:val="24"/>
          <w:szCs w:val="24"/>
          <w:u w:val="single"/>
        </w:rPr>
        <w:t>Planes de Seguridad Escolar</w:t>
      </w:r>
      <w:r w:rsidRPr="002216C8">
        <w:rPr>
          <w:rFonts w:asciiTheme="minorHAnsi" w:hAnsiTheme="minorHAnsi"/>
          <w:sz w:val="24"/>
          <w:szCs w:val="24"/>
        </w:rPr>
        <w:t xml:space="preserve"> (C.E. secciones 32280 y siguientes)</w:t>
      </w:r>
    </w:p>
    <w:p w14:paraId="12EF3001" w14:textId="77777777" w:rsidR="00F92B1A" w:rsidRPr="002216C8" w:rsidRDefault="00F92B1A" w:rsidP="00003683">
      <w:pPr>
        <w:ind w:left="720"/>
        <w:jc w:val="both"/>
        <w:rPr>
          <w:rFonts w:asciiTheme="minorHAnsi" w:hAnsiTheme="minorHAnsi"/>
          <w:sz w:val="24"/>
          <w:szCs w:val="24"/>
        </w:rPr>
      </w:pPr>
    </w:p>
    <w:p w14:paraId="7D1164A9" w14:textId="77777777" w:rsidR="00F17295" w:rsidRDefault="00F17295" w:rsidP="00003683">
      <w:pPr>
        <w:ind w:left="720"/>
        <w:jc w:val="both"/>
        <w:rPr>
          <w:rFonts w:asciiTheme="minorHAnsi" w:hAnsiTheme="minorHAnsi"/>
          <w:sz w:val="24"/>
          <w:szCs w:val="24"/>
        </w:rPr>
      </w:pPr>
      <w:r w:rsidRPr="002216C8">
        <w:rPr>
          <w:rFonts w:asciiTheme="minorHAnsi" w:hAnsiTheme="minorHAnsi"/>
          <w:sz w:val="24"/>
          <w:szCs w:val="24"/>
        </w:rPr>
        <w:t xml:space="preserve">Cada </w:t>
      </w:r>
      <w:r w:rsidR="002725CE">
        <w:rPr>
          <w:rFonts w:asciiTheme="minorHAnsi" w:hAnsiTheme="minorHAnsi"/>
          <w:sz w:val="24"/>
          <w:szCs w:val="24"/>
        </w:rPr>
        <w:t>plantel</w:t>
      </w:r>
      <w:r w:rsidRPr="002216C8">
        <w:rPr>
          <w:rFonts w:asciiTheme="minorHAnsi" w:hAnsiTheme="minorHAnsi"/>
          <w:sz w:val="24"/>
          <w:szCs w:val="24"/>
        </w:rPr>
        <w:t xml:space="preserve"> escolar ha establecido un Plan de Seguridad. Los detalles del Plan de Seguridad están disponibles al público cuando se solicita a través de la oficina del distrito, y copias son proporcionadas a las agencias locales de acatamiento legal.</w:t>
      </w:r>
    </w:p>
    <w:p w14:paraId="1F4FA07B" w14:textId="77777777" w:rsidR="00FE4725" w:rsidRDefault="00FE4725" w:rsidP="00003683">
      <w:pPr>
        <w:ind w:left="720"/>
        <w:jc w:val="both"/>
        <w:rPr>
          <w:rFonts w:asciiTheme="minorHAnsi" w:hAnsiTheme="minorHAnsi"/>
          <w:sz w:val="24"/>
          <w:szCs w:val="24"/>
        </w:rPr>
      </w:pPr>
    </w:p>
    <w:p w14:paraId="4CCC568A" w14:textId="77777777" w:rsidR="006E4794" w:rsidRDefault="006E4794" w:rsidP="00003683">
      <w:pPr>
        <w:jc w:val="both"/>
        <w:rPr>
          <w:rFonts w:asciiTheme="minorHAnsi" w:hAnsiTheme="minorHAnsi"/>
          <w:sz w:val="24"/>
          <w:szCs w:val="24"/>
          <w:u w:val="single"/>
        </w:rPr>
      </w:pPr>
      <w:r>
        <w:rPr>
          <w:rFonts w:asciiTheme="minorHAnsi" w:hAnsiTheme="minorHAnsi"/>
          <w:sz w:val="24"/>
          <w:szCs w:val="24"/>
          <w:u w:val="single"/>
        </w:rPr>
        <w:t xml:space="preserve">Almacenamiento Seguro de Armas de Fuego </w:t>
      </w:r>
      <w:r w:rsidRPr="006E4794">
        <w:rPr>
          <w:rFonts w:asciiTheme="minorHAnsi" w:hAnsiTheme="minorHAnsi"/>
          <w:sz w:val="24"/>
          <w:szCs w:val="24"/>
          <w:u w:val="single"/>
        </w:rPr>
        <w:t>(</w:t>
      </w:r>
      <w:r>
        <w:rPr>
          <w:rFonts w:asciiTheme="minorHAnsi" w:hAnsiTheme="minorHAnsi"/>
          <w:sz w:val="24"/>
          <w:szCs w:val="24"/>
          <w:u w:val="single"/>
        </w:rPr>
        <w:t>C</w:t>
      </w:r>
      <w:r w:rsidRPr="006E4794">
        <w:rPr>
          <w:rFonts w:asciiTheme="minorHAnsi" w:hAnsiTheme="minorHAnsi"/>
          <w:sz w:val="24"/>
          <w:szCs w:val="24"/>
          <w:u w:val="single"/>
        </w:rPr>
        <w:t>.</w:t>
      </w:r>
      <w:r>
        <w:rPr>
          <w:rFonts w:asciiTheme="minorHAnsi" w:hAnsiTheme="minorHAnsi"/>
          <w:sz w:val="24"/>
          <w:szCs w:val="24"/>
          <w:u w:val="single"/>
        </w:rPr>
        <w:t>E</w:t>
      </w:r>
      <w:r w:rsidRPr="006E4794">
        <w:rPr>
          <w:rFonts w:asciiTheme="minorHAnsi" w:hAnsiTheme="minorHAnsi"/>
          <w:sz w:val="24"/>
          <w:szCs w:val="24"/>
          <w:u w:val="single"/>
        </w:rPr>
        <w:t>. sec</w:t>
      </w:r>
      <w:r>
        <w:rPr>
          <w:rFonts w:asciiTheme="minorHAnsi" w:hAnsiTheme="minorHAnsi"/>
          <w:sz w:val="24"/>
          <w:szCs w:val="24"/>
          <w:u w:val="single"/>
        </w:rPr>
        <w:t>c</w:t>
      </w:r>
      <w:r w:rsidRPr="006E4794">
        <w:rPr>
          <w:rFonts w:asciiTheme="minorHAnsi" w:hAnsiTheme="minorHAnsi"/>
          <w:sz w:val="24"/>
          <w:szCs w:val="24"/>
          <w:u w:val="single"/>
        </w:rPr>
        <w:t>ion</w:t>
      </w:r>
      <w:r>
        <w:rPr>
          <w:rFonts w:asciiTheme="minorHAnsi" w:hAnsiTheme="minorHAnsi"/>
          <w:sz w:val="24"/>
          <w:szCs w:val="24"/>
          <w:u w:val="single"/>
        </w:rPr>
        <w:t>e</w:t>
      </w:r>
      <w:r w:rsidRPr="006E4794">
        <w:rPr>
          <w:rFonts w:asciiTheme="minorHAnsi" w:hAnsiTheme="minorHAnsi"/>
          <w:sz w:val="24"/>
          <w:szCs w:val="24"/>
          <w:u w:val="single"/>
        </w:rPr>
        <w:t xml:space="preserve">s 49390- 49392 </w:t>
      </w:r>
      <w:r>
        <w:rPr>
          <w:rFonts w:asciiTheme="minorHAnsi" w:hAnsiTheme="minorHAnsi"/>
          <w:sz w:val="24"/>
          <w:szCs w:val="24"/>
          <w:u w:val="single"/>
        </w:rPr>
        <w:t>y</w:t>
      </w:r>
      <w:r w:rsidRPr="006E4794">
        <w:rPr>
          <w:rFonts w:asciiTheme="minorHAnsi" w:hAnsiTheme="minorHAnsi"/>
          <w:sz w:val="24"/>
          <w:szCs w:val="24"/>
          <w:u w:val="single"/>
        </w:rPr>
        <w:t xml:space="preserve"> 48986)</w:t>
      </w:r>
    </w:p>
    <w:p w14:paraId="5620CD64" w14:textId="77777777" w:rsidR="0089508D" w:rsidRDefault="0089508D" w:rsidP="00003683">
      <w:pPr>
        <w:jc w:val="both"/>
        <w:rPr>
          <w:rFonts w:asciiTheme="minorHAnsi" w:hAnsiTheme="minorHAnsi"/>
          <w:sz w:val="24"/>
          <w:szCs w:val="24"/>
        </w:rPr>
      </w:pPr>
    </w:p>
    <w:p w14:paraId="43744653" w14:textId="77777777" w:rsidR="0089508D" w:rsidRPr="002329BE" w:rsidRDefault="0089508D" w:rsidP="00003683">
      <w:pPr>
        <w:jc w:val="both"/>
        <w:rPr>
          <w:rFonts w:ascii="Calibri" w:hAnsi="Calibri"/>
          <w:sz w:val="24"/>
          <w:szCs w:val="24"/>
        </w:rPr>
      </w:pPr>
      <w:r>
        <w:rPr>
          <w:rFonts w:asciiTheme="minorHAnsi" w:hAnsiTheme="minorHAnsi"/>
          <w:sz w:val="24"/>
          <w:szCs w:val="24"/>
        </w:rPr>
        <w:tab/>
      </w:r>
      <w:r w:rsidRPr="002329BE">
        <w:rPr>
          <w:rFonts w:asciiTheme="minorHAnsi" w:hAnsiTheme="minorHAnsi"/>
          <w:sz w:val="24"/>
          <w:szCs w:val="24"/>
        </w:rPr>
        <w:t xml:space="preserve">Los padres y tutores legales de todos los estudiantes en el </w:t>
      </w:r>
      <w:r w:rsidRPr="002329BE">
        <w:rPr>
          <w:rFonts w:ascii="Calibri" w:hAnsi="Calibri"/>
          <w:sz w:val="24"/>
          <w:szCs w:val="24"/>
        </w:rPr>
        <w:t>[</w:t>
      </w:r>
      <w:proofErr w:type="spellStart"/>
      <w:r w:rsidRPr="002329BE">
        <w:rPr>
          <w:rFonts w:ascii="Calibri" w:hAnsi="Calibri"/>
          <w:sz w:val="24"/>
          <w:szCs w:val="24"/>
        </w:rPr>
        <w:t>Insert</w:t>
      </w:r>
      <w:proofErr w:type="spellEnd"/>
      <w:r w:rsidRPr="002329BE">
        <w:rPr>
          <w:rFonts w:ascii="Calibri" w:hAnsi="Calibri"/>
          <w:sz w:val="24"/>
          <w:szCs w:val="24"/>
        </w:rPr>
        <w:t xml:space="preserve"> </w:t>
      </w:r>
      <w:proofErr w:type="spellStart"/>
      <w:r w:rsidRPr="002329BE">
        <w:rPr>
          <w:rFonts w:ascii="Calibri" w:hAnsi="Calibri"/>
          <w:sz w:val="24"/>
          <w:szCs w:val="24"/>
        </w:rPr>
        <w:t>Name</w:t>
      </w:r>
      <w:proofErr w:type="spellEnd"/>
      <w:r w:rsidRPr="002329BE">
        <w:rPr>
          <w:rFonts w:ascii="Calibri" w:hAnsi="Calibri"/>
          <w:sz w:val="24"/>
          <w:szCs w:val="24"/>
        </w:rPr>
        <w:t xml:space="preserve"> </w:t>
      </w:r>
      <w:proofErr w:type="spellStart"/>
      <w:r w:rsidRPr="002329BE">
        <w:rPr>
          <w:rFonts w:ascii="Calibri" w:hAnsi="Calibri"/>
          <w:sz w:val="24"/>
          <w:szCs w:val="24"/>
        </w:rPr>
        <w:t>of</w:t>
      </w:r>
      <w:proofErr w:type="spellEnd"/>
      <w:r w:rsidRPr="002329BE">
        <w:rPr>
          <w:rFonts w:ascii="Calibri" w:hAnsi="Calibri"/>
          <w:sz w:val="24"/>
          <w:szCs w:val="24"/>
        </w:rPr>
        <w:t xml:space="preserve"> </w:t>
      </w:r>
      <w:proofErr w:type="spellStart"/>
      <w:r w:rsidRPr="002329BE">
        <w:rPr>
          <w:rFonts w:ascii="Calibri" w:hAnsi="Calibri"/>
          <w:sz w:val="24"/>
          <w:szCs w:val="24"/>
        </w:rPr>
        <w:t>School</w:t>
      </w:r>
      <w:proofErr w:type="spellEnd"/>
      <w:r w:rsidRPr="002329BE">
        <w:rPr>
          <w:rFonts w:ascii="Calibri" w:hAnsi="Calibri"/>
          <w:sz w:val="24"/>
          <w:szCs w:val="24"/>
        </w:rPr>
        <w:t xml:space="preserve"> District] </w:t>
      </w:r>
      <w:r w:rsidR="00BB628F" w:rsidRPr="002329BE">
        <w:rPr>
          <w:rFonts w:ascii="Calibri" w:hAnsi="Calibri"/>
          <w:sz w:val="24"/>
          <w:szCs w:val="24"/>
        </w:rPr>
        <w:tab/>
      </w:r>
      <w:r w:rsidRPr="002329BE">
        <w:rPr>
          <w:rFonts w:ascii="Calibri" w:hAnsi="Calibri"/>
          <w:sz w:val="24"/>
          <w:szCs w:val="24"/>
        </w:rPr>
        <w:t xml:space="preserve">son responsables de mantener las armas de fuego fuera del alcance de los niños, como </w:t>
      </w:r>
      <w:r w:rsidR="00BB628F" w:rsidRPr="002329BE">
        <w:rPr>
          <w:rFonts w:ascii="Calibri" w:hAnsi="Calibri"/>
          <w:sz w:val="24"/>
          <w:szCs w:val="24"/>
        </w:rPr>
        <w:tab/>
      </w:r>
      <w:r w:rsidRPr="002329BE">
        <w:rPr>
          <w:rFonts w:ascii="Calibri" w:hAnsi="Calibri"/>
          <w:sz w:val="24"/>
          <w:szCs w:val="24"/>
        </w:rPr>
        <w:t xml:space="preserve">exige la ley de California. Ha habido muchas noticias sobre niños que llevan armas de fuego </w:t>
      </w:r>
      <w:r w:rsidR="00BB628F" w:rsidRPr="002329BE">
        <w:rPr>
          <w:rFonts w:ascii="Calibri" w:hAnsi="Calibri"/>
          <w:sz w:val="24"/>
          <w:szCs w:val="24"/>
        </w:rPr>
        <w:tab/>
      </w:r>
      <w:r w:rsidRPr="002329BE">
        <w:rPr>
          <w:rFonts w:ascii="Calibri" w:hAnsi="Calibri"/>
          <w:sz w:val="24"/>
          <w:szCs w:val="24"/>
        </w:rPr>
        <w:t xml:space="preserve">a la escuela. En muchos casos, el niño obtuvo el arma(s) de fuego de su casa. Estos </w:t>
      </w:r>
      <w:r w:rsidR="00BB628F" w:rsidRPr="002329BE">
        <w:rPr>
          <w:rFonts w:ascii="Calibri" w:hAnsi="Calibri"/>
          <w:sz w:val="24"/>
          <w:szCs w:val="24"/>
        </w:rPr>
        <w:tab/>
      </w:r>
      <w:r w:rsidRPr="002329BE">
        <w:rPr>
          <w:rFonts w:ascii="Calibri" w:hAnsi="Calibri"/>
          <w:sz w:val="24"/>
          <w:szCs w:val="24"/>
        </w:rPr>
        <w:t xml:space="preserve">incidentes pueden evitarse fácilmente guardando las armas de fuego de forma segura, por </w:t>
      </w:r>
      <w:r w:rsidR="00BB628F" w:rsidRPr="002329BE">
        <w:rPr>
          <w:rFonts w:ascii="Calibri" w:hAnsi="Calibri"/>
          <w:sz w:val="24"/>
          <w:szCs w:val="24"/>
        </w:rPr>
        <w:tab/>
      </w:r>
      <w:r w:rsidRPr="002329BE">
        <w:rPr>
          <w:rFonts w:ascii="Calibri" w:hAnsi="Calibri"/>
          <w:sz w:val="24"/>
          <w:szCs w:val="24"/>
        </w:rPr>
        <w:t>ejemplo, bajo llave cuando no se utilicen y separadas de la munición.</w:t>
      </w:r>
    </w:p>
    <w:p w14:paraId="5EBAC58D" w14:textId="77777777" w:rsidR="0089508D" w:rsidRPr="002329BE" w:rsidRDefault="0089508D" w:rsidP="00003683">
      <w:pPr>
        <w:jc w:val="both"/>
        <w:rPr>
          <w:rFonts w:asciiTheme="minorHAnsi" w:hAnsiTheme="minorHAnsi"/>
          <w:sz w:val="24"/>
          <w:szCs w:val="24"/>
        </w:rPr>
      </w:pPr>
    </w:p>
    <w:p w14:paraId="3E39A58A" w14:textId="77777777" w:rsidR="0089508D" w:rsidRPr="002329BE" w:rsidRDefault="00BB628F" w:rsidP="00003683">
      <w:pPr>
        <w:jc w:val="both"/>
        <w:rPr>
          <w:rFonts w:asciiTheme="minorHAnsi" w:hAnsiTheme="minorHAnsi"/>
          <w:sz w:val="24"/>
          <w:szCs w:val="24"/>
        </w:rPr>
      </w:pPr>
      <w:r w:rsidRPr="002329BE">
        <w:rPr>
          <w:rFonts w:asciiTheme="minorHAnsi" w:hAnsiTheme="minorHAnsi"/>
          <w:sz w:val="24"/>
          <w:szCs w:val="24"/>
        </w:rPr>
        <w:tab/>
      </w:r>
      <w:r w:rsidR="0089508D" w:rsidRPr="002329BE">
        <w:rPr>
          <w:rFonts w:asciiTheme="minorHAnsi" w:hAnsiTheme="minorHAnsi"/>
          <w:sz w:val="24"/>
          <w:szCs w:val="24"/>
        </w:rPr>
        <w:t xml:space="preserve">A continuación, se indican las leyes de California respecto al almacenamiento de las armas </w:t>
      </w:r>
      <w:r w:rsidRPr="002329BE">
        <w:rPr>
          <w:rFonts w:asciiTheme="minorHAnsi" w:hAnsiTheme="minorHAnsi"/>
          <w:sz w:val="24"/>
          <w:szCs w:val="24"/>
        </w:rPr>
        <w:tab/>
      </w:r>
      <w:r w:rsidR="0089508D" w:rsidRPr="002329BE">
        <w:rPr>
          <w:rFonts w:asciiTheme="minorHAnsi" w:hAnsiTheme="minorHAnsi"/>
          <w:sz w:val="24"/>
          <w:szCs w:val="24"/>
        </w:rPr>
        <w:t xml:space="preserve">de fuego. Por favor </w:t>
      </w:r>
      <w:r w:rsidRPr="002329BE">
        <w:rPr>
          <w:rFonts w:asciiTheme="minorHAnsi" w:hAnsiTheme="minorHAnsi"/>
          <w:sz w:val="24"/>
          <w:szCs w:val="24"/>
        </w:rPr>
        <w:t>tómese un tiempo para repasar</w:t>
      </w:r>
      <w:r w:rsidRPr="002329BE">
        <w:t xml:space="preserve"> y </w:t>
      </w:r>
      <w:r w:rsidRPr="002329BE">
        <w:rPr>
          <w:rFonts w:asciiTheme="minorHAnsi" w:hAnsiTheme="minorHAnsi"/>
          <w:sz w:val="24"/>
          <w:szCs w:val="24"/>
        </w:rPr>
        <w:t xml:space="preserve">evaluar sus propias prácticas </w:t>
      </w:r>
      <w:r w:rsidRPr="002329BE">
        <w:rPr>
          <w:rFonts w:asciiTheme="minorHAnsi" w:hAnsiTheme="minorHAnsi"/>
          <w:sz w:val="24"/>
          <w:szCs w:val="24"/>
        </w:rPr>
        <w:tab/>
        <w:t>personales para asegurarse de que usted y su familia cumplen con la ley de California.</w:t>
      </w:r>
    </w:p>
    <w:p w14:paraId="44906783" w14:textId="77777777" w:rsidR="00BB628F" w:rsidRPr="002329BE" w:rsidRDefault="00BB628F" w:rsidP="00003683">
      <w:pPr>
        <w:jc w:val="both"/>
        <w:rPr>
          <w:rFonts w:asciiTheme="minorHAnsi" w:hAnsiTheme="minorHAnsi"/>
          <w:sz w:val="24"/>
          <w:szCs w:val="24"/>
        </w:rPr>
      </w:pPr>
    </w:p>
    <w:p w14:paraId="72DFF842" w14:textId="77777777" w:rsidR="00BB628F" w:rsidRDefault="00BB628F" w:rsidP="00BB628F">
      <w:pPr>
        <w:pStyle w:val="ListParagraph"/>
        <w:numPr>
          <w:ilvl w:val="0"/>
          <w:numId w:val="42"/>
        </w:numPr>
        <w:jc w:val="both"/>
        <w:rPr>
          <w:rFonts w:asciiTheme="minorHAnsi" w:hAnsiTheme="minorHAnsi"/>
          <w:sz w:val="24"/>
          <w:szCs w:val="24"/>
        </w:rPr>
      </w:pPr>
      <w:bookmarkStart w:id="13" w:name="_Hlk169527247"/>
      <w:r w:rsidRPr="002329BE">
        <w:rPr>
          <w:rFonts w:asciiTheme="minorHAnsi" w:hAnsiTheme="minorHAnsi"/>
          <w:sz w:val="24"/>
          <w:szCs w:val="24"/>
        </w:rPr>
        <w:t xml:space="preserve">Con excepciones muy limitadas, California </w:t>
      </w:r>
      <w:bookmarkEnd w:id="13"/>
      <w:r w:rsidRPr="002329BE">
        <w:rPr>
          <w:rFonts w:asciiTheme="minorHAnsi" w:hAnsiTheme="minorHAnsi"/>
          <w:sz w:val="24"/>
          <w:szCs w:val="24"/>
        </w:rPr>
        <w:t xml:space="preserve">hace a una persona penalmente responsable por mantener cualquier arma de fuego, cargada o descargada, dentro de cualquier local que esté bajo su custodia y control cuando esa persona sabe o razonablemente debería saber que es probable que un niño tenga acceso al arma de fuego sin el permiso del padre o tutor legal del niño, y el niño obtiene acceso al arma de fuego y por lo tanto (1) causa la muerte o lesiones al niño o a cualquier otra persona; (2) lleva el arma de fuego fuera de </w:t>
      </w:r>
      <w:r w:rsidRPr="002329BE">
        <w:rPr>
          <w:rFonts w:asciiTheme="minorHAnsi" w:hAnsiTheme="minorHAnsi"/>
          <w:sz w:val="24"/>
          <w:szCs w:val="24"/>
        </w:rPr>
        <w:lastRenderedPageBreak/>
        <w:t>las instalaciones o a un lugar público, incluso a cualquier centro preescolar o escuela de Kínder hasta el duodécimo grado, o a cualquier evento, actividad o espectáculo patrocinado por la escuela; o (3) blande ilegalmente el arma de fuego a otras personas. (Código Penal de California secciones 25100 hasta 25125 y 25200 hasta 25220)</w:t>
      </w:r>
    </w:p>
    <w:p w14:paraId="74D1843A" w14:textId="77777777" w:rsidR="00EB2FF2" w:rsidRPr="002329BE" w:rsidRDefault="00EB2FF2" w:rsidP="00EB2FF2">
      <w:pPr>
        <w:pStyle w:val="ListParagraph"/>
        <w:jc w:val="both"/>
        <w:rPr>
          <w:rFonts w:asciiTheme="minorHAnsi" w:hAnsiTheme="minorHAnsi"/>
          <w:sz w:val="24"/>
          <w:szCs w:val="24"/>
        </w:rPr>
      </w:pPr>
    </w:p>
    <w:p w14:paraId="1543FCDB" w14:textId="77777777" w:rsidR="00BB628F" w:rsidRDefault="009B7223" w:rsidP="00BB628F">
      <w:pPr>
        <w:pStyle w:val="ListParagraph"/>
        <w:numPr>
          <w:ilvl w:val="0"/>
          <w:numId w:val="43"/>
        </w:numPr>
        <w:jc w:val="both"/>
        <w:rPr>
          <w:rFonts w:asciiTheme="minorHAnsi" w:hAnsiTheme="minorHAnsi"/>
          <w:sz w:val="24"/>
          <w:szCs w:val="24"/>
        </w:rPr>
      </w:pPr>
      <w:r w:rsidRPr="002329BE">
        <w:rPr>
          <w:rFonts w:asciiTheme="minorHAnsi" w:hAnsiTheme="minorHAnsi"/>
          <w:sz w:val="24"/>
          <w:szCs w:val="24"/>
        </w:rPr>
        <w:t>Nota</w:t>
      </w:r>
      <w:r w:rsidR="00BB628F" w:rsidRPr="002329BE">
        <w:rPr>
          <w:rFonts w:asciiTheme="minorHAnsi" w:hAnsiTheme="minorHAnsi"/>
          <w:sz w:val="24"/>
          <w:szCs w:val="24"/>
        </w:rPr>
        <w:t>: La</w:t>
      </w:r>
      <w:r w:rsidR="00BB628F" w:rsidRPr="002329BE">
        <w:t xml:space="preserve"> </w:t>
      </w:r>
      <w:r w:rsidR="00BB628F" w:rsidRPr="002329BE">
        <w:rPr>
          <w:rFonts w:asciiTheme="minorHAnsi" w:hAnsiTheme="minorHAnsi"/>
          <w:sz w:val="24"/>
          <w:szCs w:val="24"/>
        </w:rPr>
        <w:t>sanción penal puede ser significativamente mayor si alguien muere o sufre lesiones corporales graves como consecuencia del acceso del menor al arma de fuego.</w:t>
      </w:r>
    </w:p>
    <w:p w14:paraId="0BC070F0" w14:textId="77777777" w:rsidR="00EB2FF2" w:rsidRPr="002329BE" w:rsidRDefault="00EB2FF2" w:rsidP="00EB2FF2">
      <w:pPr>
        <w:pStyle w:val="ListParagraph"/>
        <w:ind w:left="1440"/>
        <w:jc w:val="both"/>
        <w:rPr>
          <w:rFonts w:asciiTheme="minorHAnsi" w:hAnsiTheme="minorHAnsi"/>
          <w:sz w:val="24"/>
          <w:szCs w:val="24"/>
        </w:rPr>
      </w:pPr>
    </w:p>
    <w:p w14:paraId="6C482137" w14:textId="77777777" w:rsidR="009B7223" w:rsidRPr="002329BE" w:rsidRDefault="00BB628F" w:rsidP="009B7223">
      <w:pPr>
        <w:pStyle w:val="ListParagraph"/>
        <w:numPr>
          <w:ilvl w:val="0"/>
          <w:numId w:val="42"/>
        </w:numPr>
        <w:jc w:val="both"/>
        <w:rPr>
          <w:rFonts w:asciiTheme="minorHAnsi" w:hAnsiTheme="minorHAnsi"/>
          <w:sz w:val="24"/>
          <w:szCs w:val="24"/>
        </w:rPr>
      </w:pPr>
      <w:r w:rsidRPr="002329BE">
        <w:rPr>
          <w:rFonts w:asciiTheme="minorHAnsi" w:hAnsiTheme="minorHAnsi"/>
          <w:sz w:val="24"/>
          <w:szCs w:val="24"/>
        </w:rPr>
        <w:t xml:space="preserve">Con excepciones muy limitadas, California </w:t>
      </w:r>
      <w:r w:rsidR="009B7223" w:rsidRPr="002329BE">
        <w:rPr>
          <w:rFonts w:asciiTheme="minorHAnsi" w:hAnsiTheme="minorHAnsi"/>
          <w:sz w:val="24"/>
          <w:szCs w:val="24"/>
        </w:rPr>
        <w:t>también considera un delito que una persona guarde o deje por negligencia cualquier arma de fuego, cargada o descargada, en sus instalaciones en un lugar en el que la persona sepa o razonablemente deba saber que es probable que un menor acceda a ella sin el permiso del padre o tutor legal del menor, a menos que se tomen medidas razonables para asegurar el arma de fuego contra el acceso del menor, incluso cuando un menor nunca acceda realmente al arma de fuego.</w:t>
      </w:r>
    </w:p>
    <w:p w14:paraId="262F3C02" w14:textId="77777777" w:rsidR="009B7223" w:rsidRPr="00495E44" w:rsidRDefault="009B7223" w:rsidP="009B7223">
      <w:pPr>
        <w:jc w:val="both"/>
        <w:rPr>
          <w:rFonts w:asciiTheme="minorHAnsi" w:hAnsiTheme="minorHAnsi"/>
          <w:sz w:val="24"/>
          <w:szCs w:val="24"/>
          <w:highlight w:val="yellow"/>
        </w:rPr>
      </w:pPr>
    </w:p>
    <w:p w14:paraId="7D1DEA78" w14:textId="77777777" w:rsidR="009B7223" w:rsidRPr="001F4277" w:rsidRDefault="009B7223" w:rsidP="009B7223">
      <w:pPr>
        <w:pStyle w:val="ListParagraph"/>
        <w:numPr>
          <w:ilvl w:val="0"/>
          <w:numId w:val="42"/>
        </w:numPr>
        <w:jc w:val="both"/>
        <w:rPr>
          <w:rFonts w:asciiTheme="minorHAnsi" w:hAnsiTheme="minorHAnsi"/>
          <w:sz w:val="24"/>
          <w:szCs w:val="24"/>
        </w:rPr>
      </w:pPr>
      <w:r w:rsidRPr="001F4277">
        <w:rPr>
          <w:rFonts w:asciiTheme="minorHAnsi" w:hAnsiTheme="minorHAnsi"/>
          <w:sz w:val="24"/>
          <w:szCs w:val="24"/>
        </w:rPr>
        <w:t>Además de las posibles multas y penas de prisión, a partir del 1 de enero de 2020, los propietarios de armas declarados penalmente responsables en virtud de estas leyes de California se enfrentan a la prohibición de poseer, controlar, tener, recibir o comprar un arma de fuego durante 10 años. (Código Civil de California sección 29805)</w:t>
      </w:r>
    </w:p>
    <w:p w14:paraId="7FB90450" w14:textId="77777777" w:rsidR="009B7223" w:rsidRPr="001F4277" w:rsidRDefault="009B7223" w:rsidP="009B7223">
      <w:pPr>
        <w:pStyle w:val="ListParagraph"/>
        <w:rPr>
          <w:rFonts w:asciiTheme="minorHAnsi" w:hAnsiTheme="minorHAnsi"/>
          <w:sz w:val="24"/>
          <w:szCs w:val="24"/>
        </w:rPr>
      </w:pPr>
    </w:p>
    <w:p w14:paraId="77E761AD" w14:textId="77777777" w:rsidR="009B7223" w:rsidRPr="001F4277" w:rsidRDefault="009B7223" w:rsidP="009B7223">
      <w:pPr>
        <w:pStyle w:val="ListParagraph"/>
        <w:numPr>
          <w:ilvl w:val="0"/>
          <w:numId w:val="42"/>
        </w:numPr>
        <w:jc w:val="both"/>
        <w:rPr>
          <w:rFonts w:asciiTheme="minorHAnsi" w:hAnsiTheme="minorHAnsi"/>
          <w:sz w:val="24"/>
          <w:szCs w:val="24"/>
        </w:rPr>
      </w:pPr>
      <w:r w:rsidRPr="001F4277">
        <w:rPr>
          <w:rFonts w:asciiTheme="minorHAnsi" w:hAnsiTheme="minorHAnsi"/>
          <w:sz w:val="24"/>
          <w:szCs w:val="24"/>
        </w:rPr>
        <w:t>Finalmente, un padre/madre o tutor legal también puede ser civilmente responsable de los daños resultantes de la descarga de un arma de fuego por el hijo(a) o pupilo de esa persona. (Código Civil de California sección 1714.3)</w:t>
      </w:r>
    </w:p>
    <w:p w14:paraId="029B2A5B" w14:textId="77777777" w:rsidR="009B7223" w:rsidRPr="001F4277" w:rsidRDefault="009B7223" w:rsidP="009B7223">
      <w:pPr>
        <w:pStyle w:val="ListParagraph"/>
        <w:rPr>
          <w:rFonts w:asciiTheme="minorHAnsi" w:hAnsiTheme="minorHAnsi"/>
          <w:sz w:val="24"/>
          <w:szCs w:val="24"/>
        </w:rPr>
      </w:pPr>
    </w:p>
    <w:p w14:paraId="15B485F4" w14:textId="1A6B2B10" w:rsidR="009B7223" w:rsidRPr="001F4277" w:rsidRDefault="00EB2FF2" w:rsidP="00EB2FF2">
      <w:pPr>
        <w:ind w:left="576" w:hanging="576"/>
        <w:jc w:val="both"/>
        <w:rPr>
          <w:rFonts w:asciiTheme="minorHAnsi" w:hAnsiTheme="minorHAnsi"/>
          <w:sz w:val="24"/>
          <w:szCs w:val="24"/>
        </w:rPr>
      </w:pPr>
      <w:r>
        <w:rPr>
          <w:rFonts w:asciiTheme="minorHAnsi" w:hAnsiTheme="minorHAnsi"/>
          <w:sz w:val="24"/>
          <w:szCs w:val="24"/>
        </w:rPr>
        <w:tab/>
      </w:r>
      <w:r w:rsidR="009B7223" w:rsidRPr="001F4277">
        <w:rPr>
          <w:rFonts w:asciiTheme="minorHAnsi" w:hAnsiTheme="minorHAnsi"/>
          <w:sz w:val="24"/>
          <w:szCs w:val="24"/>
        </w:rPr>
        <w:t>Nota: Su condado o ciudad pude tener restricciones adicionales respecto al almacenamiento seguro de armas de fuego.</w:t>
      </w:r>
    </w:p>
    <w:p w14:paraId="4983B184" w14:textId="77777777" w:rsidR="009B7223" w:rsidRPr="001F4277" w:rsidRDefault="009B7223" w:rsidP="009B7223">
      <w:pPr>
        <w:jc w:val="both"/>
        <w:rPr>
          <w:rFonts w:asciiTheme="minorHAnsi" w:hAnsiTheme="minorHAnsi"/>
          <w:sz w:val="24"/>
          <w:szCs w:val="24"/>
        </w:rPr>
      </w:pPr>
    </w:p>
    <w:p w14:paraId="5C3DF78F" w14:textId="784B314D" w:rsidR="009B7223" w:rsidRPr="009B7223" w:rsidRDefault="00EB2FF2" w:rsidP="00EB2FF2">
      <w:pPr>
        <w:ind w:left="576" w:hanging="576"/>
        <w:jc w:val="both"/>
        <w:rPr>
          <w:rFonts w:asciiTheme="minorHAnsi" w:hAnsiTheme="minorHAnsi"/>
          <w:sz w:val="24"/>
          <w:szCs w:val="24"/>
        </w:rPr>
      </w:pPr>
      <w:r>
        <w:rPr>
          <w:rFonts w:asciiTheme="minorHAnsi" w:hAnsiTheme="minorHAnsi"/>
          <w:sz w:val="24"/>
          <w:szCs w:val="24"/>
        </w:rPr>
        <w:tab/>
      </w:r>
      <w:r w:rsidR="009B7223" w:rsidRPr="001F4277">
        <w:rPr>
          <w:rFonts w:asciiTheme="minorHAnsi" w:hAnsiTheme="minorHAnsi"/>
          <w:sz w:val="24"/>
          <w:szCs w:val="24"/>
        </w:rPr>
        <w:t xml:space="preserve">*Recuerde que la manera </w:t>
      </w:r>
      <w:r w:rsidR="00495E44" w:rsidRPr="001F4277">
        <w:rPr>
          <w:rFonts w:asciiTheme="minorHAnsi" w:hAnsiTheme="minorHAnsi"/>
          <w:sz w:val="24"/>
          <w:szCs w:val="24"/>
        </w:rPr>
        <w:t>más</w:t>
      </w:r>
      <w:r w:rsidR="009B7223" w:rsidRPr="001F4277">
        <w:rPr>
          <w:rFonts w:asciiTheme="minorHAnsi" w:hAnsiTheme="minorHAnsi"/>
          <w:sz w:val="24"/>
          <w:szCs w:val="24"/>
        </w:rPr>
        <w:t xml:space="preserve"> fácil y segura de cumplir con la ley es mantener las armas de fuego en un</w:t>
      </w:r>
      <w:r w:rsidR="00495E44" w:rsidRPr="001F4277">
        <w:rPr>
          <w:rFonts w:asciiTheme="minorHAnsi" w:hAnsiTheme="minorHAnsi"/>
          <w:sz w:val="24"/>
          <w:szCs w:val="24"/>
        </w:rPr>
        <w:t xml:space="preserve"> recipiente cerrado con llave o aseguradas con un dispositivo de bloqueo que inutilice el arma de fuego.</w:t>
      </w:r>
    </w:p>
    <w:p w14:paraId="14045047" w14:textId="21974EA0" w:rsidR="00A15688" w:rsidRDefault="00A15688">
      <w:pPr>
        <w:spacing w:line="240" w:lineRule="auto"/>
        <w:rPr>
          <w:rFonts w:asciiTheme="minorHAnsi" w:hAnsiTheme="minorHAnsi"/>
          <w:sz w:val="24"/>
          <w:szCs w:val="24"/>
        </w:rPr>
      </w:pPr>
    </w:p>
    <w:p w14:paraId="02644E79" w14:textId="77777777" w:rsidR="00F17295" w:rsidRPr="002216C8" w:rsidRDefault="00F17295" w:rsidP="00003683">
      <w:pPr>
        <w:jc w:val="both"/>
        <w:rPr>
          <w:rFonts w:asciiTheme="minorHAnsi" w:hAnsiTheme="minorHAnsi"/>
          <w:sz w:val="24"/>
          <w:szCs w:val="24"/>
        </w:rPr>
      </w:pPr>
      <w:r w:rsidRPr="002216C8">
        <w:rPr>
          <w:rFonts w:asciiTheme="minorHAnsi" w:hAnsiTheme="minorHAnsi"/>
          <w:sz w:val="24"/>
          <w:szCs w:val="24"/>
          <w:u w:val="single"/>
        </w:rPr>
        <w:t>Autobuse</w:t>
      </w:r>
      <w:r w:rsidR="00AB1D70">
        <w:rPr>
          <w:rFonts w:asciiTheme="minorHAnsi" w:hAnsiTheme="minorHAnsi"/>
          <w:sz w:val="24"/>
          <w:szCs w:val="24"/>
          <w:u w:val="single"/>
        </w:rPr>
        <w:t>s Escolares y Seguridad de los P</w:t>
      </w:r>
      <w:r w:rsidRPr="002216C8">
        <w:rPr>
          <w:rFonts w:asciiTheme="minorHAnsi" w:hAnsiTheme="minorHAnsi"/>
          <w:sz w:val="24"/>
          <w:szCs w:val="24"/>
          <w:u w:val="single"/>
        </w:rPr>
        <w:t>asajeros</w:t>
      </w:r>
      <w:r w:rsidRPr="002216C8">
        <w:rPr>
          <w:rFonts w:asciiTheme="minorHAnsi" w:hAnsiTheme="minorHAnsi"/>
          <w:sz w:val="24"/>
          <w:szCs w:val="24"/>
        </w:rPr>
        <w:t xml:space="preserve"> (C.E. sección 39831.5)</w:t>
      </w:r>
    </w:p>
    <w:p w14:paraId="5D23254A" w14:textId="77777777" w:rsidR="00F92B1A" w:rsidRPr="002216C8" w:rsidRDefault="00F92B1A" w:rsidP="00003683">
      <w:pPr>
        <w:ind w:left="720"/>
        <w:jc w:val="both"/>
        <w:rPr>
          <w:rFonts w:asciiTheme="minorHAnsi" w:hAnsiTheme="minorHAnsi"/>
          <w:sz w:val="24"/>
          <w:szCs w:val="24"/>
        </w:rPr>
      </w:pPr>
    </w:p>
    <w:p w14:paraId="285A5D9B" w14:textId="77777777" w:rsidR="00F92B1A" w:rsidRDefault="004F2572" w:rsidP="00003683">
      <w:pPr>
        <w:jc w:val="both"/>
        <w:rPr>
          <w:rFonts w:asciiTheme="minorHAnsi" w:hAnsiTheme="minorHAnsi"/>
          <w:i/>
          <w:sz w:val="24"/>
          <w:szCs w:val="24"/>
        </w:rPr>
      </w:pPr>
      <w:r w:rsidRPr="004F2572">
        <w:rPr>
          <w:rFonts w:asciiTheme="minorHAnsi" w:hAnsiTheme="minorHAnsi"/>
          <w:i/>
          <w:sz w:val="24"/>
          <w:szCs w:val="24"/>
          <w:lang w:val="en-US"/>
        </w:rPr>
        <w:t xml:space="preserve">[Districts are required to provide safety rules and information, a list of stops, rules of conduct, red light crossing instructions, and bus danger zones to all new students.  </w:t>
      </w:r>
      <w:r w:rsidRPr="004F2572">
        <w:rPr>
          <w:rFonts w:asciiTheme="minorHAnsi" w:hAnsiTheme="minorHAnsi"/>
          <w:i/>
          <w:sz w:val="24"/>
          <w:szCs w:val="24"/>
        </w:rPr>
        <w:t xml:space="preserve">Describe </w:t>
      </w:r>
      <w:proofErr w:type="spellStart"/>
      <w:r w:rsidRPr="004F2572">
        <w:rPr>
          <w:rFonts w:asciiTheme="minorHAnsi" w:hAnsiTheme="minorHAnsi"/>
          <w:i/>
          <w:sz w:val="24"/>
          <w:szCs w:val="24"/>
        </w:rPr>
        <w:t>that</w:t>
      </w:r>
      <w:proofErr w:type="spellEnd"/>
      <w:r w:rsidRPr="004F2572">
        <w:rPr>
          <w:rFonts w:asciiTheme="minorHAnsi" w:hAnsiTheme="minorHAnsi"/>
          <w:i/>
          <w:sz w:val="24"/>
          <w:szCs w:val="24"/>
        </w:rPr>
        <w:t xml:space="preserve"> </w:t>
      </w:r>
      <w:proofErr w:type="spellStart"/>
      <w:r w:rsidRPr="004F2572">
        <w:rPr>
          <w:rFonts w:asciiTheme="minorHAnsi" w:hAnsiTheme="minorHAnsi"/>
          <w:i/>
          <w:sz w:val="24"/>
          <w:szCs w:val="24"/>
        </w:rPr>
        <w:t>information</w:t>
      </w:r>
      <w:proofErr w:type="spellEnd"/>
      <w:r w:rsidRPr="004F2572">
        <w:rPr>
          <w:rFonts w:asciiTheme="minorHAnsi" w:hAnsiTheme="minorHAnsi"/>
          <w:i/>
          <w:sz w:val="24"/>
          <w:szCs w:val="24"/>
        </w:rPr>
        <w:t xml:space="preserve"> </w:t>
      </w:r>
      <w:proofErr w:type="spellStart"/>
      <w:r w:rsidRPr="004F2572">
        <w:rPr>
          <w:rFonts w:asciiTheme="minorHAnsi" w:hAnsiTheme="minorHAnsi"/>
          <w:i/>
          <w:sz w:val="24"/>
          <w:szCs w:val="24"/>
        </w:rPr>
        <w:t>here</w:t>
      </w:r>
      <w:proofErr w:type="spellEnd"/>
      <w:r w:rsidRPr="004F2572">
        <w:rPr>
          <w:rFonts w:asciiTheme="minorHAnsi" w:hAnsiTheme="minorHAnsi"/>
          <w:i/>
          <w:sz w:val="24"/>
          <w:szCs w:val="24"/>
        </w:rPr>
        <w:t>.]</w:t>
      </w:r>
    </w:p>
    <w:p w14:paraId="2DC5C5FF" w14:textId="77777777" w:rsidR="004F2572" w:rsidRPr="002216C8" w:rsidRDefault="004F2572" w:rsidP="00003683">
      <w:pPr>
        <w:jc w:val="both"/>
        <w:rPr>
          <w:rFonts w:asciiTheme="minorHAnsi" w:hAnsiTheme="minorHAnsi"/>
          <w:sz w:val="24"/>
          <w:szCs w:val="24"/>
          <w:u w:val="single"/>
        </w:rPr>
      </w:pPr>
    </w:p>
    <w:p w14:paraId="17499471" w14:textId="77777777" w:rsidR="00F17295" w:rsidRPr="002216C8" w:rsidRDefault="00F17295" w:rsidP="00003683">
      <w:pPr>
        <w:jc w:val="both"/>
        <w:rPr>
          <w:rFonts w:asciiTheme="minorHAnsi" w:hAnsiTheme="minorHAnsi"/>
          <w:sz w:val="24"/>
          <w:szCs w:val="24"/>
        </w:rPr>
      </w:pPr>
      <w:r w:rsidRPr="002216C8">
        <w:rPr>
          <w:rFonts w:asciiTheme="minorHAnsi" w:hAnsiTheme="minorHAnsi"/>
          <w:sz w:val="24"/>
          <w:szCs w:val="24"/>
          <w:u w:val="single"/>
        </w:rPr>
        <w:t xml:space="preserve">Información de Delincuentes Sexuales: “Ley </w:t>
      </w:r>
      <w:r w:rsidR="00205530">
        <w:rPr>
          <w:rFonts w:asciiTheme="minorHAnsi" w:hAnsiTheme="minorHAnsi"/>
          <w:sz w:val="24"/>
          <w:szCs w:val="24"/>
          <w:u w:val="single"/>
        </w:rPr>
        <w:t xml:space="preserve">de </w:t>
      </w:r>
      <w:r w:rsidRPr="002216C8">
        <w:rPr>
          <w:rFonts w:asciiTheme="minorHAnsi" w:hAnsiTheme="minorHAnsi"/>
          <w:sz w:val="24"/>
          <w:szCs w:val="24"/>
          <w:u w:val="single"/>
        </w:rPr>
        <w:t>Megan”</w:t>
      </w:r>
      <w:r w:rsidRPr="002216C8">
        <w:rPr>
          <w:rFonts w:asciiTheme="minorHAnsi" w:hAnsiTheme="minorHAnsi"/>
          <w:sz w:val="24"/>
          <w:szCs w:val="24"/>
        </w:rPr>
        <w:t xml:space="preserve"> (Código Penal </w:t>
      </w:r>
      <w:r w:rsidR="009F2B5D">
        <w:rPr>
          <w:rFonts w:asciiTheme="minorHAnsi" w:hAnsiTheme="minorHAnsi"/>
          <w:sz w:val="24"/>
          <w:szCs w:val="24"/>
        </w:rPr>
        <w:t>secci</w:t>
      </w:r>
      <w:r w:rsidR="009F2B5D">
        <w:rPr>
          <w:rFonts w:asciiTheme="minorHAnsi" w:hAnsiTheme="minorHAnsi" w:cstheme="minorHAnsi"/>
          <w:sz w:val="24"/>
          <w:szCs w:val="24"/>
        </w:rPr>
        <w:t>ó</w:t>
      </w:r>
      <w:r w:rsidR="009F2B5D">
        <w:rPr>
          <w:rFonts w:asciiTheme="minorHAnsi" w:hAnsiTheme="minorHAnsi"/>
          <w:sz w:val="24"/>
          <w:szCs w:val="24"/>
        </w:rPr>
        <w:t xml:space="preserve">n </w:t>
      </w:r>
      <w:r w:rsidRPr="002216C8">
        <w:rPr>
          <w:rFonts w:asciiTheme="minorHAnsi" w:hAnsiTheme="minorHAnsi"/>
          <w:sz w:val="24"/>
          <w:szCs w:val="24"/>
        </w:rPr>
        <w:t>290.4)</w:t>
      </w:r>
    </w:p>
    <w:p w14:paraId="7CD06D7E" w14:textId="77777777" w:rsidR="00F92B1A" w:rsidRPr="002216C8" w:rsidRDefault="00F92B1A" w:rsidP="00003683">
      <w:pPr>
        <w:ind w:left="720"/>
        <w:jc w:val="both"/>
        <w:rPr>
          <w:rFonts w:asciiTheme="minorHAnsi" w:hAnsiTheme="minorHAnsi"/>
          <w:sz w:val="24"/>
          <w:szCs w:val="24"/>
        </w:rPr>
      </w:pPr>
    </w:p>
    <w:p w14:paraId="63056EB0" w14:textId="77777777" w:rsidR="00F17295" w:rsidRPr="002216C8" w:rsidRDefault="00F17295" w:rsidP="00003683">
      <w:pPr>
        <w:ind w:left="720"/>
        <w:jc w:val="both"/>
        <w:rPr>
          <w:rFonts w:asciiTheme="minorHAnsi" w:hAnsiTheme="minorHAnsi"/>
          <w:sz w:val="24"/>
          <w:szCs w:val="24"/>
        </w:rPr>
      </w:pPr>
      <w:r w:rsidRPr="002216C8">
        <w:rPr>
          <w:rFonts w:asciiTheme="minorHAnsi" w:hAnsiTheme="minorHAnsi"/>
          <w:sz w:val="24"/>
          <w:szCs w:val="24"/>
        </w:rPr>
        <w:t xml:space="preserve">El Departamento de Justicia de California opera un sitio web en el Internet la cual enumera a quienes han sido nombrados delincuentes sexuales registrados en California. El distrito no divulga esta información, pero usted puede visitar </w:t>
      </w:r>
      <w:hyperlink r:id="rId24" w:history="1">
        <w:r w:rsidR="00F17262" w:rsidRPr="002216C8">
          <w:rPr>
            <w:rStyle w:val="Hyperlink"/>
            <w:rFonts w:asciiTheme="minorHAnsi" w:hAnsiTheme="minorHAnsi"/>
            <w:sz w:val="24"/>
            <w:szCs w:val="24"/>
          </w:rPr>
          <w:t>http://www.meganslaw.ca.gov</w:t>
        </w:r>
      </w:hyperlink>
      <w:r w:rsidRPr="002216C8">
        <w:rPr>
          <w:rFonts w:asciiTheme="minorHAnsi" w:hAnsiTheme="minorHAnsi"/>
          <w:sz w:val="24"/>
          <w:szCs w:val="24"/>
        </w:rPr>
        <w:t xml:space="preserve"> para aprender más y encontrar información útil para usted y su familia.</w:t>
      </w:r>
    </w:p>
    <w:p w14:paraId="62742FC6" w14:textId="77777777" w:rsidR="00F92B1A" w:rsidRPr="002216C8" w:rsidRDefault="00F92B1A" w:rsidP="00003683">
      <w:pPr>
        <w:jc w:val="both"/>
        <w:rPr>
          <w:rFonts w:asciiTheme="minorHAnsi" w:hAnsiTheme="minorHAnsi"/>
          <w:sz w:val="24"/>
          <w:szCs w:val="24"/>
          <w:u w:val="single"/>
        </w:rPr>
      </w:pPr>
    </w:p>
    <w:p w14:paraId="1E59B6F8" w14:textId="77777777" w:rsidR="00F17295" w:rsidRPr="002216C8" w:rsidRDefault="00F17295" w:rsidP="00003683">
      <w:pPr>
        <w:jc w:val="both"/>
        <w:rPr>
          <w:rFonts w:asciiTheme="minorHAnsi" w:hAnsiTheme="minorHAnsi"/>
          <w:sz w:val="24"/>
          <w:szCs w:val="24"/>
        </w:rPr>
      </w:pPr>
      <w:r w:rsidRPr="002216C8">
        <w:rPr>
          <w:rFonts w:asciiTheme="minorHAnsi" w:hAnsiTheme="minorHAnsi"/>
          <w:sz w:val="24"/>
          <w:szCs w:val="24"/>
          <w:u w:val="single"/>
        </w:rPr>
        <w:t>Escuelas Libres de Tabaco/Política de No Fumar</w:t>
      </w:r>
      <w:r w:rsidRPr="002216C8">
        <w:rPr>
          <w:rFonts w:asciiTheme="minorHAnsi" w:hAnsiTheme="minorHAnsi"/>
          <w:sz w:val="24"/>
          <w:szCs w:val="24"/>
        </w:rPr>
        <w:t xml:space="preserve"> (Código de Salud y </w:t>
      </w:r>
      <w:r w:rsidR="000932D5">
        <w:rPr>
          <w:rFonts w:asciiTheme="minorHAnsi" w:hAnsiTheme="minorHAnsi"/>
          <w:sz w:val="24"/>
          <w:szCs w:val="24"/>
        </w:rPr>
        <w:t>S</w:t>
      </w:r>
      <w:r w:rsidRPr="002216C8">
        <w:rPr>
          <w:rFonts w:asciiTheme="minorHAnsi" w:hAnsiTheme="minorHAnsi"/>
          <w:sz w:val="24"/>
          <w:szCs w:val="24"/>
        </w:rPr>
        <w:t>eguridad sección 104420)</w:t>
      </w:r>
    </w:p>
    <w:p w14:paraId="72CCFB1E" w14:textId="77777777" w:rsidR="00372216" w:rsidRPr="002216C8" w:rsidRDefault="00372216" w:rsidP="00003683">
      <w:pPr>
        <w:ind w:left="720"/>
        <w:jc w:val="both"/>
        <w:rPr>
          <w:rFonts w:asciiTheme="minorHAnsi" w:hAnsiTheme="minorHAnsi"/>
          <w:sz w:val="24"/>
          <w:szCs w:val="24"/>
        </w:rPr>
      </w:pPr>
    </w:p>
    <w:p w14:paraId="3CCAA27D" w14:textId="77777777" w:rsidR="00F17295" w:rsidRPr="002216C8" w:rsidRDefault="000932D5" w:rsidP="00003683">
      <w:pPr>
        <w:ind w:left="720"/>
        <w:jc w:val="both"/>
        <w:rPr>
          <w:rFonts w:asciiTheme="minorHAnsi" w:hAnsiTheme="minorHAnsi"/>
          <w:sz w:val="24"/>
          <w:szCs w:val="24"/>
        </w:rPr>
      </w:pPr>
      <w:r>
        <w:rPr>
          <w:rFonts w:asciiTheme="minorHAnsi" w:hAnsiTheme="minorHAnsi"/>
          <w:sz w:val="24"/>
          <w:szCs w:val="24"/>
        </w:rPr>
        <w:t>La junta directiva</w:t>
      </w:r>
      <w:r w:rsidR="00F17295" w:rsidRPr="002216C8">
        <w:rPr>
          <w:rFonts w:asciiTheme="minorHAnsi" w:hAnsiTheme="minorHAnsi"/>
          <w:sz w:val="24"/>
          <w:szCs w:val="24"/>
        </w:rPr>
        <w:t xml:space="preserve"> del distrito reconoce que los peligros a la salud asociados con el fumar y el uso de productos de tabaco, incluyendo el respirar humo de segunda mano, son inconsistentes con sus metas de proveer un medio ambiente saludable para los estudiantes y el personal. La ley requiere que todos los destinatarios de algún subsidio o contrato estatal y/o federal mantengan los establecimientos escolares libres de tabaco.</w:t>
      </w:r>
    </w:p>
    <w:p w14:paraId="44C8612A" w14:textId="77777777" w:rsidR="00043CFB" w:rsidRPr="002216C8" w:rsidRDefault="00043CFB" w:rsidP="00003683">
      <w:pPr>
        <w:ind w:left="720"/>
        <w:jc w:val="both"/>
        <w:rPr>
          <w:rFonts w:asciiTheme="minorHAnsi" w:hAnsiTheme="minorHAnsi"/>
          <w:sz w:val="24"/>
          <w:szCs w:val="24"/>
        </w:rPr>
      </w:pPr>
    </w:p>
    <w:p w14:paraId="5644543C" w14:textId="77777777" w:rsidR="00F17295" w:rsidRPr="002216C8" w:rsidRDefault="00F17295" w:rsidP="00003683">
      <w:pPr>
        <w:ind w:left="720"/>
        <w:jc w:val="both"/>
        <w:rPr>
          <w:rFonts w:asciiTheme="minorHAnsi" w:hAnsiTheme="minorHAnsi"/>
          <w:sz w:val="24"/>
          <w:szCs w:val="24"/>
        </w:rPr>
      </w:pPr>
      <w:r w:rsidRPr="002216C8">
        <w:rPr>
          <w:rFonts w:asciiTheme="minorHAnsi" w:hAnsiTheme="minorHAnsi"/>
          <w:sz w:val="24"/>
          <w:szCs w:val="24"/>
        </w:rPr>
        <w:t>El uso de productos de tabaco a cualquier hora por estudiantes, personal, padres o visitantes está estrictamente prohibido en edificios que pertenecen al distrito o que tienen un usufructo, en la propiedad del distrito y en los vehículos del distrito. Esta prohibición es aplicable a todos los empleados, estudiantes y visitantes a cualquier programa de instrucción, actividad o evento atlético patrocinado por la escuela, en o fuera de la propiedad del distrito. Los productos prohibidos incluyen cualquier producto que contiene tabaco o nicotina,</w:t>
      </w:r>
      <w:r w:rsidR="00F17262" w:rsidRPr="002216C8">
        <w:rPr>
          <w:rFonts w:asciiTheme="minorHAnsi" w:hAnsiTheme="minorHAnsi"/>
          <w:sz w:val="24"/>
          <w:szCs w:val="24"/>
        </w:rPr>
        <w:t xml:space="preserve"> incluyendo, pero no limitado a</w:t>
      </w:r>
      <w:r w:rsidRPr="002216C8">
        <w:rPr>
          <w:rFonts w:asciiTheme="minorHAnsi" w:hAnsiTheme="minorHAnsi"/>
          <w:sz w:val="24"/>
          <w:szCs w:val="24"/>
        </w:rPr>
        <w:t xml:space="preserve"> cigarrillos, puros, puros miniatura, tabaco sin humo, rapé, tabaco de mascar, cigarrillos de olor, betel y aparatos que emiten nicotina tales como cigarrillos electrónicos. Puede haber excepciones para el uso o posesión de productos de nicotina recetados médicamente.</w:t>
      </w:r>
    </w:p>
    <w:p w14:paraId="166062AF" w14:textId="77777777" w:rsidR="00043CFB" w:rsidRPr="002216C8" w:rsidRDefault="00043CFB" w:rsidP="00F17295">
      <w:pPr>
        <w:ind w:left="720"/>
        <w:jc w:val="both"/>
        <w:rPr>
          <w:sz w:val="24"/>
          <w:szCs w:val="24"/>
        </w:rPr>
      </w:pPr>
    </w:p>
    <w:p w14:paraId="0AB681BC" w14:textId="77777777" w:rsidR="00F17295" w:rsidRDefault="00F17295" w:rsidP="00F17295">
      <w:pPr>
        <w:ind w:left="720"/>
        <w:jc w:val="both"/>
        <w:rPr>
          <w:rFonts w:ascii="Calibri" w:hAnsi="Calibri" w:cs="Arial"/>
          <w:sz w:val="24"/>
          <w:szCs w:val="24"/>
        </w:rPr>
      </w:pPr>
      <w:r w:rsidRPr="002216C8">
        <w:rPr>
          <w:rFonts w:ascii="Calibri" w:hAnsi="Calibri" w:cs="Arial"/>
          <w:sz w:val="24"/>
          <w:szCs w:val="24"/>
        </w:rPr>
        <w:t xml:space="preserve">Cualquier empleado o estudiante que </w:t>
      </w:r>
      <w:r w:rsidR="000932D5">
        <w:rPr>
          <w:rFonts w:ascii="Calibri" w:hAnsi="Calibri" w:cs="Arial"/>
          <w:sz w:val="24"/>
          <w:szCs w:val="24"/>
        </w:rPr>
        <w:t>quebrante</w:t>
      </w:r>
      <w:r w:rsidRPr="002216C8">
        <w:rPr>
          <w:rFonts w:ascii="Calibri" w:hAnsi="Calibri" w:cs="Arial"/>
          <w:sz w:val="24"/>
          <w:szCs w:val="24"/>
        </w:rPr>
        <w:t xml:space="preserve"> la política de escuelas libres de tabaco del distrito se les pedirá que se abstengan de fumar y estarán sujetos a una acción disciplinaria como sea apropiada.  Cualquier otra persona que </w:t>
      </w:r>
      <w:r w:rsidR="000932D5">
        <w:rPr>
          <w:rFonts w:ascii="Calibri" w:hAnsi="Calibri" w:cs="Arial"/>
          <w:sz w:val="24"/>
          <w:szCs w:val="24"/>
        </w:rPr>
        <w:t>quebrante</w:t>
      </w:r>
      <w:r w:rsidRPr="002216C8">
        <w:rPr>
          <w:rFonts w:ascii="Calibri" w:hAnsi="Calibri" w:cs="Arial"/>
          <w:sz w:val="24"/>
          <w:szCs w:val="24"/>
        </w:rPr>
        <w:t xml:space="preserve"> la política de escuelas libres de tabaco del distrito se le informará de la política del distrito y se le pedirá que se abstenga de </w:t>
      </w:r>
      <w:r w:rsidR="0035191A">
        <w:rPr>
          <w:rFonts w:ascii="Calibri" w:hAnsi="Calibri" w:cs="Arial"/>
          <w:sz w:val="24"/>
          <w:szCs w:val="24"/>
        </w:rPr>
        <w:t>usar productos de tabaco</w:t>
      </w:r>
      <w:r w:rsidRPr="002216C8">
        <w:rPr>
          <w:rFonts w:ascii="Calibri" w:hAnsi="Calibri" w:cs="Arial"/>
          <w:sz w:val="24"/>
          <w:szCs w:val="24"/>
        </w:rPr>
        <w:t>. Si la persona no acata esta petición, el</w:t>
      </w:r>
      <w:r w:rsidR="00F17262" w:rsidRPr="002216C8">
        <w:rPr>
          <w:rFonts w:ascii="Calibri" w:hAnsi="Calibri" w:cs="Arial"/>
          <w:sz w:val="24"/>
          <w:szCs w:val="24"/>
        </w:rPr>
        <w:t>/la</w:t>
      </w:r>
      <w:r w:rsidRPr="002216C8">
        <w:rPr>
          <w:rFonts w:ascii="Calibri" w:hAnsi="Calibri" w:cs="Arial"/>
          <w:sz w:val="24"/>
          <w:szCs w:val="24"/>
        </w:rPr>
        <w:t xml:space="preserve"> Superintendente o la persona designada puede indicarle a la persona que deje los terrenos escolares, pedir que agentes de la ley local ayuden a sacar la persona del local escolar, y/o prohibirle a él/ella de que entre a la propiedad del distrito por un período de tiempo específico.</w:t>
      </w:r>
    </w:p>
    <w:p w14:paraId="169BB894" w14:textId="77777777" w:rsidR="000932D5" w:rsidRDefault="000932D5" w:rsidP="00F17295">
      <w:pPr>
        <w:jc w:val="both"/>
        <w:rPr>
          <w:rFonts w:ascii="Calibri" w:hAnsi="Calibri" w:cs="Arial"/>
          <w:sz w:val="24"/>
          <w:szCs w:val="24"/>
          <w:u w:val="single"/>
        </w:rPr>
      </w:pPr>
    </w:p>
    <w:p w14:paraId="6F04D0D7" w14:textId="66CD9525" w:rsidR="00495E44" w:rsidRDefault="00495E44" w:rsidP="0076074E">
      <w:pPr>
        <w:keepNext/>
        <w:keepLines/>
        <w:widowControl w:val="0"/>
        <w:spacing w:line="228" w:lineRule="auto"/>
        <w:jc w:val="both"/>
        <w:rPr>
          <w:rFonts w:ascii="Calibri" w:hAnsi="Calibri" w:cs="Arial"/>
          <w:sz w:val="24"/>
          <w:szCs w:val="24"/>
          <w:u w:val="single"/>
        </w:rPr>
      </w:pPr>
      <w:bookmarkStart w:id="14" w:name="_Hlk169590280"/>
      <w:r>
        <w:rPr>
          <w:rFonts w:ascii="Calibri" w:hAnsi="Calibri" w:cs="Arial"/>
          <w:sz w:val="24"/>
          <w:szCs w:val="24"/>
          <w:u w:val="single"/>
        </w:rPr>
        <w:t xml:space="preserve">Peligros de las Drogas Sintéticas </w:t>
      </w:r>
      <w:bookmarkEnd w:id="14"/>
      <w:r>
        <w:rPr>
          <w:rFonts w:ascii="Calibri" w:hAnsi="Calibri" w:cs="Arial"/>
          <w:sz w:val="24"/>
          <w:szCs w:val="24"/>
          <w:u w:val="single"/>
        </w:rPr>
        <w:t>(</w:t>
      </w:r>
      <w:r w:rsidR="00B85332">
        <w:rPr>
          <w:rFonts w:ascii="Calibri" w:hAnsi="Calibri" w:cs="Arial"/>
          <w:sz w:val="24"/>
          <w:szCs w:val="24"/>
          <w:u w:val="single"/>
        </w:rPr>
        <w:t>C.E</w:t>
      </w:r>
      <w:r>
        <w:rPr>
          <w:rFonts w:ascii="Calibri" w:hAnsi="Calibri" w:cs="Arial"/>
          <w:sz w:val="24"/>
          <w:szCs w:val="24"/>
          <w:u w:val="single"/>
        </w:rPr>
        <w:t>. sección 48985.5)</w:t>
      </w:r>
    </w:p>
    <w:p w14:paraId="26CCC876" w14:textId="77777777" w:rsidR="00495E44" w:rsidRDefault="00495E44" w:rsidP="0076074E">
      <w:pPr>
        <w:keepNext/>
        <w:keepLines/>
        <w:widowControl w:val="0"/>
        <w:spacing w:line="228" w:lineRule="auto"/>
        <w:jc w:val="both"/>
        <w:rPr>
          <w:rFonts w:ascii="Calibri" w:hAnsi="Calibri" w:cs="Arial"/>
          <w:sz w:val="24"/>
          <w:szCs w:val="24"/>
          <w:u w:val="single"/>
        </w:rPr>
      </w:pPr>
    </w:p>
    <w:p w14:paraId="19331031" w14:textId="77777777" w:rsidR="00495E44" w:rsidRDefault="00495E44" w:rsidP="0076074E">
      <w:pPr>
        <w:keepNext/>
        <w:keepLines/>
        <w:widowControl w:val="0"/>
        <w:spacing w:line="228" w:lineRule="auto"/>
        <w:jc w:val="both"/>
        <w:rPr>
          <w:rFonts w:ascii="Calibri" w:hAnsi="Calibri" w:cs="Arial"/>
          <w:sz w:val="24"/>
          <w:szCs w:val="24"/>
        </w:rPr>
      </w:pPr>
      <w:r>
        <w:rPr>
          <w:rFonts w:ascii="Calibri" w:hAnsi="Calibri" w:cs="Arial"/>
          <w:sz w:val="24"/>
          <w:szCs w:val="24"/>
        </w:rPr>
        <w:tab/>
        <w:t xml:space="preserve">El </w:t>
      </w:r>
      <w:r w:rsidR="00EF77D0">
        <w:rPr>
          <w:rFonts w:ascii="Calibri" w:hAnsi="Calibri" w:cs="Arial"/>
          <w:sz w:val="24"/>
          <w:szCs w:val="24"/>
        </w:rPr>
        <w:t>consumo</w:t>
      </w:r>
      <w:r>
        <w:rPr>
          <w:rFonts w:ascii="Calibri" w:hAnsi="Calibri" w:cs="Arial"/>
          <w:sz w:val="24"/>
          <w:szCs w:val="24"/>
        </w:rPr>
        <w:t xml:space="preserve"> de drogas sintéticas que no son recetadas por un </w:t>
      </w:r>
      <w:r w:rsidR="00EF77D0">
        <w:rPr>
          <w:rFonts w:ascii="Calibri" w:hAnsi="Calibri" w:cs="Arial"/>
          <w:sz w:val="24"/>
          <w:szCs w:val="24"/>
        </w:rPr>
        <w:t>médico</w:t>
      </w:r>
      <w:r>
        <w:rPr>
          <w:rFonts w:ascii="Calibri" w:hAnsi="Calibri" w:cs="Arial"/>
          <w:sz w:val="24"/>
          <w:szCs w:val="24"/>
        </w:rPr>
        <w:t xml:space="preserve"> </w:t>
      </w:r>
      <w:r w:rsidR="00EF77D0">
        <w:rPr>
          <w:rFonts w:ascii="Calibri" w:hAnsi="Calibri" w:cs="Arial"/>
          <w:sz w:val="24"/>
          <w:szCs w:val="24"/>
        </w:rPr>
        <w:t>representa</w:t>
      </w:r>
      <w:r>
        <w:rPr>
          <w:rFonts w:ascii="Calibri" w:hAnsi="Calibri" w:cs="Arial"/>
          <w:sz w:val="24"/>
          <w:szCs w:val="24"/>
        </w:rPr>
        <w:t xml:space="preserve"> una </w:t>
      </w:r>
      <w:r w:rsidR="00EF77D0">
        <w:rPr>
          <w:rFonts w:ascii="Calibri" w:hAnsi="Calibri" w:cs="Arial"/>
          <w:sz w:val="24"/>
          <w:szCs w:val="24"/>
        </w:rPr>
        <w:tab/>
      </w:r>
      <w:r>
        <w:rPr>
          <w:rFonts w:ascii="Calibri" w:hAnsi="Calibri" w:cs="Arial"/>
          <w:sz w:val="24"/>
          <w:szCs w:val="24"/>
        </w:rPr>
        <w:t>amenaza</w:t>
      </w:r>
      <w:r w:rsidR="00EF77D0">
        <w:rPr>
          <w:rFonts w:ascii="Calibri" w:hAnsi="Calibri" w:cs="Arial"/>
          <w:sz w:val="24"/>
          <w:szCs w:val="24"/>
        </w:rPr>
        <w:t xml:space="preserve"> emergente y constante para la salud pública en California. </w:t>
      </w:r>
    </w:p>
    <w:p w14:paraId="5700D98D" w14:textId="77777777" w:rsidR="00EF77D0" w:rsidRDefault="00EF77D0" w:rsidP="0076074E">
      <w:pPr>
        <w:spacing w:line="228" w:lineRule="auto"/>
        <w:jc w:val="both"/>
        <w:rPr>
          <w:rFonts w:ascii="Calibri" w:hAnsi="Calibri" w:cs="Arial"/>
          <w:sz w:val="24"/>
          <w:szCs w:val="24"/>
        </w:rPr>
      </w:pPr>
    </w:p>
    <w:p w14:paraId="56A6E770" w14:textId="77777777" w:rsidR="00EF77D0" w:rsidRDefault="00EF77D0" w:rsidP="0076074E">
      <w:pPr>
        <w:spacing w:line="228" w:lineRule="auto"/>
        <w:jc w:val="both"/>
        <w:rPr>
          <w:rFonts w:ascii="Calibri" w:hAnsi="Calibri" w:cs="Arial"/>
          <w:sz w:val="24"/>
          <w:szCs w:val="24"/>
        </w:rPr>
      </w:pPr>
      <w:r>
        <w:rPr>
          <w:rFonts w:ascii="Calibri" w:hAnsi="Calibri" w:cs="Arial"/>
          <w:sz w:val="24"/>
          <w:szCs w:val="24"/>
        </w:rPr>
        <w:tab/>
        <w:t xml:space="preserve">Una droga sintética es una droga con propiedades y efectos semejantes a un alucinógeno </w:t>
      </w:r>
      <w:r w:rsidR="00ED324D">
        <w:rPr>
          <w:rFonts w:ascii="Calibri" w:hAnsi="Calibri" w:cs="Arial"/>
          <w:sz w:val="24"/>
          <w:szCs w:val="24"/>
        </w:rPr>
        <w:tab/>
      </w:r>
      <w:r>
        <w:rPr>
          <w:rFonts w:ascii="Calibri" w:hAnsi="Calibri" w:cs="Arial"/>
          <w:sz w:val="24"/>
          <w:szCs w:val="24"/>
        </w:rPr>
        <w:t xml:space="preserve">o narcótico conocido, pero tiene una estructura química sutilmente alterada, </w:t>
      </w:r>
      <w:r w:rsidR="00ED324D">
        <w:rPr>
          <w:rFonts w:ascii="Calibri" w:hAnsi="Calibri" w:cs="Arial"/>
          <w:sz w:val="24"/>
          <w:szCs w:val="24"/>
        </w:rPr>
        <w:tab/>
      </w:r>
      <w:r>
        <w:rPr>
          <w:rFonts w:ascii="Calibri" w:hAnsi="Calibri" w:cs="Arial"/>
          <w:sz w:val="24"/>
          <w:szCs w:val="24"/>
        </w:rPr>
        <w:t xml:space="preserve">especialmente aquella droga creada para evadir las restricciones existentes contra </w:t>
      </w:r>
      <w:r w:rsidR="00ED324D">
        <w:rPr>
          <w:rFonts w:ascii="Calibri" w:hAnsi="Calibri" w:cs="Arial"/>
          <w:sz w:val="24"/>
          <w:szCs w:val="24"/>
        </w:rPr>
        <w:tab/>
        <w:t xml:space="preserve">las </w:t>
      </w:r>
      <w:r>
        <w:rPr>
          <w:rFonts w:ascii="Calibri" w:hAnsi="Calibri" w:cs="Arial"/>
          <w:sz w:val="24"/>
          <w:szCs w:val="24"/>
        </w:rPr>
        <w:t xml:space="preserve">substancias ilegales. Las drogas sintéticas incluyen, pero no se limitan a cannabinoides </w:t>
      </w:r>
      <w:r w:rsidR="00ED324D">
        <w:rPr>
          <w:rFonts w:ascii="Calibri" w:hAnsi="Calibri" w:cs="Arial"/>
          <w:sz w:val="24"/>
          <w:szCs w:val="24"/>
        </w:rPr>
        <w:tab/>
      </w:r>
      <w:r>
        <w:rPr>
          <w:rFonts w:ascii="Calibri" w:hAnsi="Calibri" w:cs="Arial"/>
          <w:sz w:val="24"/>
          <w:szCs w:val="24"/>
        </w:rPr>
        <w:t>sintéticos (“marihuana sintética,” “</w:t>
      </w:r>
      <w:proofErr w:type="spellStart"/>
      <w:r>
        <w:rPr>
          <w:rFonts w:ascii="Calibri" w:hAnsi="Calibri" w:cs="Arial"/>
          <w:sz w:val="24"/>
          <w:szCs w:val="24"/>
        </w:rPr>
        <w:t>spice</w:t>
      </w:r>
      <w:proofErr w:type="spellEnd"/>
      <w:r>
        <w:rPr>
          <w:rFonts w:ascii="Calibri" w:hAnsi="Calibri" w:cs="Arial"/>
          <w:sz w:val="24"/>
          <w:szCs w:val="24"/>
        </w:rPr>
        <w:t xml:space="preserve">”, “K2”), metanfetaminas, </w:t>
      </w:r>
      <w:r w:rsidR="00ED324D">
        <w:rPr>
          <w:rFonts w:ascii="Calibri" w:hAnsi="Calibri" w:cs="Arial"/>
          <w:sz w:val="24"/>
          <w:szCs w:val="24"/>
        </w:rPr>
        <w:t>sales de baño (</w:t>
      </w:r>
      <w:proofErr w:type="spellStart"/>
      <w:r w:rsidR="00ED324D">
        <w:rPr>
          <w:rFonts w:ascii="Calibri" w:hAnsi="Calibri" w:cs="Arial"/>
          <w:sz w:val="24"/>
          <w:szCs w:val="24"/>
        </w:rPr>
        <w:t>bath</w:t>
      </w:r>
      <w:proofErr w:type="spellEnd"/>
      <w:r w:rsidR="00ED324D">
        <w:rPr>
          <w:rFonts w:ascii="Calibri" w:hAnsi="Calibri" w:cs="Arial"/>
          <w:sz w:val="24"/>
          <w:szCs w:val="24"/>
        </w:rPr>
        <w:t xml:space="preserve"> </w:t>
      </w:r>
      <w:r w:rsidR="00ED324D">
        <w:rPr>
          <w:rFonts w:ascii="Calibri" w:hAnsi="Calibri" w:cs="Arial"/>
          <w:sz w:val="24"/>
          <w:szCs w:val="24"/>
        </w:rPr>
        <w:tab/>
      </w:r>
      <w:proofErr w:type="spellStart"/>
      <w:r w:rsidR="00ED324D">
        <w:rPr>
          <w:rFonts w:ascii="Calibri" w:hAnsi="Calibri" w:cs="Arial"/>
          <w:sz w:val="24"/>
          <w:szCs w:val="24"/>
        </w:rPr>
        <w:t>salts</w:t>
      </w:r>
      <w:proofErr w:type="spellEnd"/>
      <w:r w:rsidR="00ED324D">
        <w:rPr>
          <w:rFonts w:ascii="Calibri" w:hAnsi="Calibri" w:cs="Arial"/>
          <w:sz w:val="24"/>
          <w:szCs w:val="24"/>
        </w:rPr>
        <w:t xml:space="preserve">) y fentanilo. </w:t>
      </w:r>
    </w:p>
    <w:p w14:paraId="5C099F22" w14:textId="77777777" w:rsidR="00ED324D" w:rsidRDefault="00ED324D" w:rsidP="0076074E">
      <w:pPr>
        <w:spacing w:line="228" w:lineRule="auto"/>
        <w:jc w:val="both"/>
        <w:rPr>
          <w:rFonts w:ascii="Calibri" w:hAnsi="Calibri" w:cs="Arial"/>
          <w:sz w:val="24"/>
          <w:szCs w:val="24"/>
        </w:rPr>
      </w:pPr>
    </w:p>
    <w:p w14:paraId="782AC752" w14:textId="7AE78585" w:rsidR="00ED324D" w:rsidRDefault="00ED324D" w:rsidP="00A41209">
      <w:pPr>
        <w:spacing w:line="228" w:lineRule="auto"/>
        <w:ind w:left="576"/>
        <w:jc w:val="both"/>
        <w:rPr>
          <w:rFonts w:ascii="Calibri" w:hAnsi="Calibri" w:cs="Arial"/>
          <w:sz w:val="24"/>
          <w:szCs w:val="24"/>
        </w:rPr>
      </w:pPr>
      <w:r w:rsidRPr="00ED324D">
        <w:rPr>
          <w:rFonts w:ascii="Calibri" w:hAnsi="Calibri" w:cs="Arial"/>
          <w:sz w:val="24"/>
          <w:szCs w:val="24"/>
        </w:rPr>
        <w:t xml:space="preserve">El </w:t>
      </w:r>
      <w:r w:rsidR="00A41209" w:rsidRPr="00A41209">
        <w:rPr>
          <w:rFonts w:ascii="Calibri" w:hAnsi="Calibri" w:cs="Arial"/>
          <w:sz w:val="24"/>
          <w:szCs w:val="24"/>
        </w:rPr>
        <w:t xml:space="preserve">Departamento de Salud Pública de California </w:t>
      </w:r>
      <w:r w:rsidR="00A41209">
        <w:rPr>
          <w:rFonts w:ascii="Calibri" w:hAnsi="Calibri" w:cs="Arial"/>
          <w:sz w:val="24"/>
          <w:szCs w:val="24"/>
        </w:rPr>
        <w:t>(</w:t>
      </w:r>
      <w:r w:rsidRPr="00ED324D">
        <w:rPr>
          <w:rFonts w:ascii="Calibri" w:hAnsi="Calibri" w:cs="Arial"/>
          <w:sz w:val="24"/>
          <w:szCs w:val="24"/>
        </w:rPr>
        <w:t>CDPH</w:t>
      </w:r>
      <w:r w:rsidR="00A41209">
        <w:rPr>
          <w:rFonts w:ascii="Calibri" w:hAnsi="Calibri" w:cs="Arial"/>
          <w:sz w:val="24"/>
          <w:szCs w:val="24"/>
        </w:rPr>
        <w:t xml:space="preserve"> por sus siglas en inglés)</w:t>
      </w:r>
      <w:r w:rsidRPr="00ED324D">
        <w:rPr>
          <w:rFonts w:ascii="Calibri" w:hAnsi="Calibri" w:cs="Arial"/>
          <w:sz w:val="24"/>
          <w:szCs w:val="24"/>
        </w:rPr>
        <w:t xml:space="preserve"> ha expuesto el peligro extremo de las drogas mezcladas con fentanilo. El fentanilo ilícito puede añadirse a otras drogas para hacerlas más baratas, potentes y adictivas. Se ha encontrado fentanilo ilícito en muchas drogas, </w:t>
      </w:r>
      <w:r>
        <w:rPr>
          <w:rFonts w:ascii="Calibri" w:hAnsi="Calibri" w:cs="Arial"/>
          <w:sz w:val="24"/>
          <w:szCs w:val="24"/>
        </w:rPr>
        <w:t>incluyendo</w:t>
      </w:r>
      <w:r w:rsidRPr="00ED324D">
        <w:rPr>
          <w:rFonts w:ascii="Calibri" w:hAnsi="Calibri" w:cs="Arial"/>
          <w:sz w:val="24"/>
          <w:szCs w:val="24"/>
        </w:rPr>
        <w:t xml:space="preserve"> heroína, metanfetamina,</w:t>
      </w:r>
      <w:r w:rsidR="00A41209">
        <w:rPr>
          <w:rFonts w:ascii="Calibri" w:hAnsi="Calibri" w:cs="Arial"/>
          <w:sz w:val="24"/>
          <w:szCs w:val="24"/>
        </w:rPr>
        <w:t xml:space="preserve"> </w:t>
      </w:r>
      <w:r w:rsidRPr="00ED324D">
        <w:rPr>
          <w:rFonts w:ascii="Calibri" w:hAnsi="Calibri" w:cs="Arial"/>
          <w:sz w:val="24"/>
          <w:szCs w:val="24"/>
        </w:rPr>
        <w:t xml:space="preserve">pastillas </w:t>
      </w:r>
      <w:r>
        <w:rPr>
          <w:rFonts w:ascii="Calibri" w:hAnsi="Calibri" w:cs="Arial"/>
          <w:sz w:val="24"/>
          <w:szCs w:val="24"/>
        </w:rPr>
        <w:t>f</w:t>
      </w:r>
      <w:r w:rsidRPr="00ED324D">
        <w:rPr>
          <w:rFonts w:ascii="Calibri" w:hAnsi="Calibri" w:cs="Arial"/>
          <w:sz w:val="24"/>
          <w:szCs w:val="24"/>
        </w:rPr>
        <w:t xml:space="preserve">alsificadas y </w:t>
      </w:r>
      <w:r w:rsidRPr="00ED324D">
        <w:rPr>
          <w:rFonts w:ascii="Calibri" w:hAnsi="Calibri" w:cs="Arial"/>
          <w:sz w:val="24"/>
          <w:szCs w:val="24"/>
        </w:rPr>
        <w:lastRenderedPageBreak/>
        <w:t xml:space="preserve">cocaína. El fentanilo mezclado con cualquier droga aumenta la probabilidad de una sobredosis mortal. Además, es casi imposible saber si una droga </w:t>
      </w:r>
      <w:r>
        <w:rPr>
          <w:rFonts w:ascii="Calibri" w:hAnsi="Calibri" w:cs="Arial"/>
          <w:sz w:val="24"/>
          <w:szCs w:val="24"/>
        </w:rPr>
        <w:tab/>
      </w:r>
      <w:r w:rsidRPr="00ED324D">
        <w:rPr>
          <w:rFonts w:ascii="Calibri" w:hAnsi="Calibri" w:cs="Arial"/>
          <w:sz w:val="24"/>
          <w:szCs w:val="24"/>
        </w:rPr>
        <w:t xml:space="preserve">ha sido mezclada </w:t>
      </w:r>
      <w:r>
        <w:rPr>
          <w:rFonts w:ascii="Calibri" w:hAnsi="Calibri" w:cs="Arial"/>
          <w:sz w:val="24"/>
          <w:szCs w:val="24"/>
        </w:rPr>
        <w:tab/>
      </w:r>
      <w:r w:rsidRPr="00ED324D">
        <w:rPr>
          <w:rFonts w:ascii="Calibri" w:hAnsi="Calibri" w:cs="Arial"/>
          <w:sz w:val="24"/>
          <w:szCs w:val="24"/>
        </w:rPr>
        <w:t xml:space="preserve">con fentanilo sin realizar pruebas adicionales, ya que el fentanilo no se ve, huele ni se saborea cuando se utiliza como </w:t>
      </w:r>
      <w:r w:rsidR="002C29EC">
        <w:rPr>
          <w:rFonts w:ascii="Calibri" w:hAnsi="Calibri" w:cs="Arial"/>
          <w:sz w:val="24"/>
          <w:szCs w:val="24"/>
        </w:rPr>
        <w:t xml:space="preserve">un </w:t>
      </w:r>
      <w:r w:rsidRPr="00ED324D">
        <w:rPr>
          <w:rFonts w:ascii="Calibri" w:hAnsi="Calibri" w:cs="Arial"/>
          <w:sz w:val="24"/>
          <w:szCs w:val="24"/>
        </w:rPr>
        <w:t>agente de mezcla.</w:t>
      </w:r>
    </w:p>
    <w:p w14:paraId="1C2D8B2E" w14:textId="77777777" w:rsidR="002C29EC" w:rsidRDefault="002C29EC" w:rsidP="0076074E">
      <w:pPr>
        <w:spacing w:line="228" w:lineRule="auto"/>
        <w:jc w:val="both"/>
        <w:rPr>
          <w:rFonts w:ascii="Calibri" w:hAnsi="Calibri" w:cs="Arial"/>
          <w:sz w:val="24"/>
          <w:szCs w:val="24"/>
        </w:rPr>
      </w:pPr>
    </w:p>
    <w:p w14:paraId="1A4116E4" w14:textId="77777777" w:rsidR="002C29EC" w:rsidRDefault="002C29EC" w:rsidP="0076074E">
      <w:pPr>
        <w:spacing w:line="228" w:lineRule="auto"/>
        <w:jc w:val="both"/>
        <w:rPr>
          <w:rFonts w:ascii="Calibri" w:hAnsi="Calibri" w:cs="Arial"/>
          <w:sz w:val="24"/>
          <w:szCs w:val="24"/>
        </w:rPr>
      </w:pPr>
      <w:r>
        <w:rPr>
          <w:rFonts w:ascii="Calibri" w:hAnsi="Calibri" w:cs="Arial"/>
          <w:sz w:val="24"/>
          <w:szCs w:val="24"/>
        </w:rPr>
        <w:tab/>
      </w:r>
      <w:r w:rsidRPr="002C29EC">
        <w:rPr>
          <w:rFonts w:ascii="Calibri" w:hAnsi="Calibri" w:cs="Arial"/>
          <w:sz w:val="24"/>
          <w:szCs w:val="24"/>
        </w:rPr>
        <w:t xml:space="preserve">La crisis del fentanilo, en concreto, ha afectado a comunidades de todo el estado, </w:t>
      </w:r>
      <w:r>
        <w:rPr>
          <w:rFonts w:ascii="Calibri" w:hAnsi="Calibri" w:cs="Arial"/>
          <w:sz w:val="24"/>
          <w:szCs w:val="24"/>
        </w:rPr>
        <w:tab/>
      </w:r>
      <w:r w:rsidRPr="002C29EC">
        <w:rPr>
          <w:rFonts w:ascii="Calibri" w:hAnsi="Calibri" w:cs="Arial"/>
          <w:sz w:val="24"/>
          <w:szCs w:val="24"/>
        </w:rPr>
        <w:t xml:space="preserve">provocando un fuerte aumento de las intoxicaciones y muertes por fentanilo en los últimos </w:t>
      </w:r>
      <w:r>
        <w:rPr>
          <w:rFonts w:ascii="Calibri" w:hAnsi="Calibri" w:cs="Arial"/>
          <w:sz w:val="24"/>
          <w:szCs w:val="24"/>
        </w:rPr>
        <w:tab/>
      </w:r>
      <w:r w:rsidRPr="002C29EC">
        <w:rPr>
          <w:rFonts w:ascii="Calibri" w:hAnsi="Calibri" w:cs="Arial"/>
          <w:sz w:val="24"/>
          <w:szCs w:val="24"/>
        </w:rPr>
        <w:t>años.</w:t>
      </w:r>
    </w:p>
    <w:p w14:paraId="3025EFF3" w14:textId="77777777" w:rsidR="009E01C5" w:rsidRDefault="009E01C5" w:rsidP="0076074E">
      <w:pPr>
        <w:spacing w:line="228" w:lineRule="auto"/>
        <w:jc w:val="both"/>
        <w:rPr>
          <w:rFonts w:ascii="Calibri" w:hAnsi="Calibri" w:cs="Arial"/>
          <w:sz w:val="24"/>
          <w:szCs w:val="24"/>
        </w:rPr>
      </w:pPr>
    </w:p>
    <w:p w14:paraId="6CFCE38D" w14:textId="0BC27488" w:rsidR="009E01C5" w:rsidRPr="00495E44" w:rsidRDefault="009E01C5" w:rsidP="009E01C5">
      <w:pPr>
        <w:spacing w:line="228" w:lineRule="auto"/>
        <w:ind w:left="576"/>
        <w:jc w:val="both"/>
        <w:rPr>
          <w:rFonts w:ascii="Calibri" w:hAnsi="Calibri" w:cs="Arial"/>
          <w:sz w:val="24"/>
          <w:szCs w:val="24"/>
        </w:rPr>
      </w:pPr>
      <w:r w:rsidRPr="009E01C5">
        <w:rPr>
          <w:rFonts w:ascii="Calibri" w:hAnsi="Calibri" w:cs="Arial"/>
          <w:sz w:val="24"/>
          <w:szCs w:val="24"/>
        </w:rPr>
        <w:t>Le advertimos de que las redes sociales se están utilizando como medio para comercializar y vender drogas sintéticas.</w:t>
      </w:r>
    </w:p>
    <w:p w14:paraId="4E17DEA0" w14:textId="77777777" w:rsidR="00495E44" w:rsidRDefault="00495E44" w:rsidP="0076074E">
      <w:pPr>
        <w:spacing w:line="228" w:lineRule="auto"/>
        <w:jc w:val="both"/>
        <w:rPr>
          <w:rFonts w:ascii="Calibri" w:hAnsi="Calibri" w:cs="Arial"/>
          <w:sz w:val="24"/>
          <w:szCs w:val="24"/>
          <w:u w:val="single"/>
        </w:rPr>
      </w:pPr>
    </w:p>
    <w:p w14:paraId="04C48A01" w14:textId="08F204B1" w:rsidR="00495E44" w:rsidRPr="002216C8" w:rsidRDefault="00F17295" w:rsidP="0076074E">
      <w:pPr>
        <w:spacing w:line="228" w:lineRule="auto"/>
        <w:jc w:val="both"/>
        <w:rPr>
          <w:rFonts w:ascii="Calibri" w:hAnsi="Calibri" w:cs="Arial"/>
          <w:sz w:val="24"/>
          <w:szCs w:val="24"/>
        </w:rPr>
      </w:pPr>
      <w:r w:rsidRPr="002216C8">
        <w:rPr>
          <w:rFonts w:ascii="Calibri" w:hAnsi="Calibri" w:cs="Arial"/>
          <w:sz w:val="24"/>
          <w:szCs w:val="24"/>
          <w:u w:val="single"/>
        </w:rPr>
        <w:t>Con</w:t>
      </w:r>
      <w:r w:rsidR="00043384">
        <w:rPr>
          <w:rFonts w:ascii="Calibri" w:hAnsi="Calibri" w:cs="Arial"/>
          <w:sz w:val="24"/>
          <w:szCs w:val="24"/>
          <w:u w:val="single"/>
        </w:rPr>
        <w:t>moción Cerebral</w:t>
      </w:r>
      <w:r w:rsidRPr="002216C8">
        <w:rPr>
          <w:rFonts w:ascii="Calibri" w:hAnsi="Calibri" w:cs="Arial"/>
          <w:sz w:val="24"/>
          <w:szCs w:val="24"/>
          <w:u w:val="single"/>
        </w:rPr>
        <w:t xml:space="preserve">/Lesión </w:t>
      </w:r>
      <w:r w:rsidR="00043384">
        <w:rPr>
          <w:rFonts w:ascii="Calibri" w:hAnsi="Calibri" w:cs="Arial"/>
          <w:sz w:val="24"/>
          <w:szCs w:val="24"/>
          <w:u w:val="single"/>
        </w:rPr>
        <w:t>en</w:t>
      </w:r>
      <w:r w:rsidRPr="002216C8">
        <w:rPr>
          <w:rFonts w:ascii="Calibri" w:hAnsi="Calibri" w:cs="Arial"/>
          <w:sz w:val="24"/>
          <w:szCs w:val="24"/>
          <w:u w:val="single"/>
        </w:rPr>
        <w:t xml:space="preserve"> la Cabeza Durante una Actividad Atlética</w:t>
      </w:r>
      <w:r w:rsidRPr="002216C8">
        <w:rPr>
          <w:rFonts w:ascii="Calibri" w:hAnsi="Calibri" w:cs="Arial"/>
          <w:sz w:val="24"/>
          <w:szCs w:val="24"/>
        </w:rPr>
        <w:t xml:space="preserve"> (C.E. sección 49475)</w:t>
      </w:r>
    </w:p>
    <w:p w14:paraId="02EEEEBB" w14:textId="77777777" w:rsidR="00517F3D" w:rsidRPr="002216C8" w:rsidRDefault="00517F3D" w:rsidP="0076074E">
      <w:pPr>
        <w:spacing w:line="228" w:lineRule="auto"/>
        <w:ind w:left="720"/>
        <w:jc w:val="both"/>
        <w:rPr>
          <w:rFonts w:ascii="Calibri" w:hAnsi="Calibri" w:cs="Arial"/>
          <w:i/>
          <w:sz w:val="24"/>
          <w:szCs w:val="24"/>
        </w:rPr>
      </w:pPr>
    </w:p>
    <w:p w14:paraId="23492F69" w14:textId="77777777" w:rsidR="000932D5" w:rsidRPr="000932D5" w:rsidRDefault="000932D5" w:rsidP="0076074E">
      <w:pPr>
        <w:spacing w:line="228" w:lineRule="auto"/>
        <w:ind w:left="720"/>
        <w:jc w:val="both"/>
        <w:rPr>
          <w:rFonts w:ascii="Calibri" w:hAnsi="Calibri" w:cs="Arial"/>
          <w:i/>
          <w:sz w:val="24"/>
          <w:szCs w:val="24"/>
          <w:lang w:val="en-US"/>
        </w:rPr>
      </w:pPr>
      <w:r w:rsidRPr="000932D5">
        <w:rPr>
          <w:rFonts w:ascii="Calibri" w:hAnsi="Calibri" w:cs="Arial"/>
          <w:i/>
          <w:sz w:val="24"/>
          <w:szCs w:val="24"/>
          <w:lang w:val="en-US"/>
        </w:rPr>
        <w:t xml:space="preserve">[Districts offering an athletic program, other than those conducted during the regular school day or as part of a physical education course, must annually provide a concussion and head injury information sheet to students and parents and must require that the sheet be signed and returned by </w:t>
      </w:r>
      <w:proofErr w:type="gramStart"/>
      <w:r w:rsidRPr="000932D5">
        <w:rPr>
          <w:rFonts w:ascii="Calibri" w:hAnsi="Calibri" w:cs="Arial"/>
          <w:i/>
          <w:sz w:val="24"/>
          <w:szCs w:val="24"/>
          <w:lang w:val="en-US"/>
        </w:rPr>
        <w:t>the student and the</w:t>
      </w:r>
      <w:proofErr w:type="gramEnd"/>
      <w:r w:rsidRPr="000932D5">
        <w:rPr>
          <w:rFonts w:ascii="Calibri" w:hAnsi="Calibri" w:cs="Arial"/>
          <w:i/>
          <w:sz w:val="24"/>
          <w:szCs w:val="24"/>
          <w:lang w:val="en-US"/>
        </w:rPr>
        <w:t xml:space="preserve"> student’s parent before the student starts practice or competition.  The CIF provides a sample information sheet in both English and Spanish to meet the notification requirement.  The information sheet can be found in both English and Spanish at:</w:t>
      </w:r>
    </w:p>
    <w:p w14:paraId="49ACA0D2" w14:textId="77777777" w:rsidR="00F17295" w:rsidRPr="000932D5" w:rsidRDefault="000932D5" w:rsidP="0076074E">
      <w:pPr>
        <w:spacing w:line="228" w:lineRule="auto"/>
        <w:ind w:left="720"/>
        <w:jc w:val="both"/>
        <w:rPr>
          <w:rFonts w:ascii="Calibri" w:hAnsi="Calibri" w:cs="Arial"/>
          <w:i/>
          <w:color w:val="0070C0"/>
          <w:sz w:val="24"/>
          <w:szCs w:val="24"/>
          <w:u w:val="single"/>
          <w:lang w:val="en-US"/>
        </w:rPr>
      </w:pPr>
      <w:r w:rsidRPr="000932D5">
        <w:rPr>
          <w:rFonts w:ascii="Calibri" w:hAnsi="Calibri" w:cs="Arial"/>
          <w:i/>
          <w:color w:val="0070C0"/>
          <w:sz w:val="24"/>
          <w:szCs w:val="24"/>
          <w:u w:val="single"/>
          <w:lang w:val="en-US"/>
        </w:rPr>
        <w:t>http://www.cifstate.org/index.php/the-latest-news/concussions]</w:t>
      </w:r>
      <w:r w:rsidR="00F17295" w:rsidRPr="000932D5">
        <w:rPr>
          <w:rFonts w:ascii="Calibri" w:hAnsi="Calibri" w:cs="Arial"/>
          <w:i/>
          <w:color w:val="0070C0"/>
          <w:sz w:val="24"/>
          <w:szCs w:val="24"/>
          <w:u w:val="single"/>
          <w:lang w:val="en-US"/>
        </w:rPr>
        <w:t xml:space="preserve"> </w:t>
      </w:r>
    </w:p>
    <w:p w14:paraId="7EA26251" w14:textId="77777777" w:rsidR="00F17295" w:rsidRPr="000932D5" w:rsidRDefault="00F17295" w:rsidP="0076074E">
      <w:pPr>
        <w:spacing w:line="228" w:lineRule="auto"/>
        <w:ind w:left="720"/>
        <w:jc w:val="both"/>
        <w:rPr>
          <w:rFonts w:ascii="Calibri" w:hAnsi="Calibri" w:cs="Arial"/>
          <w:sz w:val="24"/>
          <w:szCs w:val="24"/>
          <w:lang w:val="en-US"/>
        </w:rPr>
      </w:pPr>
    </w:p>
    <w:p w14:paraId="36A2A8F3" w14:textId="77777777" w:rsidR="00F17295" w:rsidRDefault="00F17295" w:rsidP="0076074E">
      <w:pPr>
        <w:spacing w:line="228" w:lineRule="auto"/>
        <w:ind w:left="720"/>
        <w:jc w:val="both"/>
        <w:rPr>
          <w:rFonts w:ascii="Calibri" w:hAnsi="Calibri" w:cs="Arial"/>
          <w:b/>
          <w:sz w:val="24"/>
          <w:szCs w:val="24"/>
        </w:rPr>
      </w:pPr>
      <w:r w:rsidRPr="002216C8">
        <w:rPr>
          <w:rFonts w:ascii="Calibri" w:hAnsi="Calibri" w:cs="Arial"/>
          <w:sz w:val="24"/>
          <w:szCs w:val="24"/>
        </w:rPr>
        <w:t xml:space="preserve">El distrito ofrece un programa atlético en el cual su </w:t>
      </w:r>
      <w:r w:rsidR="000932D5">
        <w:rPr>
          <w:rFonts w:ascii="Calibri" w:hAnsi="Calibri" w:cs="Arial"/>
          <w:sz w:val="24"/>
          <w:szCs w:val="24"/>
        </w:rPr>
        <w:t>hijo</w:t>
      </w:r>
      <w:r w:rsidRPr="002216C8">
        <w:rPr>
          <w:rFonts w:ascii="Calibri" w:hAnsi="Calibri" w:cs="Arial"/>
          <w:sz w:val="24"/>
          <w:szCs w:val="24"/>
        </w:rPr>
        <w:t xml:space="preserve">(a) podría desear participar.  Por ley nosotros debemos proveerle a usted información relacionada a concusiones y lesiones de la cabeza.  Por favor repase con su </w:t>
      </w:r>
      <w:r w:rsidR="000932D5">
        <w:rPr>
          <w:rFonts w:ascii="Calibri" w:hAnsi="Calibri" w:cs="Arial"/>
          <w:sz w:val="24"/>
          <w:szCs w:val="24"/>
        </w:rPr>
        <w:t>hijo</w:t>
      </w:r>
      <w:r w:rsidRPr="002216C8">
        <w:rPr>
          <w:rFonts w:ascii="Calibri" w:hAnsi="Calibri" w:cs="Arial"/>
          <w:sz w:val="24"/>
          <w:szCs w:val="24"/>
        </w:rPr>
        <w:t xml:space="preserve">(a) la página de información adjunta sobre las concusiones y lesiones de la cabeza.  Usted y su </w:t>
      </w:r>
      <w:r w:rsidR="000932D5">
        <w:rPr>
          <w:rFonts w:ascii="Calibri" w:hAnsi="Calibri" w:cs="Arial"/>
          <w:sz w:val="24"/>
          <w:szCs w:val="24"/>
        </w:rPr>
        <w:t>hijo</w:t>
      </w:r>
      <w:r w:rsidRPr="002216C8">
        <w:rPr>
          <w:rFonts w:ascii="Calibri" w:hAnsi="Calibri" w:cs="Arial"/>
          <w:sz w:val="24"/>
          <w:szCs w:val="24"/>
        </w:rPr>
        <w:t xml:space="preserve">(a) </w:t>
      </w:r>
      <w:r w:rsidRPr="002216C8">
        <w:rPr>
          <w:rFonts w:ascii="Calibri" w:hAnsi="Calibri" w:cs="Arial"/>
          <w:sz w:val="24"/>
          <w:szCs w:val="24"/>
          <w:u w:val="single"/>
        </w:rPr>
        <w:t>deben</w:t>
      </w:r>
      <w:r w:rsidRPr="002216C8">
        <w:rPr>
          <w:rFonts w:ascii="Calibri" w:hAnsi="Calibri" w:cs="Arial"/>
          <w:sz w:val="24"/>
          <w:szCs w:val="24"/>
        </w:rPr>
        <w:t xml:space="preserve"> firmar y fechar la página donde se le indica y entregarla a la escuela </w:t>
      </w:r>
      <w:r w:rsidRPr="002216C8">
        <w:rPr>
          <w:rFonts w:ascii="Calibri" w:hAnsi="Calibri" w:cs="Arial"/>
          <w:sz w:val="24"/>
          <w:szCs w:val="24"/>
          <w:u w:val="single"/>
        </w:rPr>
        <w:t>antes</w:t>
      </w:r>
      <w:r w:rsidRPr="002216C8">
        <w:rPr>
          <w:rFonts w:ascii="Calibri" w:hAnsi="Calibri" w:cs="Arial"/>
          <w:sz w:val="24"/>
          <w:szCs w:val="24"/>
        </w:rPr>
        <w:t xml:space="preserve"> de que su </w:t>
      </w:r>
      <w:r w:rsidR="000932D5">
        <w:rPr>
          <w:rFonts w:ascii="Calibri" w:hAnsi="Calibri" w:cs="Arial"/>
          <w:sz w:val="24"/>
          <w:szCs w:val="24"/>
        </w:rPr>
        <w:t>hijo</w:t>
      </w:r>
      <w:r w:rsidRPr="002216C8">
        <w:rPr>
          <w:rFonts w:ascii="Calibri" w:hAnsi="Calibri" w:cs="Arial"/>
          <w:sz w:val="24"/>
          <w:szCs w:val="24"/>
        </w:rPr>
        <w:t>(a) empiece a practicar o competir en nuestro programa atlético</w:t>
      </w:r>
      <w:r w:rsidRPr="002216C8">
        <w:rPr>
          <w:rFonts w:ascii="Calibri" w:hAnsi="Calibri" w:cs="Arial"/>
          <w:b/>
          <w:sz w:val="24"/>
          <w:szCs w:val="24"/>
        </w:rPr>
        <w:t>.</w:t>
      </w:r>
    </w:p>
    <w:p w14:paraId="19383EEF" w14:textId="77777777" w:rsidR="00327E46" w:rsidRPr="0080458A" w:rsidRDefault="00327E46" w:rsidP="0076074E">
      <w:pPr>
        <w:spacing w:line="228" w:lineRule="auto"/>
        <w:jc w:val="both"/>
        <w:rPr>
          <w:rFonts w:ascii="Calibri" w:hAnsi="Calibri" w:cs="Arial"/>
          <w:b/>
          <w:sz w:val="24"/>
          <w:szCs w:val="24"/>
          <w:lang w:val="es-ES_tradnl"/>
        </w:rPr>
      </w:pPr>
    </w:p>
    <w:p w14:paraId="1DD30356" w14:textId="77777777" w:rsidR="00327E46" w:rsidRPr="00327E46" w:rsidRDefault="00327E46" w:rsidP="0076074E">
      <w:pPr>
        <w:spacing w:line="228" w:lineRule="auto"/>
        <w:jc w:val="both"/>
        <w:rPr>
          <w:rFonts w:ascii="Calibri" w:hAnsi="Calibri" w:cs="Arial"/>
          <w:sz w:val="24"/>
          <w:szCs w:val="24"/>
          <w:u w:val="single"/>
        </w:rPr>
      </w:pPr>
      <w:r w:rsidRPr="00327E46">
        <w:rPr>
          <w:rFonts w:ascii="Calibri" w:hAnsi="Calibri" w:cs="Arial"/>
          <w:sz w:val="24"/>
          <w:szCs w:val="24"/>
          <w:u w:val="single"/>
        </w:rPr>
        <w:t xml:space="preserve">Servicios de Salud Mental Disponibles para el </w:t>
      </w:r>
      <w:r w:rsidR="000932D5">
        <w:rPr>
          <w:rFonts w:ascii="Calibri" w:hAnsi="Calibri" w:cs="Arial"/>
          <w:sz w:val="24"/>
          <w:szCs w:val="24"/>
          <w:u w:val="single"/>
        </w:rPr>
        <w:t>A</w:t>
      </w:r>
      <w:r w:rsidRPr="00327E46">
        <w:rPr>
          <w:rFonts w:ascii="Calibri" w:hAnsi="Calibri" w:cs="Arial"/>
          <w:sz w:val="24"/>
          <w:szCs w:val="24"/>
          <w:u w:val="single"/>
        </w:rPr>
        <w:t xml:space="preserve">lumno en </w:t>
      </w:r>
      <w:r w:rsidR="00DE574E">
        <w:rPr>
          <w:rFonts w:ascii="Calibri" w:hAnsi="Calibri" w:cs="Arial"/>
          <w:sz w:val="24"/>
          <w:szCs w:val="24"/>
          <w:u w:val="single"/>
        </w:rPr>
        <w:t>el Plantel</w:t>
      </w:r>
      <w:r w:rsidRPr="00327E46">
        <w:rPr>
          <w:rFonts w:ascii="Calibri" w:hAnsi="Calibri" w:cs="Arial"/>
          <w:sz w:val="24"/>
          <w:szCs w:val="24"/>
          <w:u w:val="single"/>
        </w:rPr>
        <w:t xml:space="preserve"> o en la Comunidad (C.E. Sección 49429.5)</w:t>
      </w:r>
    </w:p>
    <w:p w14:paraId="4333A9AC" w14:textId="77777777" w:rsidR="008D1880" w:rsidRDefault="00327E46" w:rsidP="0076074E">
      <w:pPr>
        <w:spacing w:line="228" w:lineRule="auto"/>
        <w:jc w:val="both"/>
        <w:rPr>
          <w:rFonts w:ascii="Calibri" w:hAnsi="Calibri"/>
          <w:sz w:val="24"/>
          <w:szCs w:val="24"/>
        </w:rPr>
      </w:pPr>
      <w:r>
        <w:rPr>
          <w:rFonts w:ascii="Calibri" w:hAnsi="Calibri"/>
          <w:sz w:val="24"/>
          <w:szCs w:val="24"/>
        </w:rPr>
        <w:tab/>
      </w:r>
    </w:p>
    <w:p w14:paraId="30010480" w14:textId="77777777" w:rsidR="00327E46" w:rsidRDefault="000932D5" w:rsidP="0076074E">
      <w:pPr>
        <w:spacing w:line="228" w:lineRule="auto"/>
        <w:ind w:left="720"/>
        <w:jc w:val="both"/>
        <w:rPr>
          <w:rFonts w:ascii="Calibri" w:hAnsi="Calibri"/>
          <w:sz w:val="24"/>
          <w:szCs w:val="24"/>
          <w:lang w:val="en-US"/>
        </w:rPr>
      </w:pPr>
      <w:r w:rsidRPr="000932D5">
        <w:rPr>
          <w:rFonts w:ascii="Calibri" w:hAnsi="Calibri"/>
          <w:sz w:val="24"/>
          <w:szCs w:val="24"/>
          <w:lang w:val="en-US"/>
        </w:rPr>
        <w:t>[Describe mental health services available for pupils at the schools, if any.]</w:t>
      </w:r>
    </w:p>
    <w:p w14:paraId="3216743F" w14:textId="77777777" w:rsidR="000932D5" w:rsidRPr="000932D5" w:rsidRDefault="000932D5" w:rsidP="0076074E">
      <w:pPr>
        <w:spacing w:line="228" w:lineRule="auto"/>
        <w:ind w:left="720"/>
        <w:jc w:val="both"/>
        <w:rPr>
          <w:rFonts w:ascii="Calibri" w:hAnsi="Calibri"/>
          <w:sz w:val="24"/>
          <w:szCs w:val="24"/>
          <w:lang w:val="en-US"/>
        </w:rPr>
      </w:pPr>
    </w:p>
    <w:p w14:paraId="2276753F" w14:textId="77777777" w:rsidR="00345954" w:rsidRDefault="000932D5" w:rsidP="0076074E">
      <w:pPr>
        <w:spacing w:line="228" w:lineRule="auto"/>
        <w:ind w:left="720"/>
        <w:jc w:val="both"/>
        <w:rPr>
          <w:rFonts w:ascii="Calibri" w:hAnsi="Calibri"/>
          <w:sz w:val="24"/>
          <w:szCs w:val="24"/>
          <w:lang w:val="en-US"/>
        </w:rPr>
      </w:pPr>
      <w:r w:rsidRPr="000932D5">
        <w:rPr>
          <w:rFonts w:ascii="Calibri" w:hAnsi="Calibri"/>
          <w:sz w:val="24"/>
          <w:szCs w:val="24"/>
          <w:lang w:val="en-US"/>
        </w:rPr>
        <w:t>[Describe mental health services available for pupils in the community.]</w:t>
      </w:r>
    </w:p>
    <w:p w14:paraId="32EDF56F" w14:textId="77777777" w:rsidR="00B038A6" w:rsidRPr="000932D5" w:rsidRDefault="00B038A6" w:rsidP="0076074E">
      <w:pPr>
        <w:spacing w:line="228" w:lineRule="auto"/>
        <w:ind w:left="720"/>
        <w:jc w:val="both"/>
        <w:rPr>
          <w:rFonts w:ascii="Calibri" w:hAnsi="Calibri"/>
          <w:sz w:val="24"/>
          <w:szCs w:val="24"/>
          <w:lang w:val="en-US"/>
        </w:rPr>
      </w:pPr>
    </w:p>
    <w:p w14:paraId="0D44CB67" w14:textId="77777777" w:rsidR="00335B81" w:rsidRPr="002216C8" w:rsidRDefault="00335B81" w:rsidP="00357B15">
      <w:pPr>
        <w:jc w:val="center"/>
        <w:rPr>
          <w:rFonts w:asciiTheme="minorHAnsi" w:hAnsiTheme="minorHAnsi"/>
          <w:b/>
          <w:sz w:val="28"/>
          <w:szCs w:val="24"/>
        </w:rPr>
      </w:pPr>
      <w:r w:rsidRPr="002216C8">
        <w:rPr>
          <w:rFonts w:asciiTheme="minorHAnsi" w:hAnsiTheme="minorHAnsi"/>
          <w:b/>
          <w:sz w:val="28"/>
          <w:szCs w:val="24"/>
        </w:rPr>
        <w:t>TEMAS ESPECÍFICOS A LA EDUCACIÓN</w:t>
      </w:r>
    </w:p>
    <w:p w14:paraId="233BF6E0" w14:textId="77777777" w:rsidR="00C3676A" w:rsidRPr="002216C8" w:rsidRDefault="00C3676A" w:rsidP="00357B15">
      <w:pPr>
        <w:jc w:val="both"/>
        <w:rPr>
          <w:rFonts w:asciiTheme="minorHAnsi" w:hAnsiTheme="minorHAnsi"/>
          <w:sz w:val="24"/>
          <w:szCs w:val="24"/>
        </w:rPr>
      </w:pPr>
    </w:p>
    <w:p w14:paraId="4E7ABBA7" w14:textId="77777777" w:rsidR="00335B81" w:rsidRPr="002216C8" w:rsidRDefault="00335B81" w:rsidP="00357B15">
      <w:pPr>
        <w:jc w:val="both"/>
        <w:rPr>
          <w:rFonts w:asciiTheme="minorHAnsi" w:hAnsiTheme="minorHAnsi"/>
          <w:sz w:val="24"/>
          <w:szCs w:val="24"/>
        </w:rPr>
      </w:pPr>
      <w:r w:rsidRPr="002216C8">
        <w:rPr>
          <w:rFonts w:asciiTheme="minorHAnsi" w:hAnsiTheme="minorHAnsi"/>
          <w:sz w:val="24"/>
          <w:szCs w:val="24"/>
          <w:u w:val="single"/>
        </w:rPr>
        <w:t>Educación Comprensiva de Salud Sexual, Edu</w:t>
      </w:r>
      <w:r w:rsidR="00773D01" w:rsidRPr="002216C8">
        <w:rPr>
          <w:rFonts w:asciiTheme="minorHAnsi" w:hAnsiTheme="minorHAnsi"/>
          <w:sz w:val="24"/>
          <w:szCs w:val="24"/>
          <w:u w:val="single"/>
        </w:rPr>
        <w:t>cación para la Prevención de VIH</w:t>
      </w:r>
      <w:r w:rsidRPr="002216C8">
        <w:rPr>
          <w:rFonts w:asciiTheme="minorHAnsi" w:hAnsiTheme="minorHAnsi"/>
          <w:sz w:val="24"/>
          <w:szCs w:val="24"/>
          <w:u w:val="single"/>
        </w:rPr>
        <w:t>/</w:t>
      </w:r>
      <w:r w:rsidR="00FE4725" w:rsidRPr="002216C8">
        <w:rPr>
          <w:rFonts w:asciiTheme="minorHAnsi" w:hAnsiTheme="minorHAnsi"/>
          <w:sz w:val="24"/>
          <w:szCs w:val="24"/>
          <w:u w:val="single"/>
        </w:rPr>
        <w:t>SIDA y</w:t>
      </w:r>
      <w:r w:rsidRPr="002216C8">
        <w:rPr>
          <w:rFonts w:asciiTheme="minorHAnsi" w:hAnsiTheme="minorHAnsi"/>
          <w:sz w:val="24"/>
          <w:szCs w:val="24"/>
          <w:u w:val="single"/>
        </w:rPr>
        <w:t xml:space="preserve"> Evaluaciones Relacionadas a los Comportamientos y Riesgos de Salud del Estudiante Incluyendo Actitudes con Respecto a/o Prácticas Relacionadas al Sexo</w:t>
      </w:r>
      <w:r w:rsidRPr="002216C8">
        <w:rPr>
          <w:rFonts w:asciiTheme="minorHAnsi" w:hAnsiTheme="minorHAnsi"/>
          <w:sz w:val="24"/>
          <w:szCs w:val="24"/>
        </w:rPr>
        <w:t xml:space="preserve"> (C.E. secciones 51934-51939)</w:t>
      </w:r>
    </w:p>
    <w:p w14:paraId="557DCC0F" w14:textId="77777777" w:rsidR="00C3676A" w:rsidRPr="002216C8" w:rsidRDefault="00C3676A" w:rsidP="00357B15">
      <w:pPr>
        <w:ind w:left="720"/>
        <w:jc w:val="both"/>
        <w:rPr>
          <w:rFonts w:asciiTheme="minorHAnsi" w:hAnsiTheme="minorHAnsi"/>
          <w:sz w:val="24"/>
          <w:szCs w:val="24"/>
        </w:rPr>
      </w:pPr>
    </w:p>
    <w:p w14:paraId="560A45D9"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Un padre o tutor del alumno</w:t>
      </w:r>
      <w:r w:rsidR="000932D5">
        <w:rPr>
          <w:rFonts w:asciiTheme="minorHAnsi" w:hAnsiTheme="minorHAnsi"/>
          <w:sz w:val="24"/>
          <w:szCs w:val="24"/>
        </w:rPr>
        <w:t>(a)</w:t>
      </w:r>
      <w:r w:rsidRPr="002216C8">
        <w:rPr>
          <w:rFonts w:asciiTheme="minorHAnsi" w:hAnsiTheme="minorHAnsi"/>
          <w:sz w:val="24"/>
          <w:szCs w:val="24"/>
        </w:rPr>
        <w:t xml:space="preserve"> tiene el derecho de </w:t>
      </w:r>
      <w:r w:rsidR="000932D5">
        <w:rPr>
          <w:rFonts w:asciiTheme="minorHAnsi" w:hAnsiTheme="minorHAnsi"/>
          <w:sz w:val="24"/>
          <w:szCs w:val="24"/>
        </w:rPr>
        <w:t>justificar</w:t>
      </w:r>
      <w:r w:rsidRPr="002216C8">
        <w:rPr>
          <w:rFonts w:asciiTheme="minorHAnsi" w:hAnsiTheme="minorHAnsi"/>
          <w:sz w:val="24"/>
          <w:szCs w:val="24"/>
        </w:rPr>
        <w:t xml:space="preserve"> </w:t>
      </w:r>
      <w:r w:rsidR="000932D5">
        <w:rPr>
          <w:rFonts w:asciiTheme="minorHAnsi" w:hAnsiTheme="minorHAnsi"/>
          <w:sz w:val="24"/>
          <w:szCs w:val="24"/>
        </w:rPr>
        <w:t xml:space="preserve">la ausencia de </w:t>
      </w:r>
      <w:r w:rsidRPr="002216C8">
        <w:rPr>
          <w:rFonts w:asciiTheme="minorHAnsi" w:hAnsiTheme="minorHAnsi"/>
          <w:sz w:val="24"/>
          <w:szCs w:val="24"/>
        </w:rPr>
        <w:t>su estudiante de toda o parte de la educación comprensiva de salud sexual,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w:t>
      </w:r>
      <w:r w:rsidR="0087080C" w:rsidRPr="002216C8">
        <w:rPr>
          <w:rFonts w:asciiTheme="minorHAnsi" w:hAnsiTheme="minorHAnsi"/>
          <w:sz w:val="24"/>
          <w:szCs w:val="24"/>
        </w:rPr>
        <w:t>SIDA y</w:t>
      </w:r>
      <w:r w:rsidRPr="002216C8">
        <w:rPr>
          <w:rFonts w:asciiTheme="minorHAnsi" w:hAnsiTheme="minorHAnsi"/>
          <w:sz w:val="24"/>
          <w:szCs w:val="24"/>
        </w:rPr>
        <w:t xml:space="preserve"> evaluaciones relacionadas a esa educación a través de un </w:t>
      </w:r>
      <w:r w:rsidRPr="002216C8">
        <w:rPr>
          <w:rFonts w:asciiTheme="minorHAnsi" w:hAnsiTheme="minorHAnsi"/>
          <w:sz w:val="24"/>
          <w:szCs w:val="24"/>
        </w:rPr>
        <w:lastRenderedPageBreak/>
        <w:t xml:space="preserve">escrito para “quedar fuera” del proceso. Usted </w:t>
      </w:r>
      <w:r w:rsidR="00001302" w:rsidRPr="002216C8">
        <w:rPr>
          <w:rFonts w:asciiTheme="minorHAnsi" w:hAnsiTheme="minorHAnsi"/>
          <w:sz w:val="24"/>
          <w:szCs w:val="24"/>
        </w:rPr>
        <w:t>puede quedar</w:t>
      </w:r>
      <w:r w:rsidRPr="002216C8">
        <w:rPr>
          <w:rFonts w:asciiTheme="minorHAnsi" w:hAnsiTheme="minorHAnsi"/>
          <w:sz w:val="24"/>
          <w:szCs w:val="24"/>
        </w:rPr>
        <w:t xml:space="preserve"> fuera avisando al distrito por escrito.</w:t>
      </w:r>
    </w:p>
    <w:p w14:paraId="63266CF9" w14:textId="77777777" w:rsidR="00C3676A" w:rsidRPr="002216C8" w:rsidRDefault="00C3676A" w:rsidP="00357B15">
      <w:pPr>
        <w:ind w:left="720"/>
        <w:jc w:val="both"/>
        <w:rPr>
          <w:rFonts w:asciiTheme="minorHAnsi" w:hAnsiTheme="minorHAnsi"/>
          <w:sz w:val="24"/>
          <w:szCs w:val="24"/>
        </w:rPr>
      </w:pPr>
    </w:p>
    <w:p w14:paraId="542F6FD0"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Los materiales escritos y audiovisuales usados en la educación comprensiva de salud sexual,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w:t>
      </w:r>
      <w:r w:rsidR="00BA4A7F" w:rsidRPr="002216C8">
        <w:rPr>
          <w:rFonts w:asciiTheme="minorHAnsi" w:hAnsiTheme="minorHAnsi"/>
          <w:sz w:val="24"/>
          <w:szCs w:val="24"/>
        </w:rPr>
        <w:t>SIDA están</w:t>
      </w:r>
      <w:r w:rsidRPr="002216C8">
        <w:rPr>
          <w:rFonts w:asciiTheme="minorHAnsi" w:hAnsiTheme="minorHAnsi"/>
          <w:sz w:val="24"/>
          <w:szCs w:val="24"/>
        </w:rPr>
        <w:t xml:space="preserve"> disponibles para ser inspeccionados.</w:t>
      </w:r>
    </w:p>
    <w:p w14:paraId="3AE152DC" w14:textId="77777777" w:rsidR="00C3676A" w:rsidRPr="002216C8" w:rsidRDefault="00C3676A" w:rsidP="00357B15">
      <w:pPr>
        <w:ind w:left="720"/>
        <w:jc w:val="both"/>
        <w:rPr>
          <w:rFonts w:asciiTheme="minorHAnsi" w:hAnsiTheme="minorHAnsi"/>
          <w:sz w:val="24"/>
          <w:szCs w:val="24"/>
        </w:rPr>
      </w:pPr>
    </w:p>
    <w:p w14:paraId="713482A8"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La educación comprensiva de salud sexual, o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/SIDA debe de ser instruida por el personal del distrito escolar o consultores externos.</w:t>
      </w:r>
    </w:p>
    <w:p w14:paraId="068564D7" w14:textId="77777777" w:rsidR="005E036C" w:rsidRPr="002216C8" w:rsidRDefault="005E036C" w:rsidP="00357B15">
      <w:pPr>
        <w:ind w:left="1440"/>
        <w:jc w:val="both"/>
        <w:rPr>
          <w:rFonts w:asciiTheme="minorHAnsi" w:hAnsiTheme="minorHAnsi"/>
          <w:sz w:val="24"/>
          <w:szCs w:val="24"/>
        </w:rPr>
      </w:pPr>
    </w:p>
    <w:p w14:paraId="467A3EAF" w14:textId="77777777" w:rsidR="00335B81" w:rsidRPr="002216C8" w:rsidRDefault="00335B81" w:rsidP="00357B15">
      <w:pPr>
        <w:ind w:left="1440"/>
        <w:jc w:val="both"/>
        <w:rPr>
          <w:rFonts w:asciiTheme="minorHAnsi" w:hAnsiTheme="minorHAnsi"/>
          <w:sz w:val="24"/>
          <w:szCs w:val="24"/>
        </w:rPr>
      </w:pPr>
      <w:r w:rsidRPr="002216C8">
        <w:rPr>
          <w:rFonts w:asciiTheme="minorHAnsi" w:hAnsiTheme="minorHAnsi"/>
          <w:sz w:val="24"/>
          <w:szCs w:val="24"/>
        </w:rPr>
        <w:t xml:space="preserve">La fecha de instrucción </w:t>
      </w:r>
      <w:r w:rsidR="002D4AEC" w:rsidRPr="002216C8">
        <w:rPr>
          <w:rFonts w:asciiTheme="minorHAnsi" w:hAnsiTheme="minorHAnsi"/>
          <w:sz w:val="24"/>
          <w:szCs w:val="24"/>
        </w:rPr>
        <w:t>es _</w:t>
      </w:r>
      <w:r w:rsidRPr="002216C8">
        <w:rPr>
          <w:rFonts w:asciiTheme="minorHAnsi" w:hAnsiTheme="minorHAnsi"/>
          <w:sz w:val="24"/>
          <w:szCs w:val="24"/>
        </w:rPr>
        <w:t>____________</w:t>
      </w:r>
      <w:r w:rsidR="00C3676A" w:rsidRPr="002216C8">
        <w:rPr>
          <w:rFonts w:asciiTheme="minorHAnsi" w:hAnsiTheme="minorHAnsi"/>
          <w:sz w:val="24"/>
          <w:szCs w:val="24"/>
        </w:rPr>
        <w:t>_________________</w:t>
      </w:r>
      <w:r w:rsidRPr="002216C8">
        <w:rPr>
          <w:rFonts w:asciiTheme="minorHAnsi" w:hAnsiTheme="minorHAnsi"/>
          <w:sz w:val="24"/>
          <w:szCs w:val="24"/>
        </w:rPr>
        <w:t>.</w:t>
      </w:r>
    </w:p>
    <w:p w14:paraId="5AC38A5A" w14:textId="77777777" w:rsidR="00C3676A" w:rsidRPr="002216C8" w:rsidRDefault="00C3676A" w:rsidP="00357B15">
      <w:pPr>
        <w:ind w:left="1440"/>
        <w:jc w:val="both"/>
        <w:rPr>
          <w:rFonts w:asciiTheme="minorHAnsi" w:hAnsiTheme="minorHAnsi"/>
          <w:sz w:val="24"/>
          <w:szCs w:val="24"/>
        </w:rPr>
      </w:pPr>
    </w:p>
    <w:p w14:paraId="1A9F832D" w14:textId="77777777" w:rsidR="00335B81" w:rsidRPr="002216C8" w:rsidRDefault="00335B81" w:rsidP="00357B15">
      <w:pPr>
        <w:ind w:left="1440"/>
        <w:jc w:val="both"/>
        <w:rPr>
          <w:rFonts w:asciiTheme="minorHAnsi" w:hAnsiTheme="minorHAnsi"/>
          <w:sz w:val="24"/>
          <w:szCs w:val="24"/>
        </w:rPr>
      </w:pPr>
      <w:r w:rsidRPr="002216C8">
        <w:rPr>
          <w:rFonts w:asciiTheme="minorHAnsi" w:hAnsiTheme="minorHAnsi"/>
          <w:sz w:val="24"/>
          <w:szCs w:val="24"/>
        </w:rPr>
        <w:t>El nombre de la organización o afiliación de cada orador invitado es</w:t>
      </w:r>
      <w:r w:rsidR="00C3676A" w:rsidRPr="002216C8">
        <w:rPr>
          <w:rFonts w:asciiTheme="minorHAnsi" w:hAnsiTheme="minorHAnsi"/>
          <w:sz w:val="24"/>
          <w:szCs w:val="24"/>
        </w:rPr>
        <w:t>___________</w:t>
      </w:r>
      <w:r w:rsidRPr="002216C8">
        <w:rPr>
          <w:rFonts w:asciiTheme="minorHAnsi" w:hAnsiTheme="minorHAnsi"/>
          <w:sz w:val="24"/>
          <w:szCs w:val="24"/>
        </w:rPr>
        <w:t>________________________________.</w:t>
      </w:r>
    </w:p>
    <w:p w14:paraId="74781F13" w14:textId="77777777" w:rsidR="00C3676A" w:rsidRPr="002216C8" w:rsidRDefault="00C3676A" w:rsidP="00357B15">
      <w:pPr>
        <w:ind w:left="720"/>
        <w:jc w:val="both"/>
        <w:rPr>
          <w:rFonts w:asciiTheme="minorHAnsi" w:hAnsiTheme="minorHAnsi"/>
          <w:sz w:val="24"/>
          <w:szCs w:val="24"/>
        </w:rPr>
      </w:pPr>
    </w:p>
    <w:p w14:paraId="3F4D11EA"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Usted puede pedir una copia de las secciones 51934-51939 del Código de Educación.</w:t>
      </w:r>
    </w:p>
    <w:p w14:paraId="0AB51B26" w14:textId="77777777" w:rsidR="00C3676A" w:rsidRPr="002216C8" w:rsidRDefault="00C3676A" w:rsidP="00357B15">
      <w:pPr>
        <w:ind w:left="720"/>
        <w:jc w:val="both"/>
        <w:rPr>
          <w:rFonts w:asciiTheme="minorHAnsi" w:hAnsiTheme="minorHAnsi"/>
          <w:sz w:val="24"/>
          <w:szCs w:val="24"/>
        </w:rPr>
      </w:pPr>
    </w:p>
    <w:p w14:paraId="60DF2BD0"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Si los arreglos</w:t>
      </w:r>
      <w:r w:rsidR="00876A1A">
        <w:rPr>
          <w:rFonts w:asciiTheme="minorHAnsi" w:hAnsiTheme="minorHAnsi"/>
          <w:sz w:val="24"/>
          <w:szCs w:val="24"/>
        </w:rPr>
        <w:t xml:space="preserve"> para esta instrucción son hecho</w:t>
      </w:r>
      <w:r w:rsidRPr="002216C8">
        <w:rPr>
          <w:rFonts w:asciiTheme="minorHAnsi" w:hAnsiTheme="minorHAnsi"/>
          <w:sz w:val="24"/>
          <w:szCs w:val="24"/>
        </w:rPr>
        <w:t>s después del comienzo del año escolar, se mandará un aviso por correo u otro método de notificación comúnmente usado, no menos de 14 días antes de la entrega de instrucción.</w:t>
      </w:r>
    </w:p>
    <w:p w14:paraId="6CA0AE71" w14:textId="77777777" w:rsidR="00C3676A" w:rsidRPr="002216C8" w:rsidRDefault="00C3676A" w:rsidP="00357B15">
      <w:pPr>
        <w:ind w:left="720"/>
        <w:jc w:val="both"/>
        <w:rPr>
          <w:rFonts w:asciiTheme="minorHAnsi" w:hAnsiTheme="minorHAnsi"/>
          <w:sz w:val="24"/>
          <w:szCs w:val="24"/>
        </w:rPr>
      </w:pPr>
    </w:p>
    <w:p w14:paraId="6B5103C2"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La investigación anónima, voluntaria y confidencial y los instrumentos de evaluación para medir las conductas y riesgos del alumno, incluyendo pruebas, cuestionarios y encuestas conteniendo preguntas apropiadas acerca de las conductas con respecto a/o</w:t>
      </w:r>
      <w:r w:rsidR="00BA4A7F">
        <w:rPr>
          <w:rFonts w:asciiTheme="minorHAnsi" w:hAnsiTheme="minorHAnsi"/>
          <w:sz w:val="24"/>
          <w:szCs w:val="24"/>
        </w:rPr>
        <w:t xml:space="preserve"> prácticas relacionadas al sexo</w:t>
      </w:r>
      <w:r w:rsidRPr="002216C8">
        <w:rPr>
          <w:rFonts w:asciiTheme="minorHAnsi" w:hAnsiTheme="minorHAnsi"/>
          <w:sz w:val="24"/>
          <w:szCs w:val="24"/>
        </w:rPr>
        <w:t>, serán administradas inclusive a cualquier alumno</w:t>
      </w:r>
      <w:r w:rsidR="000932D5">
        <w:rPr>
          <w:rFonts w:asciiTheme="minorHAnsi" w:hAnsiTheme="minorHAnsi"/>
          <w:sz w:val="24"/>
          <w:szCs w:val="24"/>
        </w:rPr>
        <w:t>(a)</w:t>
      </w:r>
      <w:r w:rsidRPr="002216C8">
        <w:rPr>
          <w:rFonts w:asciiTheme="minorHAnsi" w:hAnsiTheme="minorHAnsi"/>
          <w:sz w:val="24"/>
          <w:szCs w:val="24"/>
        </w:rPr>
        <w:t xml:space="preserve"> de 7 a 12 años. Un padre o tutor tiene de</w:t>
      </w:r>
      <w:r w:rsidR="001275B6">
        <w:rPr>
          <w:rFonts w:asciiTheme="minorHAnsi" w:hAnsiTheme="minorHAnsi"/>
          <w:sz w:val="24"/>
          <w:szCs w:val="24"/>
        </w:rPr>
        <w:t>recho de disculpar</w:t>
      </w:r>
      <w:r w:rsidRPr="002216C8">
        <w:rPr>
          <w:rFonts w:asciiTheme="minorHAnsi" w:hAnsiTheme="minorHAnsi"/>
          <w:sz w:val="24"/>
          <w:szCs w:val="24"/>
        </w:rPr>
        <w:t xml:space="preserve"> a su </w:t>
      </w:r>
      <w:r w:rsidR="000932D5">
        <w:rPr>
          <w:rFonts w:asciiTheme="minorHAnsi" w:hAnsiTheme="minorHAnsi"/>
          <w:sz w:val="24"/>
          <w:szCs w:val="24"/>
        </w:rPr>
        <w:t>hijo</w:t>
      </w:r>
      <w:r w:rsidRPr="002216C8">
        <w:rPr>
          <w:rFonts w:asciiTheme="minorHAnsi" w:hAnsiTheme="minorHAnsi"/>
          <w:sz w:val="24"/>
          <w:szCs w:val="24"/>
        </w:rPr>
        <w:t>(a) de la prueba, cuest</w:t>
      </w:r>
      <w:r w:rsidR="0080294B">
        <w:rPr>
          <w:rFonts w:asciiTheme="minorHAnsi" w:hAnsiTheme="minorHAnsi"/>
          <w:sz w:val="24"/>
          <w:szCs w:val="24"/>
        </w:rPr>
        <w:t xml:space="preserve">ionario o encuesta a través de </w:t>
      </w:r>
      <w:r w:rsidRPr="002216C8">
        <w:rPr>
          <w:rFonts w:asciiTheme="minorHAnsi" w:hAnsiTheme="minorHAnsi"/>
          <w:sz w:val="24"/>
          <w:szCs w:val="24"/>
        </w:rPr>
        <w:t>un escrito para “quedar fuera” del proceso. Usted puede quedar fuera avisando al distrito por escrito.</w:t>
      </w:r>
    </w:p>
    <w:p w14:paraId="1E0A1A19" w14:textId="77777777" w:rsidR="00C3676A" w:rsidRPr="002216C8" w:rsidRDefault="00C3676A" w:rsidP="00357B15">
      <w:pPr>
        <w:ind w:left="720"/>
        <w:jc w:val="both"/>
        <w:rPr>
          <w:rFonts w:asciiTheme="minorHAnsi" w:hAnsiTheme="minorHAnsi"/>
          <w:sz w:val="24"/>
          <w:szCs w:val="24"/>
        </w:rPr>
      </w:pPr>
    </w:p>
    <w:p w14:paraId="0497E4DD"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Usted será notificado por escrito si/o cuando dicha prueba, cuestionario o encuesta vaya a ser administrada.</w:t>
      </w:r>
    </w:p>
    <w:p w14:paraId="5233931A" w14:textId="77777777" w:rsidR="00C3676A" w:rsidRPr="002216C8" w:rsidRDefault="00C3676A" w:rsidP="00357B15">
      <w:pPr>
        <w:ind w:left="720"/>
        <w:jc w:val="both"/>
        <w:rPr>
          <w:rFonts w:asciiTheme="minorHAnsi" w:hAnsiTheme="minorHAnsi"/>
          <w:sz w:val="24"/>
          <w:szCs w:val="24"/>
        </w:rPr>
      </w:pPr>
    </w:p>
    <w:p w14:paraId="1F9F3BB7"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Usted tiene el derecho de revisar la prueba, cuestionario o encuesta.</w:t>
      </w:r>
    </w:p>
    <w:p w14:paraId="3AC2AB34" w14:textId="77777777" w:rsidR="00C3676A" w:rsidRPr="002216C8" w:rsidRDefault="00C3676A" w:rsidP="00357B15">
      <w:pPr>
        <w:ind w:left="720"/>
        <w:jc w:val="both"/>
        <w:rPr>
          <w:rFonts w:asciiTheme="minorHAnsi" w:hAnsiTheme="minorHAnsi"/>
          <w:sz w:val="24"/>
          <w:szCs w:val="24"/>
        </w:rPr>
      </w:pPr>
    </w:p>
    <w:p w14:paraId="592ECDEB"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 xml:space="preserve">Si la escuela ha recibido una petición por escrito por parte de los padres o tutores del estudiante </w:t>
      </w:r>
      <w:r w:rsidR="000932D5">
        <w:rPr>
          <w:rFonts w:asciiTheme="minorHAnsi" w:hAnsiTheme="minorHAnsi"/>
          <w:sz w:val="24"/>
          <w:szCs w:val="24"/>
        </w:rPr>
        <w:t>justificando</w:t>
      </w:r>
      <w:r w:rsidRPr="002216C8">
        <w:rPr>
          <w:rFonts w:asciiTheme="minorHAnsi" w:hAnsiTheme="minorHAnsi"/>
          <w:sz w:val="24"/>
          <w:szCs w:val="24"/>
        </w:rPr>
        <w:t xml:space="preserve"> al alumno</w:t>
      </w:r>
      <w:r w:rsidR="000932D5">
        <w:rPr>
          <w:rFonts w:asciiTheme="minorHAnsi" w:hAnsiTheme="minorHAnsi"/>
          <w:sz w:val="24"/>
          <w:szCs w:val="24"/>
        </w:rPr>
        <w:t>(a)</w:t>
      </w:r>
      <w:r w:rsidRPr="002216C8">
        <w:rPr>
          <w:rFonts w:asciiTheme="minorHAnsi" w:hAnsiTheme="minorHAnsi"/>
          <w:sz w:val="24"/>
          <w:szCs w:val="24"/>
        </w:rPr>
        <w:t xml:space="preserve"> de su participación en educación comprensiva de salud sexual,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/SIDA  y evaluaciones relacionadas a esa educación, el estudiante podría no participar en educación comprensiva de salud sexual o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/SIDA, o participar en cualquier  prueba anónima, voluntaria y confidencial, cuestionario o encuesta sobre conductas y riesgos sobre la salud del alumno.</w:t>
      </w:r>
    </w:p>
    <w:p w14:paraId="739E9D04" w14:textId="77777777" w:rsidR="00C3676A" w:rsidRPr="002216C8" w:rsidRDefault="00C3676A" w:rsidP="00357B15">
      <w:pPr>
        <w:ind w:left="720"/>
        <w:jc w:val="both"/>
        <w:rPr>
          <w:rFonts w:asciiTheme="minorHAnsi" w:hAnsiTheme="minorHAnsi"/>
          <w:sz w:val="24"/>
          <w:szCs w:val="24"/>
        </w:rPr>
      </w:pPr>
    </w:p>
    <w:p w14:paraId="26FA8AD5"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Un alumno</w:t>
      </w:r>
      <w:r w:rsidR="000932D5">
        <w:rPr>
          <w:rFonts w:asciiTheme="minorHAnsi" w:hAnsiTheme="minorHAnsi"/>
          <w:sz w:val="24"/>
          <w:szCs w:val="24"/>
        </w:rPr>
        <w:t>(a)</w:t>
      </w:r>
      <w:r w:rsidRPr="002216C8">
        <w:rPr>
          <w:rFonts w:asciiTheme="minorHAnsi" w:hAnsiTheme="minorHAnsi"/>
          <w:sz w:val="24"/>
          <w:szCs w:val="24"/>
        </w:rPr>
        <w:t xml:space="preserve"> no debe de ser sujeto a acción disciplinaria, penalidad académica u otra sanción si el padre o tutor del estudiante declina permitir al alumno</w:t>
      </w:r>
      <w:r w:rsidR="000932D5">
        <w:rPr>
          <w:rFonts w:asciiTheme="minorHAnsi" w:hAnsiTheme="minorHAnsi"/>
          <w:sz w:val="24"/>
          <w:szCs w:val="24"/>
        </w:rPr>
        <w:t>(a)</w:t>
      </w:r>
      <w:r w:rsidRPr="002216C8">
        <w:rPr>
          <w:rFonts w:asciiTheme="minorHAnsi" w:hAnsiTheme="minorHAnsi"/>
          <w:sz w:val="24"/>
          <w:szCs w:val="24"/>
        </w:rPr>
        <w:t xml:space="preserve"> recibir educación comprensiva de salud sexual o edu</w:t>
      </w:r>
      <w:r w:rsidR="00773D01" w:rsidRPr="002216C8">
        <w:rPr>
          <w:rFonts w:asciiTheme="minorHAnsi" w:hAnsiTheme="minorHAnsi"/>
          <w:sz w:val="24"/>
          <w:szCs w:val="24"/>
        </w:rPr>
        <w:t>cación para la prevención de VIH</w:t>
      </w:r>
      <w:r w:rsidRPr="002216C8">
        <w:rPr>
          <w:rFonts w:asciiTheme="minorHAnsi" w:hAnsiTheme="minorHAnsi"/>
          <w:sz w:val="24"/>
          <w:szCs w:val="24"/>
        </w:rPr>
        <w:t>/</w:t>
      </w:r>
      <w:r w:rsidR="00764687" w:rsidRPr="002216C8">
        <w:rPr>
          <w:rFonts w:asciiTheme="minorHAnsi" w:hAnsiTheme="minorHAnsi"/>
          <w:sz w:val="24"/>
          <w:szCs w:val="24"/>
        </w:rPr>
        <w:t>SIDA o</w:t>
      </w:r>
      <w:r w:rsidRPr="002216C8">
        <w:rPr>
          <w:rFonts w:asciiTheme="minorHAnsi" w:hAnsiTheme="minorHAnsi"/>
          <w:sz w:val="24"/>
          <w:szCs w:val="24"/>
        </w:rPr>
        <w:t xml:space="preserve"> participar en </w:t>
      </w:r>
      <w:r w:rsidR="00764687" w:rsidRPr="002216C8">
        <w:rPr>
          <w:rFonts w:asciiTheme="minorHAnsi" w:hAnsiTheme="minorHAnsi"/>
          <w:sz w:val="24"/>
          <w:szCs w:val="24"/>
        </w:rPr>
        <w:lastRenderedPageBreak/>
        <w:t>cualquier prueba</w:t>
      </w:r>
      <w:r w:rsidRPr="002216C8">
        <w:rPr>
          <w:rFonts w:asciiTheme="minorHAnsi" w:hAnsiTheme="minorHAnsi"/>
          <w:sz w:val="24"/>
          <w:szCs w:val="24"/>
        </w:rPr>
        <w:t xml:space="preserve"> anónima, voluntaria y confidencial, cuestionario o encuesta sobre conductas y riesgos sobre la salud del alumno</w:t>
      </w:r>
      <w:r w:rsidR="000932D5">
        <w:rPr>
          <w:rFonts w:asciiTheme="minorHAnsi" w:hAnsiTheme="minorHAnsi"/>
          <w:sz w:val="24"/>
          <w:szCs w:val="24"/>
        </w:rPr>
        <w:t>(a)</w:t>
      </w:r>
      <w:r w:rsidRPr="002216C8">
        <w:rPr>
          <w:rFonts w:asciiTheme="minorHAnsi" w:hAnsiTheme="minorHAnsi"/>
          <w:sz w:val="24"/>
          <w:szCs w:val="24"/>
        </w:rPr>
        <w:t>.</w:t>
      </w:r>
    </w:p>
    <w:p w14:paraId="74ACC1E7" w14:textId="77777777" w:rsidR="00847DC0" w:rsidRPr="002216C8" w:rsidRDefault="00847DC0" w:rsidP="00357B15">
      <w:pPr>
        <w:ind w:left="720"/>
        <w:jc w:val="both"/>
        <w:rPr>
          <w:rFonts w:asciiTheme="minorHAnsi" w:hAnsiTheme="minorHAnsi"/>
          <w:sz w:val="24"/>
          <w:szCs w:val="24"/>
        </w:rPr>
      </w:pPr>
    </w:p>
    <w:p w14:paraId="2297A16C" w14:textId="77777777" w:rsidR="00335B81" w:rsidRDefault="00335B81" w:rsidP="00357B15">
      <w:pPr>
        <w:ind w:left="720"/>
        <w:jc w:val="both"/>
        <w:rPr>
          <w:rFonts w:asciiTheme="minorHAnsi" w:hAnsiTheme="minorHAnsi"/>
          <w:sz w:val="24"/>
          <w:szCs w:val="24"/>
        </w:rPr>
      </w:pPr>
      <w:r w:rsidRPr="002216C8">
        <w:rPr>
          <w:rFonts w:asciiTheme="minorHAnsi" w:hAnsiTheme="minorHAnsi"/>
          <w:sz w:val="24"/>
          <w:szCs w:val="24"/>
        </w:rPr>
        <w:t>Mientras la educación comprensiva de salud sexual, educaci</w:t>
      </w:r>
      <w:r w:rsidR="00773D01" w:rsidRPr="002216C8">
        <w:rPr>
          <w:rFonts w:asciiTheme="minorHAnsi" w:hAnsiTheme="minorHAnsi"/>
          <w:sz w:val="24"/>
          <w:szCs w:val="24"/>
        </w:rPr>
        <w:t>ón para la prevención de VIH</w:t>
      </w:r>
      <w:r w:rsidRPr="002216C8">
        <w:rPr>
          <w:rFonts w:asciiTheme="minorHAnsi" w:hAnsiTheme="minorHAnsi"/>
          <w:sz w:val="24"/>
          <w:szCs w:val="24"/>
        </w:rPr>
        <w:t>/</w:t>
      </w:r>
      <w:r w:rsidR="00A01D68" w:rsidRPr="002216C8">
        <w:rPr>
          <w:rFonts w:asciiTheme="minorHAnsi" w:hAnsiTheme="minorHAnsi"/>
          <w:sz w:val="24"/>
          <w:szCs w:val="24"/>
        </w:rPr>
        <w:t>SIDA o prueba</w:t>
      </w:r>
      <w:r w:rsidRPr="002216C8">
        <w:rPr>
          <w:rFonts w:asciiTheme="minorHAnsi" w:hAnsiTheme="minorHAnsi"/>
          <w:sz w:val="24"/>
          <w:szCs w:val="24"/>
        </w:rPr>
        <w:t xml:space="preserve"> anónima, voluntaria y confidencial, cuestionario o encuesta sobre conductas y riesgos sobre la salud del alumno</w:t>
      </w:r>
      <w:r w:rsidR="000932D5">
        <w:rPr>
          <w:rFonts w:asciiTheme="minorHAnsi" w:hAnsiTheme="minorHAnsi"/>
          <w:sz w:val="24"/>
          <w:szCs w:val="24"/>
        </w:rPr>
        <w:t>(a)</w:t>
      </w:r>
      <w:r w:rsidRPr="002216C8">
        <w:rPr>
          <w:rFonts w:asciiTheme="minorHAnsi" w:hAnsiTheme="minorHAnsi"/>
          <w:sz w:val="24"/>
          <w:szCs w:val="24"/>
        </w:rPr>
        <w:t xml:space="preserve"> sean administradas, debería de hacerse disponible una actividad educacional alternativa para los alumnos cuyos padres o tutores que hayan pedido que no recibieran la instrucción o participaran en la prueba, cuestionario o encuesta.</w:t>
      </w:r>
    </w:p>
    <w:p w14:paraId="2E18724B" w14:textId="77777777" w:rsidR="00433F6D" w:rsidRDefault="00433F6D" w:rsidP="00357B15">
      <w:pPr>
        <w:ind w:left="720"/>
        <w:jc w:val="both"/>
        <w:rPr>
          <w:rFonts w:asciiTheme="minorHAnsi" w:hAnsiTheme="minorHAnsi"/>
          <w:sz w:val="24"/>
          <w:szCs w:val="24"/>
        </w:rPr>
      </w:pPr>
    </w:p>
    <w:p w14:paraId="7AE57AB7" w14:textId="77777777" w:rsidR="00433F6D" w:rsidRPr="002216C8" w:rsidRDefault="00433F6D" w:rsidP="00357B15">
      <w:pPr>
        <w:ind w:left="720"/>
        <w:jc w:val="both"/>
        <w:rPr>
          <w:rFonts w:asciiTheme="minorHAnsi" w:hAnsiTheme="minorHAnsi"/>
          <w:sz w:val="24"/>
          <w:szCs w:val="24"/>
        </w:rPr>
      </w:pPr>
      <w:r>
        <w:rPr>
          <w:rFonts w:asciiTheme="minorHAnsi" w:hAnsiTheme="minorHAnsi"/>
          <w:sz w:val="24"/>
          <w:szCs w:val="24"/>
        </w:rPr>
        <w:t>Más información respecto a instrucción de la salud sexual y prevención de HIV/AIDS puede ser encontrada en el BP y AR del distrito 6142.1</w:t>
      </w:r>
    </w:p>
    <w:p w14:paraId="50A1A5A8" w14:textId="77777777" w:rsidR="00847DC0" w:rsidRDefault="00847DC0" w:rsidP="00357B15">
      <w:pPr>
        <w:jc w:val="both"/>
        <w:rPr>
          <w:rFonts w:asciiTheme="minorHAnsi" w:hAnsiTheme="minorHAnsi"/>
          <w:sz w:val="24"/>
          <w:szCs w:val="24"/>
          <w:u w:val="single"/>
        </w:rPr>
      </w:pPr>
    </w:p>
    <w:p w14:paraId="645CFC84" w14:textId="77777777" w:rsidR="00335B81" w:rsidRDefault="00D55B76" w:rsidP="00357B15">
      <w:pPr>
        <w:jc w:val="both"/>
        <w:rPr>
          <w:rFonts w:asciiTheme="minorHAnsi" w:hAnsiTheme="minorHAnsi"/>
          <w:sz w:val="24"/>
          <w:szCs w:val="24"/>
        </w:rPr>
      </w:pPr>
      <w:r w:rsidRPr="00D55B76">
        <w:rPr>
          <w:rFonts w:asciiTheme="minorHAnsi" w:hAnsiTheme="minorHAnsi"/>
          <w:sz w:val="24"/>
          <w:szCs w:val="24"/>
          <w:u w:val="single"/>
        </w:rPr>
        <w:t>Instrucción de Salud en Conflicto con Capacitación y Cr</w:t>
      </w:r>
      <w:r>
        <w:rPr>
          <w:rFonts w:asciiTheme="minorHAnsi" w:hAnsiTheme="minorHAnsi"/>
          <w:sz w:val="24"/>
          <w:szCs w:val="24"/>
          <w:u w:val="single"/>
        </w:rPr>
        <w:t xml:space="preserve">eencias Religiosas del Padre o </w:t>
      </w:r>
      <w:r w:rsidRPr="00D55B76">
        <w:rPr>
          <w:rFonts w:asciiTheme="minorHAnsi" w:hAnsiTheme="minorHAnsi"/>
          <w:sz w:val="24"/>
          <w:szCs w:val="24"/>
          <w:u w:val="single"/>
        </w:rPr>
        <w:t xml:space="preserve">Tutor </w:t>
      </w:r>
      <w:r w:rsidR="00335B81" w:rsidRPr="002216C8">
        <w:rPr>
          <w:rFonts w:asciiTheme="minorHAnsi" w:hAnsiTheme="minorHAnsi"/>
          <w:sz w:val="24"/>
          <w:szCs w:val="24"/>
        </w:rPr>
        <w:t>(C.E. sección 51240).</w:t>
      </w:r>
    </w:p>
    <w:p w14:paraId="5E502FAA" w14:textId="77777777" w:rsidR="000E15DE" w:rsidRPr="002216C8" w:rsidRDefault="000E15DE" w:rsidP="00357B15">
      <w:pPr>
        <w:jc w:val="both"/>
        <w:rPr>
          <w:rFonts w:asciiTheme="minorHAnsi" w:hAnsiTheme="minorHAnsi"/>
          <w:sz w:val="24"/>
          <w:szCs w:val="24"/>
        </w:rPr>
      </w:pPr>
    </w:p>
    <w:p w14:paraId="4541732F" w14:textId="77777777" w:rsidR="00335B81" w:rsidRDefault="00847DC0" w:rsidP="00357B15">
      <w:pPr>
        <w:ind w:left="720"/>
        <w:jc w:val="both"/>
        <w:rPr>
          <w:rFonts w:asciiTheme="minorHAnsi" w:hAnsiTheme="minorHAnsi"/>
          <w:sz w:val="24"/>
          <w:szCs w:val="24"/>
        </w:rPr>
      </w:pPr>
      <w:r w:rsidRPr="002216C8">
        <w:rPr>
          <w:rFonts w:asciiTheme="minorHAnsi" w:hAnsiTheme="minorHAnsi"/>
          <w:sz w:val="24"/>
          <w:szCs w:val="24"/>
        </w:rPr>
        <w:t>Al recibir</w:t>
      </w:r>
      <w:r w:rsidR="00335B81" w:rsidRPr="002216C8">
        <w:rPr>
          <w:rFonts w:asciiTheme="minorHAnsi" w:hAnsiTheme="minorHAnsi"/>
          <w:sz w:val="24"/>
          <w:szCs w:val="24"/>
        </w:rPr>
        <w:t xml:space="preserve"> una petición por escrito, un padre o tutor tiene el derecho de disculpar a su estudiante de cualquier parte de la instrucción escolar en salud que pueda estar en conflicto con capacitación y creencias religiosas o convicciones morales personales.</w:t>
      </w:r>
    </w:p>
    <w:p w14:paraId="7AECB786" w14:textId="77777777" w:rsidR="002B0855" w:rsidRPr="002216C8" w:rsidRDefault="002B0855" w:rsidP="00357B15">
      <w:pPr>
        <w:ind w:left="720"/>
        <w:jc w:val="both"/>
        <w:rPr>
          <w:rFonts w:asciiTheme="minorHAnsi" w:hAnsiTheme="minorHAnsi"/>
          <w:sz w:val="24"/>
          <w:szCs w:val="24"/>
        </w:rPr>
      </w:pPr>
    </w:p>
    <w:p w14:paraId="66498DA2" w14:textId="77777777" w:rsidR="00335B81" w:rsidRPr="002216C8" w:rsidRDefault="00335B81" w:rsidP="00357B15">
      <w:pPr>
        <w:jc w:val="both"/>
        <w:rPr>
          <w:rFonts w:asciiTheme="minorHAnsi" w:hAnsiTheme="minorHAnsi"/>
          <w:sz w:val="24"/>
          <w:szCs w:val="24"/>
        </w:rPr>
      </w:pPr>
      <w:r w:rsidRPr="002216C8">
        <w:rPr>
          <w:rFonts w:asciiTheme="minorHAnsi" w:hAnsiTheme="minorHAnsi"/>
          <w:sz w:val="24"/>
          <w:szCs w:val="24"/>
          <w:u w:val="single"/>
        </w:rPr>
        <w:t xml:space="preserve">Evaluaciones </w:t>
      </w:r>
      <w:r w:rsidR="00130069">
        <w:rPr>
          <w:rFonts w:asciiTheme="minorHAnsi" w:hAnsiTheme="minorHAnsi"/>
          <w:sz w:val="24"/>
          <w:szCs w:val="24"/>
          <w:u w:val="single"/>
        </w:rPr>
        <w:t xml:space="preserve">que </w:t>
      </w:r>
      <w:r w:rsidRPr="002216C8">
        <w:rPr>
          <w:rFonts w:asciiTheme="minorHAnsi" w:hAnsiTheme="minorHAnsi"/>
          <w:sz w:val="24"/>
          <w:szCs w:val="24"/>
          <w:u w:val="single"/>
        </w:rPr>
        <w:t>Cont</w:t>
      </w:r>
      <w:r w:rsidR="00130069">
        <w:rPr>
          <w:rFonts w:asciiTheme="minorHAnsi" w:hAnsiTheme="minorHAnsi"/>
          <w:sz w:val="24"/>
          <w:szCs w:val="24"/>
          <w:u w:val="single"/>
        </w:rPr>
        <w:t>ienen</w:t>
      </w:r>
      <w:r w:rsidRPr="002216C8">
        <w:rPr>
          <w:rFonts w:asciiTheme="minorHAnsi" w:hAnsiTheme="minorHAnsi"/>
          <w:sz w:val="24"/>
          <w:szCs w:val="24"/>
          <w:u w:val="single"/>
        </w:rPr>
        <w:t xml:space="preserve"> Preguntas Acerca de las Creencias Personales del Estudiante o Aquellas de Su Familia</w:t>
      </w:r>
      <w:r w:rsidRPr="002216C8">
        <w:rPr>
          <w:rFonts w:asciiTheme="minorHAnsi" w:hAnsiTheme="minorHAnsi"/>
          <w:sz w:val="24"/>
          <w:szCs w:val="24"/>
        </w:rPr>
        <w:t xml:space="preserve"> (C.E. sección 51513; 20 USC  1232h)</w:t>
      </w:r>
    </w:p>
    <w:p w14:paraId="2ECB66BB" w14:textId="77777777" w:rsidR="00847DC0" w:rsidRPr="002216C8" w:rsidRDefault="00847DC0" w:rsidP="00357B15">
      <w:pPr>
        <w:ind w:left="1440"/>
        <w:jc w:val="both"/>
        <w:rPr>
          <w:rFonts w:asciiTheme="minorHAnsi" w:hAnsiTheme="minorHAnsi"/>
          <w:sz w:val="24"/>
          <w:szCs w:val="24"/>
        </w:rPr>
      </w:pPr>
    </w:p>
    <w:p w14:paraId="4C30D678" w14:textId="77777777" w:rsidR="00335B81" w:rsidRPr="002216C8" w:rsidRDefault="00335B81" w:rsidP="00357B15">
      <w:pPr>
        <w:ind w:left="720"/>
        <w:jc w:val="both"/>
        <w:rPr>
          <w:rFonts w:asciiTheme="minorHAnsi" w:hAnsiTheme="minorHAnsi"/>
          <w:sz w:val="24"/>
          <w:szCs w:val="24"/>
        </w:rPr>
      </w:pPr>
      <w:r w:rsidRPr="002216C8">
        <w:rPr>
          <w:rFonts w:asciiTheme="minorHAnsi" w:hAnsiTheme="minorHAnsi"/>
          <w:sz w:val="24"/>
          <w:szCs w:val="24"/>
        </w:rPr>
        <w:t>Ninguna prueba, cuestionario, encuesta o examen conteniendo cualquier pregunta acerca de las creencias personales del estudiante o prácticas en sexo, vida familiar, moralidad y religión o cualquier pregunta sobre las creencias y prácticas en sexo, vida familiar, moralidad, ingresos, afiliación política y religión de los padres y tutores del alumno</w:t>
      </w:r>
      <w:r w:rsidR="00082219">
        <w:rPr>
          <w:rFonts w:asciiTheme="minorHAnsi" w:hAnsiTheme="minorHAnsi"/>
          <w:sz w:val="24"/>
          <w:szCs w:val="24"/>
        </w:rPr>
        <w:t>(a)</w:t>
      </w:r>
      <w:r w:rsidRPr="002216C8">
        <w:rPr>
          <w:rFonts w:asciiTheme="minorHAnsi" w:hAnsiTheme="minorHAnsi"/>
          <w:sz w:val="24"/>
          <w:szCs w:val="24"/>
        </w:rPr>
        <w:t xml:space="preserve"> puede ser administrada a menos que:</w:t>
      </w:r>
    </w:p>
    <w:p w14:paraId="08A09ED3" w14:textId="77777777" w:rsidR="00C43D91" w:rsidRPr="002216C8" w:rsidRDefault="00C43D91" w:rsidP="00F846FF">
      <w:pPr>
        <w:pStyle w:val="ListParagraph"/>
        <w:spacing w:after="200" w:line="276" w:lineRule="auto"/>
        <w:ind w:left="1800" w:hanging="990"/>
        <w:jc w:val="both"/>
        <w:rPr>
          <w:rFonts w:asciiTheme="minorHAnsi" w:hAnsiTheme="minorHAnsi"/>
          <w:sz w:val="24"/>
          <w:szCs w:val="24"/>
        </w:rPr>
      </w:pPr>
    </w:p>
    <w:p w14:paraId="14F9C757" w14:textId="77777777" w:rsidR="00335B81" w:rsidRPr="002216C8" w:rsidRDefault="00335B81" w:rsidP="00F846FF">
      <w:pPr>
        <w:pStyle w:val="ListParagraph"/>
        <w:numPr>
          <w:ilvl w:val="0"/>
          <w:numId w:val="20"/>
        </w:numPr>
        <w:spacing w:after="200" w:line="276" w:lineRule="auto"/>
        <w:ind w:left="1440" w:hanging="720"/>
        <w:jc w:val="both"/>
        <w:rPr>
          <w:rFonts w:asciiTheme="minorHAnsi" w:hAnsiTheme="minorHAnsi"/>
          <w:sz w:val="24"/>
          <w:szCs w:val="24"/>
        </w:rPr>
      </w:pPr>
      <w:r w:rsidRPr="002216C8">
        <w:rPr>
          <w:rFonts w:asciiTheme="minorHAnsi" w:hAnsiTheme="minorHAnsi"/>
          <w:sz w:val="24"/>
          <w:szCs w:val="24"/>
        </w:rPr>
        <w:t>El padre o tutor del alumno</w:t>
      </w:r>
      <w:r w:rsidR="00082219">
        <w:rPr>
          <w:rFonts w:asciiTheme="minorHAnsi" w:hAnsiTheme="minorHAnsi"/>
          <w:sz w:val="24"/>
          <w:szCs w:val="24"/>
        </w:rPr>
        <w:t>(a)</w:t>
      </w:r>
      <w:r w:rsidRPr="002216C8">
        <w:rPr>
          <w:rFonts w:asciiTheme="minorHAnsi" w:hAnsiTheme="minorHAnsi"/>
          <w:sz w:val="24"/>
          <w:szCs w:val="24"/>
        </w:rPr>
        <w:t xml:space="preserve"> sea notificado por escrito que esta prueba, cuestionario, encuesta o examen vaya a ser administrada; y</w:t>
      </w:r>
    </w:p>
    <w:p w14:paraId="4D612168" w14:textId="77777777" w:rsidR="00847DC0" w:rsidRPr="002216C8" w:rsidRDefault="00847DC0" w:rsidP="00F846FF">
      <w:pPr>
        <w:pStyle w:val="ListParagraph"/>
        <w:spacing w:after="200" w:line="276" w:lineRule="auto"/>
        <w:ind w:left="1440" w:hanging="720"/>
        <w:jc w:val="both"/>
        <w:rPr>
          <w:rFonts w:asciiTheme="minorHAnsi" w:hAnsiTheme="minorHAnsi"/>
          <w:sz w:val="24"/>
          <w:szCs w:val="24"/>
        </w:rPr>
      </w:pPr>
    </w:p>
    <w:p w14:paraId="224B7397" w14:textId="77777777" w:rsidR="00335B81" w:rsidRDefault="00335B81" w:rsidP="00F846FF">
      <w:pPr>
        <w:pStyle w:val="ListParagraph"/>
        <w:numPr>
          <w:ilvl w:val="0"/>
          <w:numId w:val="20"/>
        </w:numPr>
        <w:spacing w:after="200" w:line="276" w:lineRule="auto"/>
        <w:ind w:left="1440" w:hanging="720"/>
        <w:jc w:val="both"/>
        <w:rPr>
          <w:rFonts w:asciiTheme="minorHAnsi" w:hAnsiTheme="minorHAnsi"/>
          <w:sz w:val="24"/>
          <w:szCs w:val="24"/>
        </w:rPr>
      </w:pPr>
      <w:r w:rsidRPr="002216C8">
        <w:rPr>
          <w:rFonts w:asciiTheme="minorHAnsi" w:hAnsiTheme="minorHAnsi"/>
          <w:sz w:val="24"/>
          <w:szCs w:val="24"/>
        </w:rPr>
        <w:t>El padre o tutor del alumno</w:t>
      </w:r>
      <w:r w:rsidR="00082219">
        <w:rPr>
          <w:rFonts w:asciiTheme="minorHAnsi" w:hAnsiTheme="minorHAnsi"/>
          <w:sz w:val="24"/>
          <w:szCs w:val="24"/>
        </w:rPr>
        <w:t>(a)</w:t>
      </w:r>
      <w:r w:rsidRPr="002216C8">
        <w:rPr>
          <w:rFonts w:asciiTheme="minorHAnsi" w:hAnsiTheme="minorHAnsi"/>
          <w:sz w:val="24"/>
          <w:szCs w:val="24"/>
        </w:rPr>
        <w:t xml:space="preserve"> da su permiso por escrito para que el alumno</w:t>
      </w:r>
      <w:r w:rsidR="00082219">
        <w:rPr>
          <w:rFonts w:asciiTheme="minorHAnsi" w:hAnsiTheme="minorHAnsi"/>
          <w:sz w:val="24"/>
          <w:szCs w:val="24"/>
        </w:rPr>
        <w:t>(a)</w:t>
      </w:r>
      <w:r w:rsidRPr="002216C8">
        <w:rPr>
          <w:rFonts w:asciiTheme="minorHAnsi" w:hAnsiTheme="minorHAnsi"/>
          <w:sz w:val="24"/>
          <w:szCs w:val="24"/>
        </w:rPr>
        <w:t xml:space="preserve"> tome la prueba, cuestionario, encuesta o examen.</w:t>
      </w:r>
    </w:p>
    <w:p w14:paraId="439E3568" w14:textId="77777777" w:rsidR="002B0855" w:rsidRPr="002B0855" w:rsidRDefault="002B0855" w:rsidP="002B0855">
      <w:pPr>
        <w:pStyle w:val="ListParagraph"/>
        <w:rPr>
          <w:rFonts w:asciiTheme="minorHAnsi" w:hAnsiTheme="minorHAnsi"/>
          <w:sz w:val="24"/>
          <w:szCs w:val="24"/>
        </w:rPr>
      </w:pPr>
    </w:p>
    <w:p w14:paraId="2773B08C" w14:textId="063CB525" w:rsidR="002B0855" w:rsidRPr="002B0855" w:rsidRDefault="00F846FF" w:rsidP="00F846FF">
      <w:pPr>
        <w:spacing w:after="200" w:line="276" w:lineRule="auto"/>
        <w:ind w:left="576" w:hanging="576"/>
        <w:jc w:val="both"/>
        <w:rPr>
          <w:rFonts w:asciiTheme="minorHAnsi" w:hAnsiTheme="minorHAnsi"/>
          <w:sz w:val="24"/>
          <w:szCs w:val="24"/>
        </w:rPr>
      </w:pPr>
      <w:r>
        <w:rPr>
          <w:rFonts w:asciiTheme="minorHAnsi" w:hAnsiTheme="minorHAnsi"/>
          <w:sz w:val="24"/>
          <w:szCs w:val="24"/>
        </w:rPr>
        <w:tab/>
      </w:r>
      <w:r w:rsidR="002B0855">
        <w:rPr>
          <w:rFonts w:asciiTheme="minorHAnsi" w:hAnsiTheme="minorHAnsi"/>
          <w:sz w:val="24"/>
          <w:szCs w:val="24"/>
        </w:rPr>
        <w:t xml:space="preserve">Más información respecto a la privacidad de la familia y preguntas referentes a las creencias personales pueden ser encontradas en el BP y AR 5022 del distrito. </w:t>
      </w:r>
    </w:p>
    <w:p w14:paraId="1C48B591" w14:textId="77777777" w:rsidR="00335B81" w:rsidRPr="002216C8" w:rsidRDefault="00335B81" w:rsidP="00357B15">
      <w:pPr>
        <w:pStyle w:val="ListParagraph"/>
        <w:ind w:left="0"/>
        <w:jc w:val="both"/>
        <w:rPr>
          <w:rFonts w:asciiTheme="minorHAnsi" w:hAnsiTheme="minorHAnsi"/>
          <w:sz w:val="24"/>
          <w:szCs w:val="24"/>
        </w:rPr>
      </w:pPr>
      <w:r w:rsidRPr="002216C8">
        <w:rPr>
          <w:rFonts w:asciiTheme="minorHAnsi" w:hAnsiTheme="minorHAnsi"/>
          <w:sz w:val="24"/>
          <w:szCs w:val="24"/>
          <w:u w:val="single"/>
        </w:rPr>
        <w:t>Programa de Evaluación Estatal del Alumno</w:t>
      </w:r>
      <w:r w:rsidR="00082219">
        <w:rPr>
          <w:rFonts w:asciiTheme="minorHAnsi" w:hAnsiTheme="minorHAnsi"/>
          <w:sz w:val="24"/>
          <w:szCs w:val="24"/>
          <w:u w:val="single"/>
        </w:rPr>
        <w:t>(a)</w:t>
      </w:r>
      <w:r w:rsidRPr="002216C8">
        <w:rPr>
          <w:rFonts w:asciiTheme="minorHAnsi" w:hAnsiTheme="minorHAnsi"/>
          <w:sz w:val="24"/>
          <w:szCs w:val="24"/>
        </w:rPr>
        <w:t xml:space="preserve"> (C.E. secciones 60604 y 60615; 5 CCR 852)</w:t>
      </w:r>
    </w:p>
    <w:p w14:paraId="2C6A32D3" w14:textId="77777777" w:rsidR="00335B81" w:rsidRPr="002216C8" w:rsidRDefault="00335B81" w:rsidP="00357B15">
      <w:pPr>
        <w:pStyle w:val="ListParagraph"/>
        <w:ind w:left="0"/>
        <w:jc w:val="both"/>
        <w:rPr>
          <w:rFonts w:asciiTheme="minorHAnsi" w:hAnsiTheme="minorHAnsi"/>
          <w:sz w:val="24"/>
          <w:szCs w:val="24"/>
        </w:rPr>
      </w:pPr>
    </w:p>
    <w:p w14:paraId="012C9682" w14:textId="77777777" w:rsidR="00335B81" w:rsidRPr="002216C8" w:rsidRDefault="00335B81" w:rsidP="00357B15">
      <w:pPr>
        <w:pStyle w:val="ListParagraph"/>
        <w:jc w:val="both"/>
        <w:rPr>
          <w:rFonts w:asciiTheme="minorHAnsi" w:hAnsiTheme="minorHAnsi"/>
          <w:sz w:val="24"/>
          <w:szCs w:val="24"/>
        </w:rPr>
      </w:pPr>
      <w:r w:rsidRPr="002216C8">
        <w:rPr>
          <w:rFonts w:asciiTheme="minorHAnsi" w:hAnsiTheme="minorHAnsi"/>
          <w:sz w:val="24"/>
          <w:szCs w:val="24"/>
        </w:rPr>
        <w:t>La Participación en la Evaluación de California del Rendimiento y Progreso Estudiantil (CAAS</w:t>
      </w:r>
      <w:r w:rsidR="005626FB" w:rsidRPr="002216C8">
        <w:rPr>
          <w:rFonts w:asciiTheme="minorHAnsi" w:hAnsiTheme="minorHAnsi"/>
          <w:sz w:val="24"/>
          <w:szCs w:val="24"/>
        </w:rPr>
        <w:t>P</w:t>
      </w:r>
      <w:r w:rsidRPr="002216C8">
        <w:rPr>
          <w:rFonts w:asciiTheme="minorHAnsi" w:hAnsiTheme="minorHAnsi"/>
          <w:sz w:val="24"/>
          <w:szCs w:val="24"/>
        </w:rPr>
        <w:t>P</w:t>
      </w:r>
      <w:r w:rsidR="005626FB" w:rsidRPr="002216C8">
        <w:rPr>
          <w:rFonts w:asciiTheme="minorHAnsi" w:hAnsiTheme="minorHAnsi"/>
          <w:sz w:val="24"/>
          <w:szCs w:val="24"/>
        </w:rPr>
        <w:t xml:space="preserve"> por sus siglas en inglés</w:t>
      </w:r>
      <w:r w:rsidRPr="002216C8">
        <w:rPr>
          <w:rFonts w:asciiTheme="minorHAnsi" w:hAnsiTheme="minorHAnsi"/>
          <w:sz w:val="24"/>
          <w:szCs w:val="24"/>
        </w:rPr>
        <w:t xml:space="preserve">) es un programa de evaluación en todo el estado que mide el grado en el cual los alumnos están llevando a cabo el riguroso contenido académico y los estándares de rendimiento,  adoptados por el consejo estatal, que </w:t>
      </w:r>
      <w:r w:rsidRPr="002216C8">
        <w:rPr>
          <w:rFonts w:asciiTheme="minorHAnsi" w:hAnsiTheme="minorHAnsi"/>
          <w:sz w:val="24"/>
          <w:szCs w:val="24"/>
        </w:rPr>
        <w:lastRenderedPageBreak/>
        <w:t>reflejan el conocimiento y las habilidades complejas que el estudiante necesitará para poder tener éxito en la información basada sobre</w:t>
      </w:r>
      <w:r w:rsidR="00847DC0" w:rsidRPr="002216C8">
        <w:rPr>
          <w:rFonts w:asciiTheme="minorHAnsi" w:hAnsiTheme="minorHAnsi"/>
          <w:sz w:val="24"/>
          <w:szCs w:val="24"/>
        </w:rPr>
        <w:t xml:space="preserve"> la economía global del siglo 21</w:t>
      </w:r>
      <w:r w:rsidRPr="002216C8">
        <w:rPr>
          <w:rFonts w:asciiTheme="minorHAnsi" w:hAnsiTheme="minorHAnsi"/>
          <w:sz w:val="24"/>
          <w:szCs w:val="24"/>
        </w:rPr>
        <w:t>.</w:t>
      </w:r>
    </w:p>
    <w:p w14:paraId="2696A224" w14:textId="77777777" w:rsidR="00335B81" w:rsidRPr="002216C8" w:rsidRDefault="00335B81" w:rsidP="00357B15">
      <w:pPr>
        <w:pStyle w:val="ListParagraph"/>
        <w:jc w:val="both"/>
        <w:rPr>
          <w:rFonts w:asciiTheme="minorHAnsi" w:hAnsiTheme="minorHAnsi"/>
          <w:sz w:val="24"/>
          <w:szCs w:val="24"/>
        </w:rPr>
      </w:pPr>
    </w:p>
    <w:p w14:paraId="7BD6F94C" w14:textId="77777777" w:rsidR="00335B81" w:rsidRPr="002216C8" w:rsidRDefault="00335B81" w:rsidP="00357B15">
      <w:pPr>
        <w:pStyle w:val="ListParagraph"/>
        <w:jc w:val="both"/>
        <w:rPr>
          <w:rFonts w:asciiTheme="minorHAnsi" w:hAnsiTheme="minorHAnsi"/>
          <w:sz w:val="24"/>
          <w:szCs w:val="24"/>
        </w:rPr>
      </w:pPr>
      <w:r w:rsidRPr="002216C8">
        <w:rPr>
          <w:rFonts w:asciiTheme="minorHAnsi" w:hAnsiTheme="minorHAnsi"/>
          <w:sz w:val="24"/>
          <w:szCs w:val="24"/>
        </w:rPr>
        <w:t xml:space="preserve">Un padre o tutor debe de presentar anualmente una petición por escrito para disculpar a su </w:t>
      </w:r>
      <w:r w:rsidR="00082219">
        <w:rPr>
          <w:rFonts w:asciiTheme="minorHAnsi" w:hAnsiTheme="minorHAnsi"/>
          <w:sz w:val="24"/>
          <w:szCs w:val="24"/>
        </w:rPr>
        <w:t>hijo</w:t>
      </w:r>
      <w:r w:rsidRPr="002216C8">
        <w:rPr>
          <w:rFonts w:asciiTheme="minorHAnsi" w:hAnsiTheme="minorHAnsi"/>
          <w:sz w:val="24"/>
          <w:szCs w:val="24"/>
        </w:rPr>
        <w:t>(a) de cualquiera o todas las partes de la prueba para el año escolar. Tal petición debe de ser garantizada.</w:t>
      </w:r>
    </w:p>
    <w:p w14:paraId="0126C320" w14:textId="77777777" w:rsidR="00335B81" w:rsidRPr="002216C8" w:rsidRDefault="00335B81" w:rsidP="00357B15">
      <w:pPr>
        <w:pStyle w:val="ListParagraph"/>
        <w:jc w:val="both"/>
        <w:rPr>
          <w:rFonts w:asciiTheme="minorHAnsi" w:hAnsiTheme="minorHAnsi"/>
          <w:sz w:val="24"/>
          <w:szCs w:val="24"/>
        </w:rPr>
      </w:pPr>
    </w:p>
    <w:p w14:paraId="47184AB6" w14:textId="77777777" w:rsidR="00335B81" w:rsidRPr="002216C8" w:rsidRDefault="009632F3" w:rsidP="00357B15">
      <w:pPr>
        <w:pStyle w:val="ListParagraph"/>
        <w:ind w:left="0"/>
        <w:jc w:val="both"/>
        <w:rPr>
          <w:rFonts w:asciiTheme="minorHAnsi" w:hAnsiTheme="minorHAnsi"/>
          <w:sz w:val="24"/>
          <w:szCs w:val="24"/>
        </w:rPr>
      </w:pPr>
      <w:r w:rsidRPr="002216C8">
        <w:rPr>
          <w:rFonts w:asciiTheme="minorHAnsi" w:hAnsiTheme="minorHAnsi"/>
          <w:sz w:val="24"/>
          <w:szCs w:val="24"/>
          <w:u w:val="single"/>
        </w:rPr>
        <w:t>Derecho para Abstenerse a</w:t>
      </w:r>
      <w:r w:rsidR="00335B81" w:rsidRPr="002216C8">
        <w:rPr>
          <w:rFonts w:asciiTheme="minorHAnsi" w:hAnsiTheme="minorHAnsi"/>
          <w:sz w:val="24"/>
          <w:szCs w:val="24"/>
          <w:u w:val="single"/>
        </w:rPr>
        <w:t xml:space="preserve">l Uso </w:t>
      </w:r>
      <w:r w:rsidR="005A10D2" w:rsidRPr="002216C8">
        <w:rPr>
          <w:rFonts w:asciiTheme="minorHAnsi" w:hAnsiTheme="minorHAnsi"/>
          <w:sz w:val="24"/>
          <w:szCs w:val="24"/>
          <w:u w:val="single"/>
        </w:rPr>
        <w:t>Lesivo</w:t>
      </w:r>
      <w:r w:rsidR="00335B81" w:rsidRPr="002216C8">
        <w:rPr>
          <w:rFonts w:asciiTheme="minorHAnsi" w:hAnsiTheme="minorHAnsi"/>
          <w:sz w:val="24"/>
          <w:szCs w:val="24"/>
          <w:u w:val="single"/>
        </w:rPr>
        <w:t xml:space="preserve"> de Animales</w:t>
      </w:r>
      <w:r w:rsidR="00335B81" w:rsidRPr="002216C8">
        <w:rPr>
          <w:rFonts w:asciiTheme="minorHAnsi" w:hAnsiTheme="minorHAnsi"/>
          <w:sz w:val="24"/>
          <w:szCs w:val="24"/>
        </w:rPr>
        <w:t xml:space="preserve"> (C.E. secciones 32255-32255.6)</w:t>
      </w:r>
    </w:p>
    <w:p w14:paraId="09F708C8" w14:textId="77777777" w:rsidR="00335B81" w:rsidRPr="002216C8" w:rsidRDefault="00335B81" w:rsidP="00357B15">
      <w:pPr>
        <w:pStyle w:val="ListParagraph"/>
        <w:ind w:left="0"/>
        <w:jc w:val="both"/>
        <w:rPr>
          <w:rFonts w:asciiTheme="minorHAnsi" w:hAnsiTheme="minorHAnsi"/>
          <w:sz w:val="24"/>
          <w:szCs w:val="24"/>
        </w:rPr>
      </w:pPr>
    </w:p>
    <w:p w14:paraId="6518855F" w14:textId="77777777" w:rsidR="00335B81" w:rsidRPr="002216C8" w:rsidRDefault="00335B81" w:rsidP="00357B15">
      <w:pPr>
        <w:pStyle w:val="ListParagraph"/>
        <w:jc w:val="both"/>
        <w:rPr>
          <w:rFonts w:asciiTheme="minorHAnsi" w:hAnsiTheme="minorHAnsi"/>
          <w:sz w:val="24"/>
          <w:szCs w:val="24"/>
        </w:rPr>
      </w:pPr>
      <w:r w:rsidRPr="002216C8">
        <w:rPr>
          <w:rFonts w:asciiTheme="minorHAnsi" w:hAnsiTheme="minorHAnsi"/>
          <w:sz w:val="24"/>
          <w:szCs w:val="24"/>
        </w:rPr>
        <w:t xml:space="preserve">Su </w:t>
      </w:r>
      <w:r w:rsidR="00082219">
        <w:rPr>
          <w:rFonts w:asciiTheme="minorHAnsi" w:hAnsiTheme="minorHAnsi"/>
          <w:sz w:val="24"/>
          <w:szCs w:val="24"/>
        </w:rPr>
        <w:t>hijo</w:t>
      </w:r>
      <w:r w:rsidRPr="002216C8">
        <w:rPr>
          <w:rFonts w:asciiTheme="minorHAnsi" w:hAnsiTheme="minorHAnsi"/>
          <w:sz w:val="24"/>
          <w:szCs w:val="24"/>
        </w:rPr>
        <w:t xml:space="preserve">(a) pudiera participar en un curso durante este año que utilice animales vivos o muertos </w:t>
      </w:r>
      <w:r w:rsidR="007C0C5F">
        <w:rPr>
          <w:rFonts w:asciiTheme="minorHAnsi" w:hAnsiTheme="minorHAnsi"/>
          <w:sz w:val="24"/>
          <w:szCs w:val="24"/>
        </w:rPr>
        <w:t xml:space="preserve">o partes de animales </w:t>
      </w:r>
      <w:r w:rsidRPr="002216C8">
        <w:rPr>
          <w:rFonts w:asciiTheme="minorHAnsi" w:hAnsiTheme="minorHAnsi"/>
          <w:sz w:val="24"/>
          <w:szCs w:val="24"/>
        </w:rPr>
        <w:t xml:space="preserve">para ayudar a su </w:t>
      </w:r>
      <w:r w:rsidR="00082219">
        <w:rPr>
          <w:rFonts w:asciiTheme="minorHAnsi" w:hAnsiTheme="minorHAnsi"/>
          <w:sz w:val="24"/>
          <w:szCs w:val="24"/>
        </w:rPr>
        <w:t>hijo</w:t>
      </w:r>
      <w:r w:rsidRPr="002216C8">
        <w:rPr>
          <w:rFonts w:asciiTheme="minorHAnsi" w:hAnsiTheme="minorHAnsi"/>
          <w:sz w:val="24"/>
          <w:szCs w:val="24"/>
        </w:rPr>
        <w:t xml:space="preserve">(a) a adquirir conocimiento, información o experiencia requerida en el curso. Si su </w:t>
      </w:r>
      <w:r w:rsidR="00082219">
        <w:rPr>
          <w:rFonts w:asciiTheme="minorHAnsi" w:hAnsiTheme="minorHAnsi"/>
          <w:sz w:val="24"/>
          <w:szCs w:val="24"/>
        </w:rPr>
        <w:t>hijo</w:t>
      </w:r>
      <w:r w:rsidRPr="002216C8">
        <w:rPr>
          <w:rFonts w:asciiTheme="minorHAnsi" w:hAnsiTheme="minorHAnsi"/>
          <w:sz w:val="24"/>
          <w:szCs w:val="24"/>
        </w:rPr>
        <w:t xml:space="preserve">(a) elige no participar en la disección de animales y si el/la maestro(a) cree que un proyecto educativo alterno es posible, el/la maestro(a) puede trabajar con </w:t>
      </w:r>
      <w:r w:rsidR="00577379">
        <w:rPr>
          <w:rFonts w:asciiTheme="minorHAnsi" w:hAnsiTheme="minorHAnsi"/>
          <w:sz w:val="24"/>
          <w:szCs w:val="24"/>
        </w:rPr>
        <w:t>su alumno(a)</w:t>
      </w:r>
      <w:r w:rsidRPr="002216C8">
        <w:rPr>
          <w:rFonts w:asciiTheme="minorHAnsi" w:hAnsiTheme="minorHAnsi"/>
          <w:sz w:val="24"/>
          <w:szCs w:val="24"/>
        </w:rPr>
        <w:t xml:space="preserve"> para desarrollar y estar de acuerdo en un proyecto educativo alterno para el propósito de proveer a su </w:t>
      </w:r>
      <w:r w:rsidR="00082219">
        <w:rPr>
          <w:rFonts w:asciiTheme="minorHAnsi" w:hAnsiTheme="minorHAnsi"/>
          <w:sz w:val="24"/>
          <w:szCs w:val="24"/>
        </w:rPr>
        <w:t>hijo</w:t>
      </w:r>
      <w:r w:rsidRPr="002216C8">
        <w:rPr>
          <w:rFonts w:asciiTheme="minorHAnsi" w:hAnsiTheme="minorHAnsi"/>
          <w:sz w:val="24"/>
          <w:szCs w:val="24"/>
        </w:rPr>
        <w:t xml:space="preserve">(a) una vía alterna para obtener la información requerida para el curso. La escuela necesitará una nota firmada por usted indicando la objeción de su </w:t>
      </w:r>
      <w:r w:rsidR="00082219">
        <w:rPr>
          <w:rFonts w:asciiTheme="minorHAnsi" w:hAnsiTheme="minorHAnsi"/>
          <w:sz w:val="24"/>
          <w:szCs w:val="24"/>
        </w:rPr>
        <w:t>hijo</w:t>
      </w:r>
      <w:r w:rsidRPr="002216C8">
        <w:rPr>
          <w:rFonts w:asciiTheme="minorHAnsi" w:hAnsiTheme="minorHAnsi"/>
          <w:sz w:val="24"/>
          <w:szCs w:val="24"/>
        </w:rPr>
        <w:t>(a).</w:t>
      </w:r>
    </w:p>
    <w:p w14:paraId="78C1677F" w14:textId="77777777" w:rsidR="00EF7A1C" w:rsidRPr="005F4734" w:rsidRDefault="00EF7A1C" w:rsidP="005F4734">
      <w:pPr>
        <w:jc w:val="both"/>
        <w:rPr>
          <w:rFonts w:asciiTheme="minorHAnsi" w:hAnsiTheme="minorHAnsi"/>
          <w:sz w:val="24"/>
          <w:szCs w:val="24"/>
        </w:rPr>
      </w:pPr>
    </w:p>
    <w:p w14:paraId="2EAC791C" w14:textId="77777777" w:rsidR="00335B81" w:rsidRPr="002216C8" w:rsidRDefault="00335B81" w:rsidP="00357B15">
      <w:pPr>
        <w:pStyle w:val="ListParagraph"/>
        <w:ind w:left="0"/>
        <w:jc w:val="both"/>
        <w:rPr>
          <w:rFonts w:asciiTheme="minorHAnsi" w:hAnsiTheme="minorHAnsi"/>
          <w:sz w:val="24"/>
          <w:szCs w:val="24"/>
        </w:rPr>
      </w:pPr>
      <w:r w:rsidRPr="00172FB4">
        <w:rPr>
          <w:rFonts w:asciiTheme="minorHAnsi" w:hAnsiTheme="minorHAnsi"/>
          <w:sz w:val="24"/>
          <w:szCs w:val="24"/>
          <w:u w:val="single"/>
        </w:rPr>
        <w:t xml:space="preserve">Educación de </w:t>
      </w:r>
      <w:r w:rsidR="00450BEC" w:rsidRPr="00172FB4">
        <w:rPr>
          <w:rFonts w:asciiTheme="minorHAnsi" w:hAnsiTheme="minorHAnsi"/>
          <w:sz w:val="24"/>
          <w:szCs w:val="24"/>
          <w:u w:val="single"/>
        </w:rPr>
        <w:t>Menores</w:t>
      </w:r>
      <w:r w:rsidRPr="00172FB4">
        <w:rPr>
          <w:rFonts w:asciiTheme="minorHAnsi" w:hAnsiTheme="minorHAnsi"/>
          <w:sz w:val="24"/>
          <w:szCs w:val="24"/>
          <w:u w:val="single"/>
        </w:rPr>
        <w:t xml:space="preserve"> Sin Hogar</w:t>
      </w:r>
      <w:r w:rsidRPr="00172FB4">
        <w:rPr>
          <w:rFonts w:asciiTheme="minorHAnsi" w:hAnsiTheme="minorHAnsi"/>
          <w:sz w:val="24"/>
          <w:szCs w:val="24"/>
        </w:rPr>
        <w:t xml:space="preserve"> (42 U.S. 11432</w:t>
      </w:r>
      <w:r w:rsidR="00391798" w:rsidRPr="00172FB4">
        <w:rPr>
          <w:rFonts w:asciiTheme="minorHAnsi" w:hAnsiTheme="minorHAnsi"/>
          <w:sz w:val="24"/>
          <w:szCs w:val="24"/>
        </w:rPr>
        <w:t>; E. C. sección 48851</w:t>
      </w:r>
      <w:r w:rsidRPr="00172FB4">
        <w:rPr>
          <w:rFonts w:asciiTheme="minorHAnsi" w:hAnsiTheme="minorHAnsi"/>
          <w:sz w:val="24"/>
          <w:szCs w:val="24"/>
        </w:rPr>
        <w:t>)</w:t>
      </w:r>
    </w:p>
    <w:p w14:paraId="29AEF852" w14:textId="77777777" w:rsidR="00335B81" w:rsidRPr="002216C8" w:rsidRDefault="00335B81" w:rsidP="00357B15">
      <w:pPr>
        <w:pStyle w:val="ListParagraph"/>
        <w:ind w:left="0"/>
        <w:jc w:val="both"/>
        <w:rPr>
          <w:rFonts w:asciiTheme="minorHAnsi" w:hAnsiTheme="minorHAnsi"/>
          <w:sz w:val="24"/>
          <w:szCs w:val="24"/>
        </w:rPr>
      </w:pPr>
    </w:p>
    <w:p w14:paraId="387930C4" w14:textId="77777777" w:rsidR="00335B81" w:rsidRPr="00082219" w:rsidRDefault="00082219" w:rsidP="00357B15">
      <w:pPr>
        <w:pStyle w:val="ListParagraph"/>
        <w:jc w:val="both"/>
        <w:rPr>
          <w:rFonts w:asciiTheme="minorHAnsi" w:hAnsiTheme="minorHAnsi"/>
          <w:i/>
          <w:sz w:val="24"/>
          <w:szCs w:val="24"/>
          <w:lang w:val="en-US"/>
        </w:rPr>
      </w:pPr>
      <w:r w:rsidRPr="00082219">
        <w:rPr>
          <w:rFonts w:asciiTheme="minorHAnsi" w:hAnsiTheme="minorHAnsi"/>
          <w:i/>
          <w:sz w:val="24"/>
          <w:szCs w:val="24"/>
          <w:lang w:val="en-US"/>
        </w:rPr>
        <w:t>[The law requires school district homeless liaisons to ensure parents of homeless students are informed of educational and related opportunities available to their children and are provided with meaningful opportunities to participate in education of their children. Additionally, district liaisons for homeless students must ensure that public notice of the rights of homeless students is disseminated in all district schools that provide services to homeless students per federal law.  Notification may address: (1) liaison contact information; (2) circumstances for eligibility (e.g., living in a shelter, a motel, hotel, etc.); (3) right to immediate enrollment in school of origin or school where currently residing without proof of residency, immunization records or tuberculosis skin-test results, school records, or legal guardianship papers; and (4) right to education and other services.]</w:t>
      </w:r>
    </w:p>
    <w:p w14:paraId="1C5093EA" w14:textId="77777777" w:rsidR="00335B81" w:rsidRPr="00082219" w:rsidRDefault="00335B81" w:rsidP="00357B15">
      <w:pPr>
        <w:pStyle w:val="ListParagraph"/>
        <w:jc w:val="both"/>
        <w:rPr>
          <w:rFonts w:asciiTheme="minorHAnsi" w:hAnsiTheme="minorHAnsi"/>
          <w:sz w:val="24"/>
          <w:szCs w:val="24"/>
          <w:lang w:val="en-US"/>
        </w:rPr>
      </w:pPr>
    </w:p>
    <w:p w14:paraId="5A474123" w14:textId="77777777" w:rsidR="00335B81" w:rsidRPr="002216C8" w:rsidRDefault="00335B81" w:rsidP="00357B15">
      <w:pPr>
        <w:pStyle w:val="ListParagraph"/>
        <w:jc w:val="both"/>
        <w:rPr>
          <w:rFonts w:asciiTheme="minorHAnsi" w:hAnsiTheme="minorHAnsi"/>
          <w:sz w:val="24"/>
          <w:szCs w:val="24"/>
        </w:rPr>
      </w:pPr>
      <w:r w:rsidRPr="002216C8">
        <w:rPr>
          <w:rFonts w:asciiTheme="minorHAnsi" w:hAnsiTheme="minorHAnsi"/>
          <w:sz w:val="24"/>
          <w:szCs w:val="24"/>
        </w:rPr>
        <w:t xml:space="preserve">Los estudiantes sin hogar y sus padres tienen varios derechos respecto a la educación pública. La información sobre esta materia es explicada en la Política de Educación para Jóvenes Sin </w:t>
      </w:r>
      <w:r w:rsidR="0087080C" w:rsidRPr="002216C8">
        <w:rPr>
          <w:rFonts w:asciiTheme="minorHAnsi" w:hAnsiTheme="minorHAnsi"/>
          <w:sz w:val="24"/>
          <w:szCs w:val="24"/>
        </w:rPr>
        <w:t>Hogar BP</w:t>
      </w:r>
      <w:r w:rsidRPr="002216C8">
        <w:rPr>
          <w:rFonts w:asciiTheme="minorHAnsi" w:hAnsiTheme="minorHAnsi"/>
          <w:sz w:val="24"/>
          <w:szCs w:val="24"/>
        </w:rPr>
        <w:t>/AR 6173 del distrito escolar.</w:t>
      </w:r>
    </w:p>
    <w:p w14:paraId="7A9AC057" w14:textId="77777777" w:rsidR="003E6866" w:rsidRDefault="003E6866" w:rsidP="00357B15">
      <w:pPr>
        <w:pStyle w:val="ListParagraph"/>
        <w:jc w:val="both"/>
        <w:rPr>
          <w:rFonts w:asciiTheme="minorHAnsi" w:hAnsiTheme="minorHAnsi"/>
          <w:sz w:val="24"/>
          <w:szCs w:val="24"/>
        </w:rPr>
      </w:pPr>
    </w:p>
    <w:p w14:paraId="1DD1C7A3" w14:textId="77777777" w:rsidR="00335B81" w:rsidRPr="002216C8" w:rsidRDefault="00335B81" w:rsidP="002B4EB5">
      <w:pPr>
        <w:pStyle w:val="ListParagraph"/>
        <w:keepNext/>
        <w:keepLines/>
        <w:widowControl w:val="0"/>
        <w:ind w:left="0"/>
        <w:jc w:val="both"/>
        <w:rPr>
          <w:rFonts w:asciiTheme="minorHAnsi" w:hAnsiTheme="minorHAnsi"/>
          <w:sz w:val="24"/>
          <w:szCs w:val="24"/>
        </w:rPr>
      </w:pPr>
      <w:r w:rsidRPr="002216C8">
        <w:rPr>
          <w:rFonts w:asciiTheme="minorHAnsi" w:hAnsiTheme="minorHAnsi"/>
          <w:sz w:val="24"/>
          <w:szCs w:val="24"/>
          <w:u w:val="single"/>
        </w:rPr>
        <w:t xml:space="preserve">Días Mínimos o Días sin Alumnos para </w:t>
      </w:r>
      <w:r w:rsidR="00130069">
        <w:rPr>
          <w:rFonts w:asciiTheme="minorHAnsi" w:hAnsiTheme="minorHAnsi"/>
          <w:sz w:val="24"/>
          <w:szCs w:val="24"/>
          <w:u w:val="single"/>
        </w:rPr>
        <w:t>la Capacitación</w:t>
      </w:r>
      <w:r w:rsidRPr="002216C8">
        <w:rPr>
          <w:rFonts w:asciiTheme="minorHAnsi" w:hAnsiTheme="minorHAnsi"/>
          <w:sz w:val="24"/>
          <w:szCs w:val="24"/>
          <w:u w:val="single"/>
        </w:rPr>
        <w:t xml:space="preserve"> del Personal</w:t>
      </w:r>
      <w:r w:rsidRPr="002216C8">
        <w:rPr>
          <w:rFonts w:asciiTheme="minorHAnsi" w:hAnsiTheme="minorHAnsi"/>
          <w:sz w:val="24"/>
          <w:szCs w:val="24"/>
        </w:rPr>
        <w:t xml:space="preserve"> (C.E. sección 48980(c))</w:t>
      </w:r>
    </w:p>
    <w:p w14:paraId="13E47FC6" w14:textId="77777777" w:rsidR="00335B81" w:rsidRPr="002216C8" w:rsidRDefault="00335B81" w:rsidP="002B4EB5">
      <w:pPr>
        <w:pStyle w:val="ListParagraph"/>
        <w:keepNext/>
        <w:keepLines/>
        <w:widowControl w:val="0"/>
        <w:ind w:left="0"/>
        <w:jc w:val="both"/>
        <w:rPr>
          <w:rFonts w:asciiTheme="minorHAnsi" w:hAnsiTheme="minorHAnsi"/>
          <w:sz w:val="24"/>
          <w:szCs w:val="24"/>
        </w:rPr>
      </w:pPr>
    </w:p>
    <w:p w14:paraId="40069450" w14:textId="77777777" w:rsidR="00335B81" w:rsidRPr="00082219" w:rsidRDefault="00082219" w:rsidP="002B4EB5">
      <w:pPr>
        <w:pStyle w:val="ListParagraph"/>
        <w:keepNext/>
        <w:keepLines/>
        <w:widowControl w:val="0"/>
        <w:jc w:val="both"/>
        <w:rPr>
          <w:rFonts w:asciiTheme="minorHAnsi" w:hAnsiTheme="minorHAnsi"/>
          <w:i/>
          <w:sz w:val="24"/>
          <w:szCs w:val="24"/>
          <w:lang w:val="en-US"/>
        </w:rPr>
      </w:pPr>
      <w:r w:rsidRPr="00082219">
        <w:rPr>
          <w:rFonts w:asciiTheme="minorHAnsi" w:hAnsiTheme="minorHAnsi"/>
          <w:i/>
          <w:sz w:val="24"/>
          <w:szCs w:val="24"/>
          <w:lang w:val="en-US"/>
        </w:rPr>
        <w:t>[If your district’s, or a particular school’s, schedule for these days is known in time for this Notice, include them in this Notice.  It is suggested you provide a calendar to satisfy this requirement.  Otherwise, the law requires at least one month’s prior notice of the dates.]</w:t>
      </w:r>
    </w:p>
    <w:p w14:paraId="5774A28B" w14:textId="77777777" w:rsidR="00205530" w:rsidRPr="00082219" w:rsidRDefault="00205530" w:rsidP="00357B15">
      <w:pPr>
        <w:pStyle w:val="ListParagraph"/>
        <w:jc w:val="both"/>
        <w:rPr>
          <w:rFonts w:asciiTheme="minorHAnsi" w:hAnsiTheme="minorHAnsi"/>
          <w:i/>
          <w:sz w:val="24"/>
          <w:szCs w:val="24"/>
          <w:lang w:val="en-US"/>
        </w:rPr>
      </w:pPr>
    </w:p>
    <w:p w14:paraId="308C9466" w14:textId="77777777" w:rsidR="00205530" w:rsidRDefault="00205530" w:rsidP="00205530">
      <w:pPr>
        <w:ind w:left="720" w:hanging="720"/>
        <w:jc w:val="both"/>
        <w:rPr>
          <w:rFonts w:ascii="Calibri" w:hAnsi="Calibri"/>
          <w:sz w:val="24"/>
          <w:szCs w:val="24"/>
          <w:u w:val="single"/>
        </w:rPr>
      </w:pPr>
      <w:r w:rsidRPr="00205530">
        <w:rPr>
          <w:rFonts w:ascii="Calibri" w:hAnsi="Calibri"/>
          <w:sz w:val="24"/>
          <w:szCs w:val="24"/>
          <w:u w:val="single"/>
        </w:rPr>
        <w:t xml:space="preserve">Alimentos Escolares </w:t>
      </w:r>
    </w:p>
    <w:p w14:paraId="1C25E818" w14:textId="77777777" w:rsidR="00142D3E" w:rsidRDefault="00142D3E" w:rsidP="00205530">
      <w:pPr>
        <w:ind w:left="720" w:hanging="720"/>
        <w:jc w:val="both"/>
        <w:rPr>
          <w:rFonts w:ascii="Calibri" w:hAnsi="Calibri"/>
          <w:sz w:val="24"/>
          <w:szCs w:val="24"/>
          <w:u w:val="single"/>
          <w:lang w:val="es-ES"/>
        </w:rPr>
      </w:pPr>
    </w:p>
    <w:p w14:paraId="7545AECB" w14:textId="77777777" w:rsidR="00142D3E" w:rsidRPr="00142D3E" w:rsidRDefault="00142D3E" w:rsidP="00205530">
      <w:pPr>
        <w:ind w:left="720" w:hanging="720"/>
        <w:jc w:val="both"/>
        <w:rPr>
          <w:rFonts w:ascii="Calibri" w:hAnsi="Calibri"/>
          <w:sz w:val="24"/>
          <w:szCs w:val="24"/>
          <w:lang w:val="es-ES"/>
        </w:rPr>
      </w:pPr>
      <w:r>
        <w:rPr>
          <w:rFonts w:ascii="Calibri" w:hAnsi="Calibri"/>
          <w:sz w:val="24"/>
          <w:szCs w:val="24"/>
          <w:lang w:val="es-ES"/>
        </w:rPr>
        <w:tab/>
        <w:t xml:space="preserve">Un distrito escolar o Superintendencia de Escuelas del Condado que tiene grados de Kínder o cualquier grado de 1º a 12º, inclusivo, debe proveer dos alimentos escolares gratuitos durante cada día de clases a cualquier alumno(a) que solicita una comida sin </w:t>
      </w:r>
      <w:r>
        <w:rPr>
          <w:rFonts w:ascii="Calibri" w:hAnsi="Calibri"/>
          <w:sz w:val="24"/>
          <w:szCs w:val="24"/>
          <w:lang w:val="es-ES"/>
        </w:rPr>
        <w:lastRenderedPageBreak/>
        <w:t xml:space="preserve">considerar la elegibilidad del alumno(a) para un alimento de fondos federales gratuito o de precio reducido, con un máximo de una comida gratuita por cada periodo de servicio de alimentos. </w:t>
      </w:r>
      <w:r w:rsidRPr="00496183">
        <w:rPr>
          <w:rFonts w:ascii="Calibri" w:hAnsi="Calibri"/>
          <w:sz w:val="24"/>
          <w:szCs w:val="24"/>
        </w:rPr>
        <w:t>(</w:t>
      </w:r>
      <w:r>
        <w:rPr>
          <w:rFonts w:ascii="Calibri" w:hAnsi="Calibri"/>
          <w:sz w:val="24"/>
          <w:szCs w:val="24"/>
        </w:rPr>
        <w:t>C.E</w:t>
      </w:r>
      <w:r w:rsidRPr="00496183">
        <w:rPr>
          <w:rFonts w:ascii="Calibri" w:hAnsi="Calibri"/>
          <w:sz w:val="24"/>
          <w:szCs w:val="24"/>
        </w:rPr>
        <w:t>. sec</w:t>
      </w:r>
      <w:r>
        <w:rPr>
          <w:rFonts w:ascii="Calibri" w:hAnsi="Calibri"/>
          <w:sz w:val="24"/>
          <w:szCs w:val="24"/>
        </w:rPr>
        <w:t>c</w:t>
      </w:r>
      <w:r w:rsidRPr="00496183">
        <w:rPr>
          <w:rFonts w:ascii="Calibri" w:hAnsi="Calibri"/>
          <w:sz w:val="24"/>
          <w:szCs w:val="24"/>
        </w:rPr>
        <w:t xml:space="preserve">ión </w:t>
      </w:r>
      <w:r>
        <w:rPr>
          <w:rFonts w:ascii="Calibri" w:hAnsi="Calibri"/>
          <w:sz w:val="24"/>
          <w:szCs w:val="24"/>
        </w:rPr>
        <w:t>49501.5</w:t>
      </w:r>
      <w:r w:rsidRPr="00496183">
        <w:rPr>
          <w:rFonts w:ascii="Calibri" w:hAnsi="Calibri"/>
          <w:sz w:val="24"/>
          <w:szCs w:val="24"/>
        </w:rPr>
        <w:t xml:space="preserve">; 42 USC 1758 </w:t>
      </w:r>
      <w:r>
        <w:rPr>
          <w:rFonts w:ascii="Calibri" w:hAnsi="Calibri"/>
          <w:sz w:val="24"/>
          <w:szCs w:val="24"/>
        </w:rPr>
        <w:t>y</w:t>
      </w:r>
      <w:r w:rsidRPr="00496183">
        <w:rPr>
          <w:rFonts w:ascii="Calibri" w:hAnsi="Calibri"/>
          <w:sz w:val="24"/>
          <w:szCs w:val="24"/>
        </w:rPr>
        <w:t xml:space="preserve"> 1773)</w:t>
      </w:r>
    </w:p>
    <w:p w14:paraId="0D4F85EE" w14:textId="77777777" w:rsidR="00205530" w:rsidRDefault="00205530" w:rsidP="00205530">
      <w:pPr>
        <w:ind w:left="720" w:hanging="720"/>
        <w:jc w:val="both"/>
        <w:rPr>
          <w:rFonts w:ascii="Calibri" w:hAnsi="Calibri"/>
          <w:sz w:val="24"/>
          <w:szCs w:val="24"/>
          <w:highlight w:val="yellow"/>
          <w:u w:val="single"/>
          <w:lang w:val="es-ES"/>
        </w:rPr>
      </w:pPr>
    </w:p>
    <w:p w14:paraId="3ED1A964" w14:textId="77777777" w:rsidR="00A02A3A" w:rsidRPr="00A02A3A" w:rsidRDefault="00205530" w:rsidP="00A02A3A">
      <w:pPr>
        <w:ind w:left="720" w:hanging="720"/>
        <w:jc w:val="both"/>
        <w:rPr>
          <w:rFonts w:ascii="Calibri" w:hAnsi="Calibri"/>
          <w:color w:val="C00000"/>
          <w:sz w:val="24"/>
          <w:szCs w:val="24"/>
          <w:lang w:val="es-ES"/>
        </w:rPr>
      </w:pPr>
      <w:r w:rsidRPr="00205530">
        <w:rPr>
          <w:rFonts w:ascii="Calibri" w:hAnsi="Calibri"/>
          <w:sz w:val="24"/>
          <w:szCs w:val="24"/>
          <w:lang w:val="es-ES"/>
        </w:rPr>
        <w:tab/>
      </w:r>
      <w:r w:rsidR="00A02A3A" w:rsidRPr="009C6A00">
        <w:rPr>
          <w:rFonts w:ascii="Calibri" w:hAnsi="Calibri"/>
          <w:color w:val="auto"/>
          <w:sz w:val="24"/>
          <w:szCs w:val="24"/>
          <w:lang w:val="es-ES"/>
        </w:rPr>
        <w:t>El distrito puede intentar colectar costos que no han sido pagados de las comidas escolares por parte de los padres o tutores, pero no puede usar un cobrador de deudas (C.E. sección 49557.5.)</w:t>
      </w:r>
    </w:p>
    <w:p w14:paraId="0C5C486F" w14:textId="77777777" w:rsidR="00A02A3A" w:rsidRPr="00A02A3A" w:rsidRDefault="00A02A3A" w:rsidP="00A02A3A">
      <w:pPr>
        <w:ind w:left="720" w:hanging="720"/>
        <w:jc w:val="both"/>
        <w:rPr>
          <w:rFonts w:ascii="Calibri" w:hAnsi="Calibri"/>
          <w:color w:val="C00000"/>
          <w:sz w:val="24"/>
          <w:szCs w:val="24"/>
          <w:lang w:val="es-ES"/>
        </w:rPr>
      </w:pPr>
      <w:r w:rsidRPr="00A02A3A">
        <w:rPr>
          <w:rFonts w:ascii="Calibri" w:hAnsi="Calibri"/>
          <w:color w:val="C00000"/>
          <w:sz w:val="24"/>
          <w:szCs w:val="24"/>
          <w:lang w:val="es-ES"/>
        </w:rPr>
        <w:tab/>
      </w:r>
    </w:p>
    <w:p w14:paraId="4B537B67" w14:textId="77777777" w:rsidR="00A02A3A" w:rsidRPr="00A02A3A" w:rsidRDefault="00A02A3A" w:rsidP="00A02A3A">
      <w:pPr>
        <w:ind w:left="720" w:hanging="720"/>
        <w:jc w:val="both"/>
        <w:rPr>
          <w:rFonts w:ascii="Calibri" w:hAnsi="Calibri"/>
          <w:sz w:val="24"/>
          <w:szCs w:val="24"/>
          <w:lang w:val="es-ES"/>
        </w:rPr>
      </w:pPr>
      <w:r w:rsidRPr="00A02A3A">
        <w:rPr>
          <w:rFonts w:ascii="Calibri" w:hAnsi="Calibri"/>
          <w:sz w:val="24"/>
          <w:szCs w:val="24"/>
          <w:lang w:val="es-ES"/>
        </w:rPr>
        <w:tab/>
        <w:t>El Superintendente o su designado puede entrar en un acuerdo con los padres o tutores del estudiante para el pago del balance de cobro de comidas que no han sido pagadas por un periodo de tiempo. Según necesario, el plan de pago debe permitir que la deuda no recuperada o atrasada pase al siguiente año fiscal. (Boletín de División de Control de Servicios de Nutrición del CDE, SNP-03-2017.)</w:t>
      </w:r>
    </w:p>
    <w:p w14:paraId="5CB1F748" w14:textId="77777777" w:rsidR="00A02A3A" w:rsidRPr="00A02A3A" w:rsidRDefault="00A02A3A" w:rsidP="00A02A3A">
      <w:pPr>
        <w:ind w:left="720" w:hanging="720"/>
        <w:jc w:val="both"/>
        <w:rPr>
          <w:rFonts w:ascii="Calibri" w:hAnsi="Calibri"/>
          <w:sz w:val="24"/>
          <w:szCs w:val="24"/>
          <w:lang w:val="es-ES"/>
        </w:rPr>
      </w:pPr>
    </w:p>
    <w:p w14:paraId="32686F55" w14:textId="77777777" w:rsidR="00A02A3A" w:rsidRPr="00A02A3A" w:rsidRDefault="00A02A3A" w:rsidP="00A02A3A">
      <w:pPr>
        <w:ind w:left="720" w:hanging="720"/>
        <w:jc w:val="both"/>
        <w:rPr>
          <w:rFonts w:ascii="Calibri" w:hAnsi="Calibri"/>
          <w:sz w:val="24"/>
          <w:szCs w:val="24"/>
          <w:lang w:val="es-ES"/>
        </w:rPr>
      </w:pPr>
      <w:r w:rsidRPr="00A02A3A">
        <w:rPr>
          <w:rFonts w:ascii="Calibri" w:hAnsi="Calibri"/>
          <w:sz w:val="24"/>
          <w:szCs w:val="24"/>
          <w:lang w:val="es-ES"/>
        </w:rPr>
        <w:tab/>
        <w:t>El Distrito no debe dirigir ninguna acción hacia un estudiante para colectar cobros de comidas escolares no pagadas. (C.E. sección 49557.5)</w:t>
      </w:r>
    </w:p>
    <w:p w14:paraId="6B83D21D" w14:textId="77777777" w:rsidR="00A02A3A" w:rsidRPr="00A02A3A" w:rsidRDefault="00A02A3A" w:rsidP="00A02A3A">
      <w:pPr>
        <w:ind w:left="720" w:hanging="720"/>
        <w:jc w:val="both"/>
        <w:rPr>
          <w:rFonts w:ascii="Calibri" w:hAnsi="Calibri"/>
          <w:sz w:val="24"/>
          <w:szCs w:val="24"/>
          <w:lang w:val="es-ES"/>
        </w:rPr>
      </w:pPr>
    </w:p>
    <w:p w14:paraId="3B209241" w14:textId="77777777" w:rsidR="00A02A3A" w:rsidRPr="00A02A3A" w:rsidRDefault="00A02A3A" w:rsidP="00A02A3A">
      <w:pPr>
        <w:ind w:left="720" w:hanging="720"/>
        <w:jc w:val="both"/>
        <w:rPr>
          <w:rFonts w:ascii="Calibri" w:hAnsi="Calibri"/>
          <w:sz w:val="24"/>
          <w:szCs w:val="24"/>
          <w:lang w:val="es-ES"/>
        </w:rPr>
      </w:pPr>
      <w:r w:rsidRPr="00A02A3A">
        <w:rPr>
          <w:rFonts w:ascii="Calibri" w:hAnsi="Calibri"/>
          <w:sz w:val="24"/>
          <w:szCs w:val="24"/>
          <w:lang w:val="es-ES"/>
        </w:rPr>
        <w:tab/>
        <w:t xml:space="preserve">Los esfuerzos del distrito para colectar deudas deben ser consistentes con 2 CFR 200.426. El Distrito no debe gastar más de la deuda actual en esfuerzos para recuperar los cargos no pagados de comidas. (Boletín de División de Control de Servicios de Nutrición del CDE, SNP-03-2017.) </w:t>
      </w:r>
    </w:p>
    <w:p w14:paraId="6B979ADB" w14:textId="77777777" w:rsidR="00A02A3A" w:rsidRPr="00A02A3A" w:rsidRDefault="00A02A3A" w:rsidP="00A02A3A">
      <w:pPr>
        <w:ind w:left="720" w:hanging="720"/>
        <w:jc w:val="both"/>
        <w:rPr>
          <w:rFonts w:ascii="Calibri" w:hAnsi="Calibri"/>
          <w:sz w:val="24"/>
          <w:szCs w:val="24"/>
          <w:lang w:val="es-ES"/>
        </w:rPr>
      </w:pPr>
    </w:p>
    <w:p w14:paraId="321CBC32" w14:textId="77777777" w:rsidR="00A02A3A" w:rsidRPr="00A02A3A" w:rsidRDefault="00A02A3A" w:rsidP="00A02A3A">
      <w:pPr>
        <w:ind w:left="720" w:hanging="144"/>
        <w:jc w:val="both"/>
        <w:rPr>
          <w:rFonts w:ascii="Calibri" w:hAnsi="Calibri"/>
          <w:sz w:val="24"/>
          <w:szCs w:val="24"/>
          <w:lang w:val="es-ES"/>
        </w:rPr>
      </w:pPr>
      <w:r w:rsidRPr="00A02A3A">
        <w:rPr>
          <w:rFonts w:ascii="Calibri" w:hAnsi="Calibri"/>
          <w:sz w:val="24"/>
          <w:szCs w:val="24"/>
          <w:lang w:val="es-ES"/>
        </w:rPr>
        <w:t xml:space="preserve">  El Superintendente o su designado debe mantener registros de los esfuerzos hechos para cobrar gastos de comida no pagados y, si procede, documentación financiera mostrando cuando el balance no pagado de comida se ha convertido en una pérdida operativa (Boletín de División de Control de Servicios de Nutrición del CDE, SNP-06-2015 y SNP-03-2017.)</w:t>
      </w:r>
    </w:p>
    <w:p w14:paraId="136C8EBA" w14:textId="77777777" w:rsidR="00A02A3A" w:rsidRPr="00A02A3A" w:rsidRDefault="00A02A3A" w:rsidP="00A02A3A">
      <w:pPr>
        <w:jc w:val="both"/>
        <w:rPr>
          <w:rFonts w:ascii="Calibri" w:hAnsi="Calibri"/>
          <w:sz w:val="24"/>
          <w:szCs w:val="24"/>
          <w:lang w:val="es-ES"/>
        </w:rPr>
      </w:pPr>
    </w:p>
    <w:p w14:paraId="46AC30C3" w14:textId="77777777" w:rsidR="00A02A3A" w:rsidRPr="00A02A3A" w:rsidRDefault="00A02A3A" w:rsidP="00A02A3A">
      <w:pPr>
        <w:jc w:val="both"/>
        <w:rPr>
          <w:rFonts w:ascii="Calibri" w:hAnsi="Calibri"/>
          <w:i/>
          <w:sz w:val="24"/>
          <w:szCs w:val="24"/>
          <w:lang w:val="es-ES"/>
        </w:rPr>
      </w:pPr>
      <w:r w:rsidRPr="00A02A3A">
        <w:rPr>
          <w:rFonts w:ascii="Calibri" w:hAnsi="Calibri"/>
          <w:sz w:val="24"/>
          <w:szCs w:val="24"/>
          <w:lang w:val="es-ES"/>
        </w:rPr>
        <w:tab/>
      </w:r>
      <w:r w:rsidRPr="00A02A3A">
        <w:rPr>
          <w:rFonts w:ascii="Calibri" w:hAnsi="Calibri"/>
          <w:i/>
          <w:sz w:val="24"/>
          <w:szCs w:val="24"/>
          <w:lang w:val="es-ES"/>
        </w:rPr>
        <w:t>(De acuerdo con el Boletín de División de Control de Servicios de Nutrición del CDE, SNP</w:t>
      </w:r>
    </w:p>
    <w:p w14:paraId="56D795B6" w14:textId="77777777" w:rsidR="00A02A3A" w:rsidRPr="00A02A3A" w:rsidRDefault="00A02A3A" w:rsidP="00A02A3A">
      <w:pPr>
        <w:ind w:left="720"/>
        <w:jc w:val="both"/>
        <w:rPr>
          <w:rFonts w:ascii="Calibri" w:hAnsi="Calibri"/>
          <w:sz w:val="24"/>
          <w:szCs w:val="24"/>
          <w:lang w:val="es-ES"/>
        </w:rPr>
      </w:pPr>
      <w:r w:rsidRPr="00A02A3A">
        <w:rPr>
          <w:rFonts w:ascii="Calibri" w:hAnsi="Calibri"/>
          <w:i/>
          <w:sz w:val="24"/>
          <w:szCs w:val="24"/>
          <w:lang w:val="es-ES"/>
        </w:rPr>
        <w:t xml:space="preserve">SNP-03-2017, los distritos participando en el programa Nacional de Almuerzo Escolar y/o Desayuno tienen la obligación de tener una política escrita y comunicada claramente sobre el cobro de comida la cual incluye el cobro de deuda de cargos retrasados de comida. (CSBA Modelo BP 3551.) La Notificación Anual es una forma de comunicar la información requerida a las familias con alto nivel de pobreza.)  </w:t>
      </w:r>
    </w:p>
    <w:p w14:paraId="27973E09" w14:textId="77777777" w:rsidR="00A02A3A" w:rsidRPr="00A02A3A" w:rsidRDefault="00A02A3A" w:rsidP="00A02A3A">
      <w:pPr>
        <w:autoSpaceDE w:val="0"/>
        <w:autoSpaceDN w:val="0"/>
        <w:adjustRightInd w:val="0"/>
        <w:spacing w:line="240" w:lineRule="auto"/>
        <w:ind w:left="1440" w:hanging="720"/>
        <w:jc w:val="both"/>
        <w:rPr>
          <w:rFonts w:ascii="Calibri" w:eastAsiaTheme="minorEastAsia" w:hAnsi="Calibri" w:cs="Arial"/>
          <w:color w:val="auto"/>
          <w:sz w:val="24"/>
          <w:szCs w:val="24"/>
          <w:highlight w:val="yellow"/>
          <w:lang w:val="es-ES_tradnl"/>
        </w:rPr>
      </w:pPr>
    </w:p>
    <w:p w14:paraId="7033ADB8" w14:textId="77777777" w:rsidR="00A02A3A" w:rsidRPr="00A02A3A" w:rsidRDefault="00A02A3A" w:rsidP="00A02A3A">
      <w:pPr>
        <w:jc w:val="both"/>
        <w:rPr>
          <w:rFonts w:ascii="Calibri" w:hAnsi="Calibri"/>
          <w:sz w:val="24"/>
          <w:szCs w:val="24"/>
        </w:rPr>
      </w:pPr>
      <w:r w:rsidRPr="00A02A3A">
        <w:rPr>
          <w:rFonts w:ascii="Calibri" w:hAnsi="Calibri"/>
          <w:sz w:val="24"/>
          <w:szCs w:val="24"/>
          <w:u w:val="single"/>
        </w:rPr>
        <w:t xml:space="preserve">Financiamiento para Cubrir los Costos de los </w:t>
      </w:r>
      <w:bookmarkStart w:id="15" w:name="_Hlk137562475"/>
      <w:r w:rsidRPr="00A02A3A">
        <w:rPr>
          <w:rFonts w:ascii="Calibri" w:hAnsi="Calibri"/>
          <w:sz w:val="24"/>
          <w:szCs w:val="24"/>
          <w:u w:val="single"/>
        </w:rPr>
        <w:t xml:space="preserve">Exámenes de Nivel Avanzando </w:t>
      </w:r>
      <w:bookmarkEnd w:id="15"/>
      <w:r w:rsidRPr="00A02A3A">
        <w:rPr>
          <w:rFonts w:ascii="Calibri" w:hAnsi="Calibri"/>
          <w:sz w:val="24"/>
          <w:szCs w:val="24"/>
        </w:rPr>
        <w:t>(C.E. sección 52242)</w:t>
      </w:r>
    </w:p>
    <w:p w14:paraId="099C4C81" w14:textId="77777777" w:rsidR="00A02A3A" w:rsidRPr="00A02A3A" w:rsidRDefault="00A02A3A" w:rsidP="00A02A3A">
      <w:pPr>
        <w:jc w:val="both"/>
        <w:rPr>
          <w:rFonts w:ascii="Calibri" w:hAnsi="Calibri"/>
          <w:sz w:val="24"/>
          <w:szCs w:val="24"/>
          <w:u w:val="single"/>
        </w:rPr>
      </w:pPr>
      <w:r w:rsidRPr="00A02A3A">
        <w:rPr>
          <w:rFonts w:ascii="Calibri" w:hAnsi="Calibri"/>
          <w:sz w:val="24"/>
          <w:szCs w:val="24"/>
          <w:u w:val="single"/>
        </w:rPr>
        <w:t xml:space="preserve"> </w:t>
      </w:r>
    </w:p>
    <w:p w14:paraId="4C2FB0A0" w14:textId="77777777" w:rsidR="00A02A3A" w:rsidRPr="00A02A3A" w:rsidRDefault="00A02A3A" w:rsidP="00A02A3A">
      <w:pPr>
        <w:ind w:left="570"/>
        <w:jc w:val="both"/>
        <w:rPr>
          <w:rFonts w:ascii="Calibri" w:hAnsi="Calibri"/>
          <w:sz w:val="24"/>
          <w:szCs w:val="24"/>
        </w:rPr>
      </w:pPr>
      <w:r w:rsidRPr="00A02A3A">
        <w:rPr>
          <w:rFonts w:ascii="Calibri" w:hAnsi="Calibri"/>
          <w:sz w:val="24"/>
          <w:szCs w:val="24"/>
        </w:rPr>
        <w:t xml:space="preserve">Un distrito escolar puede ayudar a pagar completa o parcialmente los costos de uno o más de los exámenes de nivel avanzando que se les cobran a los alumnos con desventajas económicas. </w:t>
      </w:r>
    </w:p>
    <w:p w14:paraId="5C97DA11" w14:textId="77777777" w:rsidR="00A02A3A" w:rsidRPr="00A02A3A" w:rsidRDefault="00A02A3A" w:rsidP="00A02A3A">
      <w:pPr>
        <w:jc w:val="both"/>
        <w:rPr>
          <w:rFonts w:ascii="Calibri" w:hAnsi="Calibri"/>
          <w:sz w:val="24"/>
          <w:szCs w:val="24"/>
        </w:rPr>
      </w:pPr>
    </w:p>
    <w:p w14:paraId="4895A640" w14:textId="77777777" w:rsidR="00A02A3A" w:rsidRPr="00A02A3A" w:rsidRDefault="00A02A3A" w:rsidP="00A02A3A">
      <w:pPr>
        <w:jc w:val="both"/>
        <w:rPr>
          <w:rFonts w:ascii="Calibri" w:eastAsiaTheme="minorEastAsia" w:hAnsi="Calibri" w:cs="Arial"/>
          <w:color w:val="auto"/>
          <w:sz w:val="24"/>
          <w:szCs w:val="24"/>
          <w:u w:val="single"/>
        </w:rPr>
      </w:pPr>
      <w:r w:rsidRPr="00A02A3A">
        <w:rPr>
          <w:rFonts w:ascii="Calibri" w:hAnsi="Calibri"/>
          <w:sz w:val="24"/>
          <w:szCs w:val="24"/>
          <w:u w:val="single"/>
        </w:rPr>
        <w:t xml:space="preserve">Los </w:t>
      </w:r>
      <w:r w:rsidR="008B533B">
        <w:rPr>
          <w:rFonts w:ascii="Calibri" w:hAnsi="Calibri"/>
          <w:sz w:val="24"/>
          <w:szCs w:val="24"/>
          <w:u w:val="single"/>
        </w:rPr>
        <w:t>D</w:t>
      </w:r>
      <w:r w:rsidRPr="00A02A3A">
        <w:rPr>
          <w:rFonts w:ascii="Calibri" w:hAnsi="Calibri"/>
          <w:sz w:val="24"/>
          <w:szCs w:val="24"/>
          <w:u w:val="single"/>
        </w:rPr>
        <w:t>erechos de Alumnas Embarazadas y Alumnos que son Padres (C.E. sección 46015,</w:t>
      </w:r>
      <w:r w:rsidRPr="00A02A3A">
        <w:rPr>
          <w:rFonts w:ascii="Calibri" w:eastAsiaTheme="minorEastAsia" w:hAnsi="Calibri" w:cs="Arial"/>
          <w:color w:val="auto"/>
          <w:sz w:val="24"/>
          <w:szCs w:val="24"/>
          <w:u w:val="single"/>
        </w:rPr>
        <w:t xml:space="preserve"> 221.51, y 222.5)</w:t>
      </w:r>
    </w:p>
    <w:p w14:paraId="3017CA8E" w14:textId="77777777" w:rsidR="00A02A3A" w:rsidRPr="00A02A3A" w:rsidRDefault="00A02A3A" w:rsidP="00A02A3A">
      <w:pPr>
        <w:jc w:val="both"/>
        <w:rPr>
          <w:rFonts w:ascii="Calibri" w:hAnsi="Calibri"/>
          <w:sz w:val="24"/>
          <w:szCs w:val="24"/>
        </w:rPr>
      </w:pPr>
      <w:r w:rsidRPr="00A02A3A">
        <w:rPr>
          <w:rFonts w:ascii="Calibri" w:hAnsi="Calibri"/>
          <w:sz w:val="24"/>
          <w:szCs w:val="24"/>
        </w:rPr>
        <w:tab/>
      </w:r>
    </w:p>
    <w:p w14:paraId="1BC2733E"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Las alumnas embarazadas y alumnos que son padres tienen derecho a las siguientes opciones y adaptaciones: </w:t>
      </w:r>
    </w:p>
    <w:p w14:paraId="0DCBDA35" w14:textId="77777777" w:rsidR="00A02A3A" w:rsidRPr="00A02A3A" w:rsidRDefault="00A02A3A" w:rsidP="00A02A3A">
      <w:pPr>
        <w:ind w:left="720"/>
        <w:jc w:val="both"/>
        <w:rPr>
          <w:rFonts w:ascii="Calibri" w:hAnsi="Calibri"/>
          <w:sz w:val="24"/>
          <w:szCs w:val="24"/>
        </w:rPr>
      </w:pPr>
    </w:p>
    <w:p w14:paraId="607EDE12" w14:textId="77777777" w:rsidR="00A02A3A" w:rsidRPr="00A02A3A" w:rsidRDefault="00A02A3A" w:rsidP="00A02A3A">
      <w:pPr>
        <w:ind w:left="1440" w:hanging="720"/>
        <w:jc w:val="both"/>
        <w:rPr>
          <w:rFonts w:ascii="Calibri" w:hAnsi="Calibri" w:cs="Arial"/>
          <w:sz w:val="24"/>
          <w:szCs w:val="24"/>
        </w:rPr>
      </w:pPr>
      <w:r w:rsidRPr="00A02A3A">
        <w:rPr>
          <w:rFonts w:ascii="Calibri" w:hAnsi="Calibri"/>
          <w:sz w:val="24"/>
          <w:szCs w:val="24"/>
        </w:rPr>
        <w:t xml:space="preserve">- </w:t>
      </w:r>
      <w:r w:rsidRPr="00A02A3A">
        <w:rPr>
          <w:rFonts w:ascii="Calibri" w:hAnsi="Calibri"/>
          <w:sz w:val="24"/>
          <w:szCs w:val="24"/>
        </w:rPr>
        <w:tab/>
      </w:r>
      <w:r w:rsidRPr="00A02A3A">
        <w:rPr>
          <w:rFonts w:ascii="Calibri" w:hAnsi="Calibri" w:cs="Arial"/>
          <w:sz w:val="24"/>
          <w:szCs w:val="24"/>
        </w:rPr>
        <w:t xml:space="preserve">Ausencia para cuidar de un hijo(a) enfermo/a es una ausencia justificada y se le prohíbe a la escuela requerir una nota del médico para tal ausencia. </w:t>
      </w:r>
    </w:p>
    <w:p w14:paraId="7E1A48EE" w14:textId="77777777" w:rsidR="00A02A3A" w:rsidRPr="00A02A3A" w:rsidRDefault="00A02A3A" w:rsidP="00A02A3A">
      <w:pPr>
        <w:ind w:left="1440" w:hanging="720"/>
        <w:jc w:val="both"/>
        <w:rPr>
          <w:rFonts w:ascii="Calibri" w:hAnsi="Calibri" w:cs="Arial"/>
          <w:sz w:val="24"/>
          <w:szCs w:val="24"/>
        </w:rPr>
      </w:pPr>
    </w:p>
    <w:p w14:paraId="516CBDFB" w14:textId="77777777" w:rsidR="00A02A3A" w:rsidRPr="00A02A3A" w:rsidRDefault="00A02A3A" w:rsidP="00A02A3A">
      <w:pPr>
        <w:ind w:left="1440" w:hanging="720"/>
        <w:jc w:val="both"/>
        <w:rPr>
          <w:rFonts w:ascii="Calibri" w:hAnsi="Calibri" w:cs="Arial"/>
          <w:sz w:val="24"/>
          <w:szCs w:val="24"/>
        </w:rPr>
      </w:pPr>
      <w:r w:rsidRPr="00A02A3A">
        <w:rPr>
          <w:rFonts w:ascii="Calibri" w:hAnsi="Calibri" w:cs="Arial"/>
          <w:sz w:val="24"/>
          <w:szCs w:val="24"/>
        </w:rPr>
        <w:t>-</w:t>
      </w:r>
      <w:r w:rsidRPr="00A02A3A">
        <w:rPr>
          <w:rFonts w:ascii="Calibri" w:hAnsi="Calibri" w:cs="Arial"/>
          <w:sz w:val="24"/>
          <w:szCs w:val="24"/>
        </w:rPr>
        <w:tab/>
        <w:t xml:space="preserve">La escuela no puede excluir o negarle a ningún alumno cualquier programa educativo o actividad, incluyendo clase o actividad extracurricular, basado solo en el embarazo, parto, embarazo falso, interrupción del embarazo, o recuperación de tal. </w:t>
      </w:r>
    </w:p>
    <w:p w14:paraId="53C13933" w14:textId="77777777" w:rsidR="00A02A3A" w:rsidRPr="00A02A3A" w:rsidRDefault="00A02A3A" w:rsidP="00A02A3A">
      <w:pPr>
        <w:ind w:left="1440" w:hanging="720"/>
        <w:jc w:val="both"/>
        <w:rPr>
          <w:rFonts w:ascii="Calibri" w:hAnsi="Calibri" w:cs="Arial"/>
          <w:sz w:val="24"/>
          <w:szCs w:val="24"/>
        </w:rPr>
      </w:pPr>
    </w:p>
    <w:p w14:paraId="36BC2C66" w14:textId="77777777" w:rsidR="00A02A3A" w:rsidRPr="00A02A3A" w:rsidRDefault="00A02A3A" w:rsidP="00A02A3A">
      <w:pPr>
        <w:tabs>
          <w:tab w:val="left" w:pos="1440"/>
        </w:tabs>
        <w:ind w:left="1440" w:hanging="720"/>
        <w:jc w:val="both"/>
        <w:rPr>
          <w:rFonts w:ascii="Calibri" w:hAnsi="Calibri" w:cs="Arial"/>
          <w:sz w:val="24"/>
          <w:szCs w:val="24"/>
        </w:rPr>
      </w:pPr>
      <w:r w:rsidRPr="00A02A3A">
        <w:rPr>
          <w:rFonts w:ascii="Calibri" w:hAnsi="Calibri" w:cs="Arial"/>
          <w:sz w:val="24"/>
          <w:szCs w:val="24"/>
        </w:rPr>
        <w:t>-</w:t>
      </w:r>
      <w:r w:rsidRPr="00A02A3A">
        <w:rPr>
          <w:rFonts w:ascii="Calibri" w:hAnsi="Calibri" w:cs="Arial"/>
          <w:sz w:val="24"/>
          <w:szCs w:val="24"/>
        </w:rPr>
        <w:tab/>
        <w:t xml:space="preserve">La escuela puede requerir que cualquier alumno(a) obtenga la certificación de un médico o enfermera titulada indicando que el alumno puede continuar participando física y emocionalmente en el programa o actividad de educación regular. </w:t>
      </w:r>
    </w:p>
    <w:p w14:paraId="6C001AD8" w14:textId="77777777" w:rsidR="00A02A3A" w:rsidRPr="00A02A3A" w:rsidRDefault="00A02A3A" w:rsidP="00A02A3A">
      <w:pPr>
        <w:ind w:left="1440" w:hanging="720"/>
        <w:jc w:val="both"/>
        <w:rPr>
          <w:rFonts w:ascii="Calibri" w:hAnsi="Calibri" w:cs="Arial"/>
          <w:sz w:val="24"/>
          <w:szCs w:val="24"/>
        </w:rPr>
      </w:pPr>
    </w:p>
    <w:p w14:paraId="5B12CFD8"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La escuela no pude requerirle a las alumnas embarazadas o alumnos que son padres participar en programas para embarazadas menores o programas de educación alternativa. A las alumnas embarazadas y alumnos que son padres quienes participan voluntariamente en programas de educación alternativa se les deberá brindar programas, actividades y clases educativas igual a aquellos en los que habrían estado si participaran en el programa de educación regular.</w:t>
      </w:r>
    </w:p>
    <w:p w14:paraId="7BBC8993" w14:textId="77777777" w:rsidR="00A02A3A" w:rsidRPr="00A02A3A" w:rsidRDefault="00A02A3A" w:rsidP="00A02A3A">
      <w:pPr>
        <w:ind w:left="1440" w:hanging="720"/>
        <w:jc w:val="both"/>
        <w:rPr>
          <w:rFonts w:ascii="Calibri" w:hAnsi="Calibri" w:cs="Arial"/>
          <w:sz w:val="24"/>
          <w:szCs w:val="24"/>
        </w:rPr>
      </w:pPr>
    </w:p>
    <w:p w14:paraId="0AF6D321"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 xml:space="preserve">La escuela debe tratar un embarazo, parto, embarazo falso, interrupción de un embarazo y recuperación de tal, de la misma manera y bajo las mismas normas que cualquier otra condición de discapacidad temporal. </w:t>
      </w:r>
    </w:p>
    <w:p w14:paraId="3A0E3CE1" w14:textId="77777777" w:rsidR="00A02A3A" w:rsidRPr="00A02A3A" w:rsidRDefault="00A02A3A" w:rsidP="00A02A3A">
      <w:pPr>
        <w:ind w:left="1440" w:hanging="720"/>
        <w:jc w:val="both"/>
        <w:rPr>
          <w:rFonts w:ascii="Calibri" w:hAnsi="Calibri" w:cs="Arial"/>
          <w:sz w:val="24"/>
          <w:szCs w:val="24"/>
        </w:rPr>
      </w:pPr>
    </w:p>
    <w:p w14:paraId="4F425DCD"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Las alumnas embarazadas y alumnos que son padres tienen derecho a adaptaciones que les proporcionen la oportunidad de triunfar académicamente mientras protegen su salud y la salud de sus hijos.</w:t>
      </w:r>
    </w:p>
    <w:p w14:paraId="4015680D" w14:textId="77777777" w:rsidR="00A02A3A" w:rsidRPr="00A02A3A" w:rsidRDefault="00A02A3A" w:rsidP="00A02A3A">
      <w:pPr>
        <w:ind w:left="1440" w:hanging="720"/>
        <w:jc w:val="both"/>
        <w:rPr>
          <w:rFonts w:ascii="Calibri" w:hAnsi="Calibri" w:cs="Arial"/>
          <w:sz w:val="24"/>
          <w:szCs w:val="24"/>
        </w:rPr>
      </w:pPr>
    </w:p>
    <w:p w14:paraId="104587C1"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 xml:space="preserve">Las alumnas embarazadas y alumnos que son padres tienen derecho a ocho semanas de licencia por maternidad/paternidad, que el alumno puede tomar antes del nacimiento del niño(a) del alumno si es una necesidad médica y después del parto durante el año escolar en el que tiene lugar el nacimiento, incluye cualquier instrucción obligatoria de verano, con el fin de proteger la salud a la alumna que da, o espera dar a luz y del bebé, y permitirle a la alumna embarazada o alumno que es padre que cuide y cree un lazo con el bebé. </w:t>
      </w:r>
    </w:p>
    <w:p w14:paraId="5675A019" w14:textId="77777777" w:rsidR="00A02A3A" w:rsidRPr="00A02A3A" w:rsidRDefault="00A02A3A" w:rsidP="00A02A3A">
      <w:pPr>
        <w:ind w:left="1440" w:hanging="720"/>
        <w:jc w:val="both"/>
        <w:rPr>
          <w:rFonts w:ascii="Calibri" w:hAnsi="Calibri" w:cs="Arial"/>
          <w:sz w:val="24"/>
          <w:szCs w:val="24"/>
        </w:rPr>
      </w:pPr>
    </w:p>
    <w:p w14:paraId="798BC6A1"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 xml:space="preserve">Una alumna embarazada o alumno que es padre que desea no tomar todo o parte de la licencia por maternidad/paternidad, al que tiene derecho, no estará obligado/a tomarla. </w:t>
      </w:r>
    </w:p>
    <w:p w14:paraId="02500FBE" w14:textId="77777777" w:rsidR="00A02A3A" w:rsidRPr="00A02A3A" w:rsidRDefault="00A02A3A" w:rsidP="00A02A3A">
      <w:pPr>
        <w:ind w:left="1440" w:hanging="720"/>
        <w:jc w:val="both"/>
        <w:rPr>
          <w:rFonts w:ascii="Calibri" w:hAnsi="Calibri" w:cs="Arial"/>
          <w:sz w:val="24"/>
          <w:szCs w:val="24"/>
        </w:rPr>
      </w:pPr>
    </w:p>
    <w:p w14:paraId="5478AC3C"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Una alumna embarazada o alumno que es padre tiene derecho a recibir más de ocho semanas de licencia por maternidad/paternidad si se considera una necesidad médica por el médico de la alumna/o.</w:t>
      </w:r>
    </w:p>
    <w:p w14:paraId="34746D31" w14:textId="77777777" w:rsidR="00A02A3A" w:rsidRPr="00A02A3A" w:rsidRDefault="00A02A3A" w:rsidP="00A02A3A">
      <w:pPr>
        <w:ind w:left="1440" w:hanging="720"/>
        <w:jc w:val="both"/>
        <w:rPr>
          <w:rFonts w:ascii="Calibri" w:hAnsi="Calibri" w:cs="Arial"/>
          <w:sz w:val="24"/>
          <w:szCs w:val="24"/>
        </w:rPr>
      </w:pPr>
    </w:p>
    <w:p w14:paraId="718DB0C9"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lastRenderedPageBreak/>
        <w:t>Cuando un alumno(a) toma una licencia por maternidad/paternidad, el supervisor de asistencia deberá asegurarse que las ausencias de la alumna/o del programa de educación regular sean justificadas hasta que la alumna(o) pueda regresar al programa de educación regular o a un programa de educación alternativa.</w:t>
      </w:r>
    </w:p>
    <w:p w14:paraId="63C413DE" w14:textId="77777777" w:rsidR="00A02A3A" w:rsidRPr="00A02A3A" w:rsidRDefault="00A02A3A" w:rsidP="00A02A3A">
      <w:pPr>
        <w:ind w:left="1440" w:hanging="720"/>
        <w:jc w:val="both"/>
        <w:rPr>
          <w:rFonts w:ascii="Calibri" w:hAnsi="Calibri" w:cs="Arial"/>
          <w:sz w:val="24"/>
          <w:szCs w:val="24"/>
        </w:rPr>
      </w:pPr>
    </w:p>
    <w:p w14:paraId="743B076F"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 xml:space="preserve">Durante la licencia por maternidad/paternidad, las escuelas no deberán requerir que la alumna embarazada o alumno que es padre complete el trabajo académico u otros requisitos escolares. </w:t>
      </w:r>
    </w:p>
    <w:p w14:paraId="17991AB9" w14:textId="77777777" w:rsidR="00A02A3A" w:rsidRPr="00A02A3A" w:rsidRDefault="00A02A3A" w:rsidP="00A02A3A">
      <w:pPr>
        <w:ind w:left="1440" w:hanging="720"/>
        <w:jc w:val="both"/>
        <w:rPr>
          <w:rFonts w:ascii="Calibri" w:hAnsi="Calibri" w:cs="Arial"/>
          <w:sz w:val="24"/>
          <w:szCs w:val="24"/>
        </w:rPr>
      </w:pPr>
    </w:p>
    <w:p w14:paraId="67A2E62C"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Una alumna embarazada o alumno que es padre puede regresar a la escuela y programa de estudios que él o ella estaba inscrita antes de tomar la licencia por maternidad/paternidad.</w:t>
      </w:r>
    </w:p>
    <w:p w14:paraId="6F652450" w14:textId="77777777" w:rsidR="00A02A3A" w:rsidRPr="00A02A3A" w:rsidRDefault="00A02A3A" w:rsidP="00A02A3A">
      <w:pPr>
        <w:ind w:left="1440" w:hanging="720"/>
        <w:jc w:val="both"/>
        <w:rPr>
          <w:rFonts w:ascii="Calibri" w:hAnsi="Calibri" w:cs="Arial"/>
          <w:sz w:val="24"/>
          <w:szCs w:val="24"/>
        </w:rPr>
      </w:pPr>
    </w:p>
    <w:p w14:paraId="162EF458"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Al regresar a la escuela después de tomar la licencia por maternidad/paternidad, una alumna embarazada o alumno que es padre tiene derecho a oportunidades de completar el trabajo perdido durante su licencia incluyendo, pero no limitándose a, completar los planes de trabajo y reinscripción en clases.</w:t>
      </w:r>
    </w:p>
    <w:p w14:paraId="2260A15F" w14:textId="77777777" w:rsidR="00A02A3A" w:rsidRPr="00A02A3A" w:rsidRDefault="00A02A3A" w:rsidP="00A02A3A">
      <w:pPr>
        <w:ind w:left="1440" w:hanging="720"/>
        <w:jc w:val="both"/>
        <w:rPr>
          <w:rFonts w:ascii="Calibri" w:hAnsi="Calibri" w:cs="Arial"/>
          <w:sz w:val="24"/>
          <w:szCs w:val="24"/>
        </w:rPr>
      </w:pPr>
    </w:p>
    <w:p w14:paraId="701B8556"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A pesar de cualquier otra ley, una alumna embarazada o alumno que es padre puede permanecer inscrito durante un quinto año de instrucción en la escuela en la que el alumno fue previamente inscrito, cuando es necesario, para que el alumno pueda completar los requisitos del estado y cualquier graduación local, a menos que la agencia educativa local haga una constatación de que el alumno es razonablemente capaz de completar los requisitos de graduación de la agencia educativa local a tiempo para graduarse de la escuela preparatoria al final del cuarto año de preparatoria del alumno/a.</w:t>
      </w:r>
    </w:p>
    <w:p w14:paraId="6AD72D8C" w14:textId="77777777" w:rsidR="00A02A3A" w:rsidRPr="00A02A3A" w:rsidRDefault="00A02A3A" w:rsidP="00A02A3A">
      <w:pPr>
        <w:ind w:left="1440" w:hanging="720"/>
        <w:jc w:val="both"/>
        <w:rPr>
          <w:rFonts w:ascii="Calibri" w:hAnsi="Calibri" w:cs="Arial"/>
          <w:sz w:val="24"/>
          <w:szCs w:val="24"/>
        </w:rPr>
      </w:pPr>
    </w:p>
    <w:p w14:paraId="5BFB570F"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Un alumno(a) que opte por no regresar a la escuela en la que se inscribió antes de recibir la licencia por maternidad/paternidad tiene derecho a opciones educativas alternativas ofrecidas por la agencia educativa local.</w:t>
      </w:r>
    </w:p>
    <w:p w14:paraId="5447B663" w14:textId="77777777" w:rsidR="00A02A3A" w:rsidRPr="00A02A3A" w:rsidRDefault="00A02A3A" w:rsidP="00A02A3A">
      <w:pPr>
        <w:ind w:left="1440" w:hanging="720"/>
        <w:jc w:val="both"/>
        <w:rPr>
          <w:rFonts w:ascii="Calibri" w:hAnsi="Calibri" w:cs="Arial"/>
          <w:sz w:val="24"/>
          <w:szCs w:val="24"/>
        </w:rPr>
      </w:pPr>
    </w:p>
    <w:p w14:paraId="5E2CC8EF" w14:textId="77777777" w:rsidR="00A02A3A" w:rsidRPr="00A02A3A" w:rsidRDefault="00A02A3A" w:rsidP="00A02A3A">
      <w:pPr>
        <w:numPr>
          <w:ilvl w:val="0"/>
          <w:numId w:val="30"/>
        </w:numPr>
        <w:ind w:left="1440" w:hanging="720"/>
        <w:jc w:val="both"/>
        <w:rPr>
          <w:rFonts w:ascii="Calibri" w:hAnsi="Calibri" w:cs="Arial"/>
          <w:sz w:val="24"/>
          <w:szCs w:val="24"/>
        </w:rPr>
      </w:pPr>
      <w:r w:rsidRPr="00A02A3A">
        <w:rPr>
          <w:rFonts w:ascii="Calibri" w:hAnsi="Calibri" w:cs="Arial"/>
          <w:sz w:val="24"/>
          <w:szCs w:val="24"/>
        </w:rPr>
        <w:t>A una alumna embarazada o alumno que es padre que participe en un programa de educación alternativa se le darán programas educativos, actividades y cursos iguales a aquellos en los que hubiera estado si participar en el programa de educación regular.</w:t>
      </w:r>
    </w:p>
    <w:p w14:paraId="772551E9" w14:textId="77777777" w:rsidR="00A02A3A" w:rsidRPr="00A02A3A" w:rsidRDefault="00A02A3A" w:rsidP="00A02A3A">
      <w:pPr>
        <w:ind w:left="1440" w:hanging="720"/>
        <w:jc w:val="both"/>
        <w:rPr>
          <w:rFonts w:ascii="Calibri" w:hAnsi="Calibri" w:cs="Arial"/>
          <w:sz w:val="24"/>
          <w:szCs w:val="24"/>
        </w:rPr>
      </w:pPr>
    </w:p>
    <w:p w14:paraId="6DC456B8" w14:textId="77777777" w:rsidR="00A02A3A" w:rsidRPr="00A02A3A" w:rsidRDefault="00A02A3A" w:rsidP="00A02A3A">
      <w:pPr>
        <w:numPr>
          <w:ilvl w:val="0"/>
          <w:numId w:val="30"/>
        </w:numPr>
        <w:ind w:left="1440" w:hanging="720"/>
        <w:contextualSpacing/>
        <w:jc w:val="both"/>
        <w:rPr>
          <w:rFonts w:ascii="Calibri" w:hAnsi="Calibri" w:cs="Arial"/>
          <w:sz w:val="24"/>
          <w:szCs w:val="24"/>
        </w:rPr>
      </w:pPr>
      <w:r w:rsidRPr="00A02A3A">
        <w:rPr>
          <w:rFonts w:ascii="Calibri" w:hAnsi="Calibri" w:cs="Arial"/>
          <w:sz w:val="24"/>
          <w:szCs w:val="24"/>
        </w:rPr>
        <w:t>Un alumno(a) no sufrirá una sanción académica como resultado del uso de las adaptaciones especificadas en esta subdivisión.</w:t>
      </w:r>
    </w:p>
    <w:p w14:paraId="203FD372" w14:textId="77777777" w:rsidR="00A02A3A" w:rsidRPr="00A02A3A" w:rsidRDefault="00A02A3A" w:rsidP="00A02A3A">
      <w:pPr>
        <w:jc w:val="both"/>
        <w:rPr>
          <w:rFonts w:asciiTheme="minorHAnsi" w:hAnsiTheme="minorHAnsi"/>
          <w:sz w:val="24"/>
          <w:szCs w:val="24"/>
        </w:rPr>
      </w:pPr>
    </w:p>
    <w:p w14:paraId="4B9F86F8" w14:textId="77777777" w:rsidR="00A02A3A" w:rsidRPr="00A02A3A" w:rsidRDefault="00A02A3A" w:rsidP="00A02A3A">
      <w:pPr>
        <w:jc w:val="center"/>
        <w:rPr>
          <w:rFonts w:asciiTheme="minorHAnsi" w:hAnsiTheme="minorHAnsi"/>
          <w:b/>
          <w:sz w:val="28"/>
          <w:szCs w:val="24"/>
        </w:rPr>
      </w:pPr>
      <w:r w:rsidRPr="00A02A3A">
        <w:rPr>
          <w:rFonts w:asciiTheme="minorHAnsi" w:hAnsiTheme="minorHAnsi"/>
          <w:b/>
          <w:sz w:val="28"/>
          <w:szCs w:val="24"/>
        </w:rPr>
        <w:t>ESTUDIANTES CON DOMINIO LIMITADO DEL INGLÉS Y PROBLEMAS DE ADQUISICIÓN DEL IDIOMA DISPONIBLE</w:t>
      </w:r>
    </w:p>
    <w:p w14:paraId="4209A7AB" w14:textId="77777777" w:rsidR="00A02A3A" w:rsidRPr="00A02A3A" w:rsidRDefault="00A02A3A" w:rsidP="00A02A3A">
      <w:pPr>
        <w:jc w:val="both"/>
        <w:rPr>
          <w:rFonts w:asciiTheme="minorHAnsi" w:hAnsiTheme="minorHAnsi"/>
          <w:sz w:val="24"/>
          <w:szCs w:val="24"/>
        </w:rPr>
      </w:pPr>
    </w:p>
    <w:p w14:paraId="07722138" w14:textId="77777777" w:rsidR="00A02A3A" w:rsidRPr="00A02A3A" w:rsidRDefault="00A02A3A" w:rsidP="00A02A3A">
      <w:pPr>
        <w:jc w:val="both"/>
        <w:rPr>
          <w:rFonts w:asciiTheme="minorHAnsi" w:hAnsiTheme="minorHAnsi"/>
          <w:i/>
          <w:sz w:val="24"/>
          <w:szCs w:val="24"/>
          <w:lang w:val="en-US"/>
        </w:rPr>
      </w:pPr>
      <w:r w:rsidRPr="00A02A3A">
        <w:rPr>
          <w:rFonts w:asciiTheme="minorHAnsi" w:hAnsiTheme="minorHAnsi"/>
          <w:i/>
          <w:sz w:val="24"/>
          <w:szCs w:val="24"/>
          <w:lang w:val="en-US"/>
        </w:rPr>
        <w:t xml:space="preserve">[This section should be customized, as may be necessary, </w:t>
      </w:r>
      <w:proofErr w:type="gramStart"/>
      <w:r w:rsidRPr="00A02A3A">
        <w:rPr>
          <w:rFonts w:asciiTheme="minorHAnsi" w:hAnsiTheme="minorHAnsi"/>
          <w:i/>
          <w:sz w:val="24"/>
          <w:szCs w:val="24"/>
          <w:lang w:val="en-US"/>
        </w:rPr>
        <w:t>in order to</w:t>
      </w:r>
      <w:proofErr w:type="gramEnd"/>
      <w:r w:rsidRPr="00A02A3A">
        <w:rPr>
          <w:rFonts w:asciiTheme="minorHAnsi" w:hAnsiTheme="minorHAnsi"/>
          <w:i/>
          <w:sz w:val="24"/>
          <w:szCs w:val="24"/>
          <w:lang w:val="en-US"/>
        </w:rPr>
        <w:t xml:space="preserve"> align with the language acquisition programs offered by the district.]</w:t>
      </w:r>
    </w:p>
    <w:p w14:paraId="40710981" w14:textId="77777777" w:rsidR="00A02A3A" w:rsidRPr="00A02A3A" w:rsidRDefault="00A02A3A" w:rsidP="00A02A3A">
      <w:pPr>
        <w:jc w:val="both"/>
        <w:rPr>
          <w:rFonts w:asciiTheme="minorHAnsi" w:hAnsiTheme="minorHAnsi"/>
          <w:sz w:val="24"/>
          <w:szCs w:val="24"/>
          <w:u w:val="single"/>
          <w:lang w:val="en-US"/>
        </w:rPr>
      </w:pPr>
    </w:p>
    <w:p w14:paraId="4B86817D" w14:textId="77777777" w:rsidR="00A02A3A" w:rsidRPr="00A02A3A" w:rsidRDefault="00A02A3A" w:rsidP="00A02A3A">
      <w:pPr>
        <w:jc w:val="both"/>
        <w:rPr>
          <w:rFonts w:asciiTheme="minorHAnsi" w:hAnsiTheme="minorHAnsi"/>
          <w:sz w:val="24"/>
          <w:szCs w:val="24"/>
        </w:rPr>
      </w:pPr>
      <w:r w:rsidRPr="00A02A3A">
        <w:rPr>
          <w:rFonts w:asciiTheme="minorHAnsi" w:hAnsiTheme="minorHAnsi"/>
          <w:sz w:val="24"/>
          <w:szCs w:val="24"/>
          <w:u w:val="single"/>
        </w:rPr>
        <w:lastRenderedPageBreak/>
        <w:t>Aprendices del Idioma Inglés</w:t>
      </w:r>
      <w:r w:rsidRPr="00A02A3A">
        <w:rPr>
          <w:rFonts w:asciiTheme="minorHAnsi" w:hAnsiTheme="minorHAnsi"/>
          <w:sz w:val="24"/>
          <w:szCs w:val="24"/>
          <w:u w:val="single"/>
          <w:lang w:val="es-ES"/>
        </w:rPr>
        <w:t>/ Programas Disponibles Para la Adquisición del Idioma</w:t>
      </w:r>
      <w:r w:rsidRPr="00A02A3A">
        <w:rPr>
          <w:rFonts w:asciiTheme="minorHAnsi" w:hAnsiTheme="minorHAnsi"/>
          <w:sz w:val="24"/>
          <w:szCs w:val="24"/>
          <w:u w:val="single"/>
        </w:rPr>
        <w:t xml:space="preserve"> </w:t>
      </w:r>
      <w:r w:rsidRPr="00A02A3A">
        <w:rPr>
          <w:rFonts w:asciiTheme="minorHAnsi" w:hAnsiTheme="minorHAnsi"/>
          <w:sz w:val="24"/>
          <w:szCs w:val="24"/>
        </w:rPr>
        <w:t>(C.E. sección 310(b)(2), 313.1, 313.2 y 440)</w:t>
      </w:r>
    </w:p>
    <w:p w14:paraId="02227A45" w14:textId="77777777" w:rsidR="00A02A3A" w:rsidRPr="00A02A3A" w:rsidRDefault="00A02A3A" w:rsidP="00A02A3A">
      <w:pPr>
        <w:jc w:val="both"/>
        <w:rPr>
          <w:rFonts w:asciiTheme="minorHAnsi" w:hAnsiTheme="minorHAnsi"/>
          <w:sz w:val="24"/>
          <w:szCs w:val="24"/>
        </w:rPr>
      </w:pPr>
    </w:p>
    <w:p w14:paraId="7FB96515" w14:textId="2C93553C"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Si su hijo(a) es un aprendiz del idioma inglés, su hijo(a) se le podría ofrecer educación con enfoque en el desarrollo del idioma inglés </w:t>
      </w:r>
      <w:r w:rsidR="002560C8" w:rsidRPr="00A02A3A">
        <w:rPr>
          <w:rFonts w:asciiTheme="minorHAnsi" w:hAnsiTheme="minorHAnsi"/>
          <w:sz w:val="24"/>
          <w:szCs w:val="24"/>
        </w:rPr>
        <w:t>de acuerdo con</w:t>
      </w:r>
      <w:r w:rsidRPr="00A02A3A">
        <w:rPr>
          <w:rFonts w:asciiTheme="minorHAnsi" w:hAnsiTheme="minorHAnsi"/>
          <w:sz w:val="24"/>
          <w:szCs w:val="24"/>
        </w:rPr>
        <w:t xml:space="preserve"> su nivel de dominio del inglés para garantizar una adquisición del idioma lo más pronta y eficiente posible.  Tales programas están diseñados para que estén en línea con los estándares del contenido estatal y la estructura del currículo.  Están basados en teorías sólidas de educación, utilizan materiales de enseñanza alineados con los estándares, y ayudarán a los estudiantes a que tengan acceso total al programa de educación.  </w:t>
      </w:r>
    </w:p>
    <w:p w14:paraId="0667C36E" w14:textId="77777777" w:rsidR="00A02A3A" w:rsidRPr="00A02A3A" w:rsidRDefault="00A02A3A" w:rsidP="00A02A3A">
      <w:pPr>
        <w:ind w:left="720"/>
        <w:jc w:val="both"/>
        <w:rPr>
          <w:rFonts w:asciiTheme="minorHAnsi" w:hAnsiTheme="minorHAnsi"/>
          <w:sz w:val="24"/>
          <w:szCs w:val="24"/>
        </w:rPr>
      </w:pPr>
    </w:p>
    <w:p w14:paraId="55C113A0"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Usted será notificado cuando su hijo(a) sea evaluado para el dominio del idioma inglés dentro de 30 días después del comienzo del ciclo escolar. El aviso incluirá:</w:t>
      </w:r>
    </w:p>
    <w:p w14:paraId="6B1AB198" w14:textId="77777777" w:rsidR="00A02A3A" w:rsidRPr="00A02A3A" w:rsidRDefault="00A02A3A" w:rsidP="00A02A3A">
      <w:pPr>
        <w:ind w:left="720"/>
        <w:jc w:val="both"/>
        <w:rPr>
          <w:rFonts w:asciiTheme="minorHAnsi" w:hAnsiTheme="minorHAnsi"/>
          <w:sz w:val="24"/>
          <w:szCs w:val="24"/>
        </w:rPr>
      </w:pPr>
    </w:p>
    <w:p w14:paraId="7A1C1791" w14:textId="77777777" w:rsidR="00A02A3A" w:rsidRPr="00A02A3A" w:rsidRDefault="00A02A3A" w:rsidP="00A02A3A">
      <w:pPr>
        <w:numPr>
          <w:ilvl w:val="0"/>
          <w:numId w:val="34"/>
        </w:numPr>
        <w:ind w:left="1440" w:hanging="720"/>
        <w:contextualSpacing/>
        <w:jc w:val="both"/>
        <w:rPr>
          <w:rFonts w:asciiTheme="minorHAnsi" w:hAnsiTheme="minorHAnsi"/>
          <w:sz w:val="24"/>
          <w:szCs w:val="24"/>
        </w:rPr>
      </w:pPr>
      <w:r w:rsidRPr="00A02A3A">
        <w:rPr>
          <w:rFonts w:asciiTheme="minorHAnsi" w:hAnsiTheme="minorHAnsi"/>
          <w:sz w:val="24"/>
          <w:szCs w:val="24"/>
        </w:rPr>
        <w:t xml:space="preserve">Ya sea que el niño(a) es un aprendiz del idioma inglés a largo plazo o aprendiz del idioma inglés en riesgo de convertirse en aprendiz del idioma inglés a largo plazo, tal como se definen esos términos en Sección 313.1. </w:t>
      </w:r>
    </w:p>
    <w:p w14:paraId="22C0FF8D" w14:textId="77777777" w:rsidR="00A02A3A" w:rsidRPr="00A02A3A" w:rsidRDefault="00A02A3A" w:rsidP="00A02A3A">
      <w:pPr>
        <w:ind w:left="1440" w:hanging="720"/>
        <w:contextualSpacing/>
        <w:jc w:val="both"/>
        <w:rPr>
          <w:rFonts w:asciiTheme="minorHAnsi" w:hAnsiTheme="minorHAnsi"/>
          <w:sz w:val="24"/>
          <w:szCs w:val="24"/>
        </w:rPr>
      </w:pPr>
    </w:p>
    <w:p w14:paraId="61189106" w14:textId="77777777" w:rsidR="00A02A3A" w:rsidRPr="00A02A3A" w:rsidRDefault="00A02A3A" w:rsidP="00A02A3A">
      <w:pPr>
        <w:numPr>
          <w:ilvl w:val="0"/>
          <w:numId w:val="34"/>
        </w:numPr>
        <w:ind w:left="1440" w:hanging="720"/>
        <w:contextualSpacing/>
        <w:jc w:val="both"/>
        <w:rPr>
          <w:rFonts w:asciiTheme="minorHAnsi" w:hAnsiTheme="minorHAnsi"/>
          <w:sz w:val="24"/>
          <w:szCs w:val="24"/>
        </w:rPr>
      </w:pPr>
      <w:r w:rsidRPr="00A02A3A">
        <w:rPr>
          <w:rFonts w:asciiTheme="minorHAnsi" w:hAnsiTheme="minorHAnsi"/>
          <w:sz w:val="24"/>
          <w:szCs w:val="24"/>
        </w:rPr>
        <w:t xml:space="preserve">La manera en la cual el programa de instrucción para desarrollo del lenguaje ingles atenderá a las necesidades y fortalezas educacionales de aprendices de inglés a largo plazo o aprendices de inglés en riesgo de convertirse en aprendices de inglés a largo plazo. </w:t>
      </w:r>
    </w:p>
    <w:p w14:paraId="068073FE" w14:textId="77777777" w:rsidR="00A02A3A" w:rsidRPr="00A02A3A" w:rsidRDefault="00A02A3A" w:rsidP="00A02A3A">
      <w:pPr>
        <w:ind w:left="1440" w:hanging="720"/>
        <w:jc w:val="both"/>
        <w:rPr>
          <w:rFonts w:asciiTheme="minorHAnsi" w:hAnsiTheme="minorHAnsi"/>
          <w:sz w:val="24"/>
          <w:szCs w:val="24"/>
        </w:rPr>
      </w:pPr>
    </w:p>
    <w:p w14:paraId="08EE7E77" w14:textId="7ED1A7E6" w:rsidR="00A02A3A" w:rsidRPr="00A02A3A" w:rsidRDefault="00A02A3A" w:rsidP="00A02A3A">
      <w:pPr>
        <w:numPr>
          <w:ilvl w:val="0"/>
          <w:numId w:val="34"/>
        </w:numPr>
        <w:ind w:left="1440" w:hanging="720"/>
        <w:contextualSpacing/>
        <w:jc w:val="both"/>
        <w:rPr>
          <w:rFonts w:asciiTheme="minorHAnsi" w:hAnsiTheme="minorHAnsi"/>
          <w:sz w:val="24"/>
          <w:szCs w:val="24"/>
        </w:rPr>
      </w:pPr>
      <w:r w:rsidRPr="00A02A3A">
        <w:rPr>
          <w:rFonts w:asciiTheme="minorHAnsi" w:hAnsiTheme="minorHAnsi"/>
          <w:sz w:val="24"/>
          <w:szCs w:val="24"/>
        </w:rPr>
        <w:t xml:space="preserve">La forma en que el programa de instrucción para el desarrollo del idioma </w:t>
      </w:r>
      <w:r w:rsidR="009369CF" w:rsidRPr="00A02A3A">
        <w:rPr>
          <w:rFonts w:asciiTheme="minorHAnsi" w:hAnsiTheme="minorHAnsi"/>
          <w:sz w:val="24"/>
          <w:szCs w:val="24"/>
        </w:rPr>
        <w:t>inglés</w:t>
      </w:r>
      <w:r w:rsidRPr="00A02A3A">
        <w:rPr>
          <w:rFonts w:asciiTheme="minorHAnsi" w:hAnsiTheme="minorHAnsi"/>
          <w:sz w:val="24"/>
          <w:szCs w:val="24"/>
        </w:rPr>
        <w:t xml:space="preserve"> ayudará a los aprendices de inglés a largo plazo o aprendices de inglés en riesgo de convertirse en aprendices de inglés a largo plazo a desarrollar el dominio del inglés y satisfacer estándares académicos de la edad apropiada. </w:t>
      </w:r>
    </w:p>
    <w:p w14:paraId="40764EA2" w14:textId="77777777" w:rsidR="00A02A3A" w:rsidRPr="00A02A3A" w:rsidRDefault="00A02A3A" w:rsidP="00A02A3A">
      <w:pPr>
        <w:ind w:left="720"/>
        <w:jc w:val="both"/>
        <w:rPr>
          <w:rFonts w:asciiTheme="minorHAnsi" w:hAnsiTheme="minorHAnsi"/>
          <w:sz w:val="24"/>
          <w:szCs w:val="24"/>
        </w:rPr>
      </w:pPr>
    </w:p>
    <w:p w14:paraId="15B3678F"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Un docente que es asignado a instruir en el desarrollo del idioma inglés, enseñanza académica especialmente diseñada en inglés y/o enseñanza en el idioma natal para aprendices del inglés, debe tener la autorización apropiada por parte de la Comisión Docente de California (California </w:t>
      </w:r>
      <w:proofErr w:type="spellStart"/>
      <w:r w:rsidRPr="00A02A3A">
        <w:rPr>
          <w:rFonts w:asciiTheme="minorHAnsi" w:hAnsiTheme="minorHAnsi"/>
          <w:sz w:val="24"/>
          <w:szCs w:val="24"/>
        </w:rPr>
        <w:t>Teaching</w:t>
      </w:r>
      <w:proofErr w:type="spellEnd"/>
      <w:r w:rsidRPr="00A02A3A">
        <w:rPr>
          <w:rFonts w:asciiTheme="minorHAnsi" w:hAnsiTheme="minorHAnsi"/>
          <w:sz w:val="24"/>
          <w:szCs w:val="24"/>
        </w:rPr>
        <w:t xml:space="preserve"> </w:t>
      </w:r>
      <w:proofErr w:type="spellStart"/>
      <w:r w:rsidRPr="00A02A3A">
        <w:rPr>
          <w:rFonts w:asciiTheme="minorHAnsi" w:hAnsiTheme="minorHAnsi"/>
          <w:sz w:val="24"/>
          <w:szCs w:val="24"/>
        </w:rPr>
        <w:t>Commision</w:t>
      </w:r>
      <w:proofErr w:type="spellEnd"/>
      <w:r w:rsidRPr="00A02A3A">
        <w:rPr>
          <w:rFonts w:asciiTheme="minorHAnsi" w:hAnsiTheme="minorHAnsi"/>
          <w:sz w:val="24"/>
          <w:szCs w:val="24"/>
        </w:rPr>
        <w:t>).  Los programas de adquisición del idioma para los grados K-3 cumplen con los requisitos del tamaño de clase.</w:t>
      </w:r>
    </w:p>
    <w:p w14:paraId="1E989019" w14:textId="77777777" w:rsidR="00A02A3A" w:rsidRPr="00A02A3A" w:rsidRDefault="00A02A3A" w:rsidP="00A02A3A">
      <w:pPr>
        <w:ind w:left="720"/>
        <w:jc w:val="both"/>
        <w:rPr>
          <w:rFonts w:asciiTheme="minorHAnsi" w:hAnsiTheme="minorHAnsi"/>
          <w:sz w:val="24"/>
          <w:szCs w:val="24"/>
        </w:rPr>
      </w:pPr>
    </w:p>
    <w:p w14:paraId="5DDCDCEE"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Los padres/tutores de aprendices del inglés pueden elegir un programa de adquisición del idioma que mejor se adapte a su hijo(a).  El distrito podría ofrecer uno o más de los siguientes programas de adquisición:</w:t>
      </w:r>
    </w:p>
    <w:p w14:paraId="7D148C18" w14:textId="77777777" w:rsidR="00A02A3A" w:rsidRPr="00A02A3A" w:rsidRDefault="00A02A3A" w:rsidP="00A02A3A">
      <w:pPr>
        <w:ind w:left="720"/>
        <w:jc w:val="both"/>
        <w:rPr>
          <w:rFonts w:asciiTheme="minorHAnsi" w:hAnsiTheme="minorHAnsi"/>
          <w:sz w:val="24"/>
          <w:szCs w:val="24"/>
        </w:rPr>
      </w:pPr>
    </w:p>
    <w:p w14:paraId="184F7BAB" w14:textId="77777777" w:rsidR="00A02A3A" w:rsidRPr="00A02A3A" w:rsidRDefault="00A02A3A" w:rsidP="00A02A3A">
      <w:pPr>
        <w:ind w:left="1440" w:hanging="720"/>
        <w:jc w:val="both"/>
        <w:rPr>
          <w:rFonts w:asciiTheme="minorHAnsi" w:hAnsiTheme="minorHAnsi"/>
          <w:sz w:val="24"/>
          <w:szCs w:val="24"/>
        </w:rPr>
      </w:pPr>
      <w:r w:rsidRPr="00A02A3A">
        <w:rPr>
          <w:rFonts w:asciiTheme="minorHAnsi" w:hAnsiTheme="minorHAnsi"/>
          <w:sz w:val="24"/>
          <w:szCs w:val="24"/>
        </w:rPr>
        <w:t>1.</w:t>
      </w:r>
      <w:r w:rsidRPr="00A02A3A">
        <w:rPr>
          <w:rFonts w:asciiTheme="minorHAnsi" w:hAnsiTheme="minorHAnsi"/>
          <w:sz w:val="24"/>
          <w:szCs w:val="24"/>
        </w:rPr>
        <w:tab/>
        <w:t>Un programa de doble inmersión que ofrece educación integrada del aprendizaje del idioma y conceptos académicos para hablantes nativos del inglés y hablantes nativos de otro idioma, con alto enfoque en el logro académico, dominio del primer y segundo idioma, y un entendimiento multicultural.</w:t>
      </w:r>
    </w:p>
    <w:p w14:paraId="3C4807D8" w14:textId="77777777" w:rsidR="00A02A3A" w:rsidRPr="00A02A3A" w:rsidRDefault="00A02A3A" w:rsidP="00A02A3A">
      <w:pPr>
        <w:ind w:left="1440" w:hanging="720"/>
        <w:jc w:val="both"/>
        <w:rPr>
          <w:rFonts w:asciiTheme="minorHAnsi" w:hAnsiTheme="minorHAnsi"/>
          <w:sz w:val="24"/>
          <w:szCs w:val="24"/>
        </w:rPr>
      </w:pPr>
    </w:p>
    <w:p w14:paraId="3261B034" w14:textId="77777777" w:rsidR="00A02A3A" w:rsidRPr="00A02A3A" w:rsidRDefault="00A02A3A" w:rsidP="00A02A3A">
      <w:pPr>
        <w:ind w:left="1440" w:hanging="720"/>
        <w:jc w:val="both"/>
        <w:rPr>
          <w:rFonts w:asciiTheme="minorHAnsi" w:hAnsiTheme="minorHAnsi"/>
          <w:sz w:val="24"/>
          <w:szCs w:val="24"/>
        </w:rPr>
      </w:pPr>
      <w:r w:rsidRPr="00A02A3A">
        <w:rPr>
          <w:rFonts w:asciiTheme="minorHAnsi" w:hAnsiTheme="minorHAnsi"/>
          <w:sz w:val="24"/>
          <w:szCs w:val="24"/>
        </w:rPr>
        <w:t>2.</w:t>
      </w:r>
      <w:r w:rsidRPr="00A02A3A">
        <w:rPr>
          <w:rFonts w:asciiTheme="minorHAnsi" w:hAnsiTheme="minorHAnsi"/>
          <w:sz w:val="24"/>
          <w:szCs w:val="24"/>
        </w:rPr>
        <w:tab/>
        <w:t xml:space="preserve">Un programa de transición o del desarrollo para aprendices del idioma inglés, el cual ofrece educación a estudiantes que utilizan el inglés y el idioma nativo del estudiante para la enseñanza del alfabetismo y académica, y le permite al aprendiz </w:t>
      </w:r>
      <w:r w:rsidRPr="00A02A3A">
        <w:rPr>
          <w:rFonts w:asciiTheme="minorHAnsi" w:hAnsiTheme="minorHAnsi"/>
          <w:sz w:val="24"/>
          <w:szCs w:val="24"/>
        </w:rPr>
        <w:lastRenderedPageBreak/>
        <w:t>del idioma inglés dominio del idioma y académico en el contenido de la materia y de otras destrezas de orden más elevado, incluyendo el razonamiento analítico, para lograr cumplir con el contenido de los estándares académicos adoptados por el estado.</w:t>
      </w:r>
    </w:p>
    <w:p w14:paraId="68B18059" w14:textId="77777777" w:rsidR="00A02A3A" w:rsidRPr="00A02A3A" w:rsidRDefault="00A02A3A" w:rsidP="00A02A3A">
      <w:pPr>
        <w:ind w:left="1440" w:hanging="720"/>
        <w:jc w:val="both"/>
        <w:rPr>
          <w:rFonts w:asciiTheme="minorHAnsi" w:hAnsiTheme="minorHAnsi"/>
          <w:sz w:val="24"/>
          <w:szCs w:val="24"/>
        </w:rPr>
      </w:pPr>
    </w:p>
    <w:p w14:paraId="7C95BEC7" w14:textId="77777777" w:rsidR="00A02A3A" w:rsidRPr="00A02A3A" w:rsidRDefault="00A02A3A" w:rsidP="00A02A3A">
      <w:pPr>
        <w:ind w:left="1440" w:hanging="720"/>
        <w:jc w:val="both"/>
        <w:rPr>
          <w:rFonts w:asciiTheme="minorHAnsi" w:hAnsiTheme="minorHAnsi"/>
          <w:sz w:val="24"/>
          <w:szCs w:val="24"/>
        </w:rPr>
      </w:pPr>
      <w:r w:rsidRPr="00A02A3A">
        <w:rPr>
          <w:rFonts w:asciiTheme="minorHAnsi" w:hAnsiTheme="minorHAnsi"/>
          <w:sz w:val="24"/>
          <w:szCs w:val="24"/>
        </w:rPr>
        <w:t>3.</w:t>
      </w:r>
      <w:r w:rsidRPr="00A02A3A">
        <w:rPr>
          <w:rFonts w:asciiTheme="minorHAnsi" w:hAnsiTheme="minorHAnsi"/>
          <w:sz w:val="24"/>
          <w:szCs w:val="24"/>
        </w:rPr>
        <w:tab/>
        <w:t>Un programa de inmersión estructurado del inglés para aprendices del idioma inglés en el cual casi toda la enseñanza del salón de clase se da en inglés, pero con un currículo y su presentación diseñado para estudiantes que están aprendiendo el inglés.</w:t>
      </w:r>
    </w:p>
    <w:p w14:paraId="17C4E071" w14:textId="77777777" w:rsidR="00A02A3A" w:rsidRPr="00A02A3A" w:rsidRDefault="00A02A3A" w:rsidP="00A02A3A">
      <w:pPr>
        <w:jc w:val="both"/>
        <w:rPr>
          <w:rFonts w:asciiTheme="minorHAnsi" w:hAnsiTheme="minorHAnsi"/>
          <w:sz w:val="24"/>
          <w:szCs w:val="24"/>
        </w:rPr>
      </w:pPr>
    </w:p>
    <w:p w14:paraId="76E3042C" w14:textId="77777777" w:rsidR="00DE3FD7" w:rsidRPr="00745EDC" w:rsidRDefault="00A02A3A" w:rsidP="00745EDC">
      <w:pPr>
        <w:ind w:left="720"/>
        <w:jc w:val="both"/>
        <w:rPr>
          <w:rFonts w:asciiTheme="minorHAnsi" w:hAnsiTheme="minorHAnsi"/>
          <w:sz w:val="24"/>
          <w:szCs w:val="24"/>
        </w:rPr>
      </w:pPr>
      <w:r w:rsidRPr="00A02A3A">
        <w:rPr>
          <w:rFonts w:asciiTheme="minorHAnsi" w:hAnsiTheme="minorHAnsi"/>
          <w:sz w:val="24"/>
          <w:szCs w:val="24"/>
        </w:rPr>
        <w:t>Un estudiante aprendiz del idioma inglés se puede transferir a una clase de integración al idioma inglés cuando el alumno(a) haya desarrollado las destrezas del idioma inglés necesarias para ser exitoso/a en un salón de clase de inglés total y es reclasificado/a como estudiante que completamente domina el inglés.</w:t>
      </w:r>
    </w:p>
    <w:p w14:paraId="7E2403DE" w14:textId="77777777" w:rsidR="00DE3FD7" w:rsidRDefault="00DE3FD7" w:rsidP="00A02A3A">
      <w:pPr>
        <w:ind w:left="720"/>
        <w:contextualSpacing/>
        <w:jc w:val="center"/>
        <w:rPr>
          <w:rFonts w:asciiTheme="minorHAnsi" w:hAnsiTheme="minorHAnsi"/>
          <w:b/>
          <w:sz w:val="28"/>
          <w:szCs w:val="24"/>
        </w:rPr>
      </w:pPr>
    </w:p>
    <w:p w14:paraId="46B54D77" w14:textId="77777777" w:rsidR="00A02A3A" w:rsidRPr="00A02A3A" w:rsidRDefault="00A02A3A" w:rsidP="00A02A3A">
      <w:pPr>
        <w:ind w:left="720"/>
        <w:contextualSpacing/>
        <w:jc w:val="center"/>
        <w:rPr>
          <w:rFonts w:asciiTheme="minorHAnsi" w:hAnsiTheme="minorHAnsi"/>
          <w:b/>
          <w:sz w:val="28"/>
          <w:szCs w:val="24"/>
        </w:rPr>
      </w:pPr>
      <w:r w:rsidRPr="00A02A3A">
        <w:rPr>
          <w:rFonts w:asciiTheme="minorHAnsi" w:hAnsiTheme="minorHAnsi"/>
          <w:b/>
          <w:sz w:val="28"/>
          <w:szCs w:val="24"/>
        </w:rPr>
        <w:t>EXPEDIENTES ESCOLARES</w:t>
      </w:r>
    </w:p>
    <w:p w14:paraId="3469A4C6" w14:textId="77777777" w:rsidR="00A02A3A" w:rsidRPr="00A02A3A" w:rsidRDefault="00A02A3A" w:rsidP="00A02A3A">
      <w:pPr>
        <w:jc w:val="both"/>
        <w:rPr>
          <w:rFonts w:asciiTheme="minorHAnsi" w:hAnsiTheme="minorHAnsi"/>
          <w:sz w:val="24"/>
          <w:szCs w:val="24"/>
        </w:rPr>
      </w:pPr>
    </w:p>
    <w:p w14:paraId="53E311E6" w14:textId="77777777" w:rsidR="00A02A3A" w:rsidRPr="00A02A3A" w:rsidRDefault="00A02A3A" w:rsidP="00A02A3A">
      <w:pPr>
        <w:jc w:val="both"/>
        <w:rPr>
          <w:rFonts w:asciiTheme="minorHAnsi" w:hAnsiTheme="minorHAnsi"/>
          <w:sz w:val="24"/>
          <w:szCs w:val="24"/>
        </w:rPr>
      </w:pPr>
      <w:r w:rsidRPr="00A02A3A">
        <w:rPr>
          <w:rFonts w:asciiTheme="minorHAnsi" w:hAnsiTheme="minorHAnsi"/>
          <w:sz w:val="24"/>
          <w:szCs w:val="24"/>
          <w:u w:val="single"/>
        </w:rPr>
        <w:t>Expedientes Estudiantiles/Notificación de Derechos de Privacidad de los Padres y Estudiantes</w:t>
      </w:r>
      <w:r w:rsidRPr="00A02A3A">
        <w:rPr>
          <w:rFonts w:asciiTheme="minorHAnsi" w:hAnsiTheme="minorHAnsi"/>
          <w:sz w:val="24"/>
          <w:szCs w:val="24"/>
        </w:rPr>
        <w:t xml:space="preserve"> (C.E. secciones 49060 – 49085; 20 USC 1232g; 20 USC 1232h; 34CFR 99.3; 34 CFR 99.7; 34 CFR 99.30; 34 CFR 99.31; 34 CFR 99.33; 34 CFR 99.34; 34 CFR 99.35; consulte también la política de la mesa directiva del distrito BP/AR 5125)</w:t>
      </w:r>
    </w:p>
    <w:p w14:paraId="493299D1" w14:textId="77777777" w:rsidR="00A02A3A" w:rsidRPr="00A02A3A" w:rsidRDefault="00A02A3A" w:rsidP="00A02A3A">
      <w:pPr>
        <w:jc w:val="both"/>
        <w:rPr>
          <w:rFonts w:asciiTheme="minorHAnsi" w:hAnsiTheme="minorHAnsi"/>
          <w:sz w:val="24"/>
          <w:szCs w:val="24"/>
        </w:rPr>
      </w:pPr>
    </w:p>
    <w:p w14:paraId="3543CB08"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Con ciertas excepciones, los expedientes de los alumnos son confidenciales y no se divulgarán sin su consentimiento.  Si usted ha contestado y firmado una Autorización de Declaración Jurada (Affidavit) de Proveedor de Cuidado Infantil para el propósito de inscribir a un estudiante menor en la escuela, usted tiene el derecho a tener acceso a los expedientes de estudiante del niño(a) para quien provee cuidado. Si tiene catorce 14 </w:t>
      </w:r>
      <w:proofErr w:type="gramStart"/>
      <w:r w:rsidRPr="00A02A3A">
        <w:rPr>
          <w:rFonts w:asciiTheme="minorHAnsi" w:hAnsiTheme="minorHAnsi"/>
          <w:sz w:val="24"/>
          <w:szCs w:val="24"/>
        </w:rPr>
        <w:t>años de edad</w:t>
      </w:r>
      <w:proofErr w:type="gramEnd"/>
      <w:r w:rsidRPr="00A02A3A">
        <w:rPr>
          <w:rFonts w:asciiTheme="minorHAnsi" w:hAnsiTheme="minorHAnsi"/>
          <w:sz w:val="24"/>
          <w:szCs w:val="24"/>
        </w:rPr>
        <w:t xml:space="preserve"> o mayor y si está identificado sin hogar y sin tutela, usted puede tener acceso a sus expedientes estudiantiles sin consentimiento de los padres.</w:t>
      </w:r>
    </w:p>
    <w:p w14:paraId="04D0BF29" w14:textId="77777777" w:rsidR="00A02A3A" w:rsidRPr="00A02A3A" w:rsidRDefault="00A02A3A" w:rsidP="00A02A3A">
      <w:pPr>
        <w:ind w:left="720"/>
        <w:jc w:val="both"/>
        <w:rPr>
          <w:rFonts w:asciiTheme="minorHAnsi" w:hAnsiTheme="minorHAnsi"/>
          <w:sz w:val="24"/>
          <w:szCs w:val="24"/>
        </w:rPr>
      </w:pPr>
    </w:p>
    <w:p w14:paraId="7AFF7EC5" w14:textId="77777777" w:rsidR="00D4410B"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Los expedientes estudiantiles son aquellos artículos de información (escritos, impresos, microfilme u otro medio) que están relacionados directamente a un estudiante específico, con excepción del “directorio de información” y que estén a cargo del Distrito o que requieran ser resguardados por un empleado en el desempeño de sus deberes.  Los expedientes del estudiante incluyen el expediente de salud del estudiante.  Los oficiales del distrito responsables de guardar el expediente/s de su hijo(a) son los siguientes: </w:t>
      </w:r>
    </w:p>
    <w:p w14:paraId="574245C9" w14:textId="7B22A421" w:rsidR="00A02A3A" w:rsidRPr="00A15688" w:rsidRDefault="00A02A3A" w:rsidP="00A02A3A">
      <w:pPr>
        <w:ind w:left="720"/>
        <w:jc w:val="both"/>
        <w:rPr>
          <w:rFonts w:asciiTheme="minorHAnsi" w:hAnsiTheme="minorHAnsi"/>
          <w:b/>
          <w:sz w:val="24"/>
          <w:szCs w:val="24"/>
          <w:lang w:val="en-US"/>
        </w:rPr>
      </w:pPr>
      <w:r w:rsidRPr="00A15688">
        <w:rPr>
          <w:rFonts w:asciiTheme="minorHAnsi" w:hAnsiTheme="minorHAnsi"/>
          <w:b/>
          <w:sz w:val="24"/>
          <w:szCs w:val="24"/>
          <w:lang w:val="en-US"/>
        </w:rPr>
        <w:t>[</w:t>
      </w:r>
      <w:r w:rsidRPr="00A15688">
        <w:rPr>
          <w:rFonts w:asciiTheme="minorHAnsi" w:hAnsiTheme="minorHAnsi"/>
          <w:b/>
          <w:i/>
          <w:sz w:val="24"/>
          <w:szCs w:val="24"/>
          <w:lang w:val="en-US"/>
        </w:rPr>
        <w:t>title of district or school official</w:t>
      </w:r>
      <w:r w:rsidR="001D6C31" w:rsidRPr="00A15688">
        <w:rPr>
          <w:rFonts w:asciiTheme="minorHAnsi" w:hAnsiTheme="minorHAnsi"/>
          <w:b/>
          <w:i/>
          <w:sz w:val="24"/>
          <w:szCs w:val="24"/>
          <w:lang w:val="en-US"/>
        </w:rPr>
        <w:t>s</w:t>
      </w:r>
      <w:r w:rsidRPr="00A15688">
        <w:rPr>
          <w:rFonts w:asciiTheme="minorHAnsi" w:hAnsiTheme="minorHAnsi"/>
          <w:b/>
          <w:i/>
          <w:sz w:val="24"/>
          <w:szCs w:val="24"/>
          <w:lang w:val="en-US"/>
        </w:rPr>
        <w:t xml:space="preserve"> responsible for maintaining student records</w:t>
      </w:r>
      <w:r w:rsidRPr="00A15688">
        <w:rPr>
          <w:rFonts w:asciiTheme="minorHAnsi" w:hAnsiTheme="minorHAnsi"/>
          <w:b/>
          <w:sz w:val="24"/>
          <w:szCs w:val="24"/>
          <w:lang w:val="en-US"/>
        </w:rPr>
        <w:t>].</w:t>
      </w:r>
    </w:p>
    <w:p w14:paraId="247C0B36" w14:textId="77777777" w:rsidR="00A02A3A" w:rsidRPr="00A15688" w:rsidRDefault="00A02A3A" w:rsidP="00A02A3A">
      <w:pPr>
        <w:ind w:left="720"/>
        <w:jc w:val="both"/>
        <w:rPr>
          <w:rFonts w:asciiTheme="minorHAnsi" w:hAnsiTheme="minorHAnsi"/>
          <w:sz w:val="24"/>
          <w:szCs w:val="24"/>
          <w:lang w:val="en-US"/>
        </w:rPr>
      </w:pPr>
    </w:p>
    <w:p w14:paraId="45C6CC44"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Cuando su hijo(a) se inscribe o intenta inscribirse en otro distrito, agencia o institución, nosotros enviaremos el expediente del estudiante a ese distrito, agencia o institución dentro de 10 días de recibir la petición, siempre y cuando la divulgación sea para propósitos relacionados con la inscripción del estudiante.  Varios expedientes originales o sus copias serán conservados permanentemente por el distrito.</w:t>
      </w:r>
    </w:p>
    <w:p w14:paraId="769728A3" w14:textId="77777777" w:rsidR="00A02A3A" w:rsidRPr="00A02A3A" w:rsidRDefault="00A02A3A" w:rsidP="00A02A3A">
      <w:pPr>
        <w:ind w:left="720"/>
        <w:jc w:val="both"/>
        <w:rPr>
          <w:rFonts w:asciiTheme="minorHAnsi" w:hAnsiTheme="minorHAnsi"/>
          <w:sz w:val="24"/>
          <w:szCs w:val="24"/>
        </w:rPr>
      </w:pPr>
    </w:p>
    <w:p w14:paraId="1FFEF08D" w14:textId="6377C214"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lastRenderedPageBreak/>
        <w:t xml:space="preserve">Además, los expedientes de su hijo(a) podrían ser compartidos con los funcionarios escolares y empleados del Distrito y otras personas conectadas con el Distrito que tengan un interés educacional legítimo u otro propósito legalmente autorizado, y que pudieran necesitar el expediente de su hijo(a) para desempeñar su trabajo.  Los “funcionarios y empleados escolares” son individuos cuyos deberes y responsabilidades con el distrito, ya sea de rutina o como resultado de circunstancias especiales, requieren tener acceso a los expedientes del estudiante. Un “interés educacional legítimo” es un interés sostenido por un funcionario escolar, empleado o persona fuera del distrito, </w:t>
      </w:r>
      <w:r w:rsidR="00AA69E7" w:rsidRPr="00A02A3A">
        <w:rPr>
          <w:rFonts w:asciiTheme="minorHAnsi" w:hAnsiTheme="minorHAnsi"/>
          <w:sz w:val="24"/>
          <w:szCs w:val="24"/>
        </w:rPr>
        <w:t>de acuerdo con</w:t>
      </w:r>
      <w:r w:rsidRPr="00A02A3A">
        <w:rPr>
          <w:rFonts w:asciiTheme="minorHAnsi" w:hAnsiTheme="minorHAnsi"/>
          <w:sz w:val="24"/>
          <w:szCs w:val="24"/>
        </w:rPr>
        <w:t xml:space="preserve"> </w:t>
      </w:r>
      <w:r w:rsidR="00DE5CBD" w:rsidRPr="00A02A3A">
        <w:rPr>
          <w:rFonts w:asciiTheme="minorHAnsi" w:hAnsiTheme="minorHAnsi"/>
          <w:sz w:val="24"/>
          <w:szCs w:val="24"/>
        </w:rPr>
        <w:t>cómo</w:t>
      </w:r>
      <w:r w:rsidRPr="00A02A3A">
        <w:rPr>
          <w:rFonts w:asciiTheme="minorHAnsi" w:hAnsiTheme="minorHAnsi"/>
          <w:sz w:val="24"/>
          <w:szCs w:val="24"/>
        </w:rPr>
        <w:t xml:space="preserve"> se describe aquí en la Política de la Mesa Directiva, cuyos deberes, responsabilidades u obligaciones contractuales con el distrito, ya sea de rutina o como resultado de circunstancias especiales, requieren que tengan acceso a los expedientes del estudiante. Las personas afuera del distrito quienes podrían tener acceso a expedientes particulares que son relevantes a su legítimo interés educacional, u otro propósito legalmente autorizado incluye aquellos con un acuerdo formal por escrito o contrato con el distrito respecto a la provisión de servicios o funciones de fuentes externas a él/ella por el distrito incluyendo: contratistas, consultores, proveedores de seguros, ajustadores de reclamos, contadores, abogados, investigadores u otras entidades con quienes el distrito ha contratado servicios institucionales o sus funciones, incluyendo proveedores de terceros y proveedores de servicios que proveen software educacional y/o servicios que forman parte del programa educacional del distrito o que administran ciertos datos resguardados en algún sistema computacional de almacenaje seguro en la nube (conocido como “</w:t>
      </w:r>
      <w:proofErr w:type="spellStart"/>
      <w:r w:rsidRPr="00A02A3A">
        <w:rPr>
          <w:rFonts w:asciiTheme="minorHAnsi" w:hAnsiTheme="minorHAnsi"/>
          <w:sz w:val="24"/>
          <w:szCs w:val="24"/>
        </w:rPr>
        <w:t>cloud</w:t>
      </w:r>
      <w:proofErr w:type="spellEnd"/>
      <w:r w:rsidRPr="00A02A3A">
        <w:rPr>
          <w:rFonts w:asciiTheme="minorHAnsi" w:hAnsiTheme="minorHAnsi"/>
          <w:sz w:val="24"/>
          <w:szCs w:val="24"/>
        </w:rPr>
        <w:t>” en inglés), o sistema en la web para el distrito. El distrito utiliza los siguientes proveedores y podría contratar en el futuro para añadir productos o servicios similares:</w:t>
      </w:r>
    </w:p>
    <w:p w14:paraId="125F041A" w14:textId="77777777" w:rsidR="00A02A3A" w:rsidRPr="00A02A3A" w:rsidRDefault="00A02A3A" w:rsidP="00A02A3A">
      <w:pPr>
        <w:ind w:left="720"/>
        <w:jc w:val="both"/>
        <w:rPr>
          <w:rFonts w:asciiTheme="minorHAnsi" w:hAnsiTheme="minorHAnsi"/>
          <w:sz w:val="24"/>
          <w:szCs w:val="24"/>
        </w:rPr>
      </w:pPr>
    </w:p>
    <w:p w14:paraId="622D19BB" w14:textId="77777777" w:rsidR="00A02A3A" w:rsidRPr="00A02A3A" w:rsidRDefault="00A02A3A" w:rsidP="00A02A3A">
      <w:pPr>
        <w:ind w:left="720"/>
        <w:jc w:val="both"/>
        <w:rPr>
          <w:rFonts w:asciiTheme="minorHAnsi" w:hAnsiTheme="minorHAnsi"/>
          <w:b/>
          <w:sz w:val="24"/>
          <w:szCs w:val="24"/>
        </w:rPr>
      </w:pPr>
      <w:r w:rsidRPr="00A02A3A">
        <w:rPr>
          <w:rFonts w:asciiTheme="minorHAnsi" w:hAnsiTheme="minorHAnsi"/>
          <w:b/>
          <w:sz w:val="24"/>
          <w:szCs w:val="24"/>
        </w:rPr>
        <w:t xml:space="preserve">          [</w:t>
      </w:r>
      <w:proofErr w:type="spellStart"/>
      <w:r w:rsidRPr="00A02A3A">
        <w:rPr>
          <w:rFonts w:asciiTheme="minorHAnsi" w:hAnsiTheme="minorHAnsi"/>
          <w:b/>
          <w:i/>
          <w:sz w:val="24"/>
          <w:szCs w:val="24"/>
        </w:rPr>
        <w:t>List</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existing</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vendors</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here</w:t>
      </w:r>
      <w:proofErr w:type="spellEnd"/>
      <w:r w:rsidRPr="00A02A3A">
        <w:rPr>
          <w:rFonts w:asciiTheme="minorHAnsi" w:hAnsiTheme="minorHAnsi"/>
          <w:b/>
          <w:sz w:val="24"/>
          <w:szCs w:val="24"/>
        </w:rPr>
        <w:t>]</w:t>
      </w:r>
    </w:p>
    <w:p w14:paraId="7741154A" w14:textId="77777777" w:rsidR="00A02A3A" w:rsidRPr="00A02A3A" w:rsidRDefault="00A02A3A" w:rsidP="00A02A3A">
      <w:pPr>
        <w:ind w:left="720"/>
        <w:jc w:val="both"/>
        <w:rPr>
          <w:rFonts w:asciiTheme="minorHAnsi" w:hAnsiTheme="minorHAnsi"/>
          <w:b/>
          <w:sz w:val="24"/>
          <w:szCs w:val="24"/>
        </w:rPr>
      </w:pPr>
    </w:p>
    <w:p w14:paraId="16DAA97A"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Para más información, por favor consulte el C.E. sección 49076 y el Código de Regulaciones Federales 34, sección 99.1 y siguientes, o comuníquese con </w:t>
      </w:r>
      <w:r w:rsidRPr="00A02A3A">
        <w:rPr>
          <w:rFonts w:asciiTheme="minorHAnsi" w:hAnsiTheme="minorHAnsi"/>
          <w:b/>
          <w:sz w:val="24"/>
          <w:szCs w:val="24"/>
        </w:rPr>
        <w:t>[</w:t>
      </w:r>
      <w:proofErr w:type="spellStart"/>
      <w:r w:rsidRPr="00A02A3A">
        <w:rPr>
          <w:rFonts w:asciiTheme="minorHAnsi" w:hAnsiTheme="minorHAnsi"/>
          <w:b/>
          <w:i/>
          <w:sz w:val="24"/>
          <w:szCs w:val="24"/>
        </w:rPr>
        <w:t>name</w:t>
      </w:r>
      <w:proofErr w:type="spellEnd"/>
      <w:r w:rsidRPr="00A02A3A">
        <w:rPr>
          <w:rFonts w:asciiTheme="minorHAnsi" w:hAnsiTheme="minorHAnsi"/>
          <w:b/>
          <w:i/>
          <w:sz w:val="24"/>
          <w:szCs w:val="24"/>
        </w:rPr>
        <w:t xml:space="preserve"> and </w:t>
      </w:r>
      <w:proofErr w:type="spellStart"/>
      <w:r w:rsidRPr="00A02A3A">
        <w:rPr>
          <w:rFonts w:asciiTheme="minorHAnsi" w:hAnsiTheme="minorHAnsi"/>
          <w:b/>
          <w:i/>
          <w:sz w:val="24"/>
          <w:szCs w:val="24"/>
        </w:rPr>
        <w:t>title</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of</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the</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district’s</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contact</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person</w:t>
      </w:r>
      <w:proofErr w:type="spellEnd"/>
      <w:r w:rsidRPr="00A02A3A">
        <w:rPr>
          <w:rFonts w:asciiTheme="minorHAnsi" w:hAnsiTheme="minorHAnsi"/>
          <w:b/>
          <w:sz w:val="24"/>
          <w:szCs w:val="24"/>
        </w:rPr>
        <w:t>]</w:t>
      </w:r>
      <w:r w:rsidRPr="00A02A3A">
        <w:rPr>
          <w:rFonts w:asciiTheme="minorHAnsi" w:hAnsiTheme="minorHAnsi"/>
          <w:sz w:val="24"/>
          <w:szCs w:val="24"/>
        </w:rPr>
        <w:t xml:space="preserve"> o la </w:t>
      </w:r>
      <w:proofErr w:type="spellStart"/>
      <w:r w:rsidRPr="00A02A3A">
        <w:rPr>
          <w:rFonts w:asciiTheme="minorHAnsi" w:hAnsiTheme="minorHAnsi"/>
          <w:sz w:val="24"/>
          <w:szCs w:val="24"/>
        </w:rPr>
        <w:t>Student</w:t>
      </w:r>
      <w:proofErr w:type="spellEnd"/>
      <w:r w:rsidRPr="00A02A3A">
        <w:rPr>
          <w:rFonts w:asciiTheme="minorHAnsi" w:hAnsiTheme="minorHAnsi"/>
          <w:sz w:val="24"/>
          <w:szCs w:val="24"/>
        </w:rPr>
        <w:t xml:space="preserve"> </w:t>
      </w:r>
      <w:proofErr w:type="spellStart"/>
      <w:r w:rsidRPr="00A02A3A">
        <w:rPr>
          <w:rFonts w:asciiTheme="minorHAnsi" w:hAnsiTheme="minorHAnsi"/>
          <w:sz w:val="24"/>
          <w:szCs w:val="24"/>
        </w:rPr>
        <w:t>Privacy</w:t>
      </w:r>
      <w:proofErr w:type="spellEnd"/>
      <w:r w:rsidRPr="00A02A3A">
        <w:rPr>
          <w:rFonts w:asciiTheme="minorHAnsi" w:hAnsiTheme="minorHAnsi"/>
          <w:sz w:val="24"/>
          <w:szCs w:val="24"/>
        </w:rPr>
        <w:t xml:space="preserve"> </w:t>
      </w:r>
      <w:proofErr w:type="spellStart"/>
      <w:r w:rsidRPr="00A02A3A">
        <w:rPr>
          <w:rFonts w:asciiTheme="minorHAnsi" w:hAnsiTheme="minorHAnsi"/>
          <w:sz w:val="24"/>
          <w:szCs w:val="24"/>
        </w:rPr>
        <w:t>Policy</w:t>
      </w:r>
      <w:proofErr w:type="spellEnd"/>
      <w:r w:rsidRPr="00A02A3A">
        <w:rPr>
          <w:rFonts w:asciiTheme="minorHAnsi" w:hAnsiTheme="minorHAnsi"/>
          <w:sz w:val="24"/>
          <w:szCs w:val="24"/>
        </w:rPr>
        <w:t xml:space="preserve"> Office, U.S. Department </w:t>
      </w:r>
      <w:proofErr w:type="spellStart"/>
      <w:r w:rsidRPr="00A02A3A">
        <w:rPr>
          <w:rFonts w:asciiTheme="minorHAnsi" w:hAnsiTheme="minorHAnsi"/>
          <w:sz w:val="24"/>
          <w:szCs w:val="24"/>
        </w:rPr>
        <w:t>of</w:t>
      </w:r>
      <w:proofErr w:type="spellEnd"/>
      <w:r w:rsidRPr="00A02A3A">
        <w:rPr>
          <w:rFonts w:asciiTheme="minorHAnsi" w:hAnsiTheme="minorHAnsi"/>
          <w:sz w:val="24"/>
          <w:szCs w:val="24"/>
        </w:rPr>
        <w:t xml:space="preserve"> </w:t>
      </w:r>
      <w:proofErr w:type="spellStart"/>
      <w:r w:rsidRPr="00A02A3A">
        <w:rPr>
          <w:rFonts w:asciiTheme="minorHAnsi" w:hAnsiTheme="minorHAnsi"/>
          <w:sz w:val="24"/>
          <w:szCs w:val="24"/>
        </w:rPr>
        <w:t>Education</w:t>
      </w:r>
      <w:proofErr w:type="spellEnd"/>
      <w:r w:rsidRPr="00A02A3A">
        <w:rPr>
          <w:rFonts w:asciiTheme="minorHAnsi" w:hAnsiTheme="minorHAnsi"/>
          <w:sz w:val="24"/>
          <w:szCs w:val="24"/>
        </w:rPr>
        <w:t xml:space="preserve">, 600 Independence Avenue, SW, Washington, DC 20202-4605. (Oficina de Política de Privacidad del Estudiante del Departamento de Educación de </w:t>
      </w:r>
      <w:proofErr w:type="gramStart"/>
      <w:r w:rsidRPr="00A02A3A">
        <w:rPr>
          <w:rFonts w:asciiTheme="minorHAnsi" w:hAnsiTheme="minorHAnsi"/>
          <w:sz w:val="24"/>
          <w:szCs w:val="24"/>
        </w:rPr>
        <w:t>EE.UU.</w:t>
      </w:r>
      <w:proofErr w:type="gramEnd"/>
      <w:r w:rsidRPr="00A02A3A">
        <w:rPr>
          <w:rFonts w:asciiTheme="minorHAnsi" w:hAnsiTheme="minorHAnsi"/>
          <w:sz w:val="24"/>
          <w:szCs w:val="24"/>
        </w:rPr>
        <w:t>)</w:t>
      </w:r>
    </w:p>
    <w:p w14:paraId="5DA46EE2" w14:textId="77777777" w:rsidR="00A02A3A" w:rsidRPr="00A02A3A" w:rsidRDefault="00A02A3A" w:rsidP="00A02A3A">
      <w:pPr>
        <w:ind w:left="720"/>
        <w:jc w:val="both"/>
        <w:rPr>
          <w:rFonts w:asciiTheme="minorHAnsi" w:hAnsiTheme="minorHAnsi"/>
          <w:sz w:val="24"/>
          <w:szCs w:val="24"/>
        </w:rPr>
      </w:pPr>
    </w:p>
    <w:p w14:paraId="083EAB79" w14:textId="77777777" w:rsidR="00A02A3A" w:rsidRPr="00A02A3A" w:rsidRDefault="00A02A3A" w:rsidP="00A02A3A">
      <w:pPr>
        <w:ind w:left="720"/>
        <w:jc w:val="both"/>
        <w:rPr>
          <w:rFonts w:asciiTheme="minorHAnsi" w:hAnsiTheme="minorHAnsi"/>
          <w:sz w:val="24"/>
          <w:szCs w:val="24"/>
          <w:lang w:val="en-US"/>
        </w:rPr>
      </w:pPr>
      <w:r w:rsidRPr="00A02A3A">
        <w:rPr>
          <w:rFonts w:asciiTheme="minorHAnsi" w:hAnsiTheme="minorHAnsi"/>
          <w:sz w:val="24"/>
          <w:szCs w:val="24"/>
        </w:rPr>
        <w:t xml:space="preserve">De acuerdo con el C.E. sección 49064, se debe de mantener un registro o récord del expediente de su hijo(a), el cual indique todas las personas, agencias u organizaciones que solicitan o reciben información del expediente y que por consecuencia tienen intereses legítimos para esa información. </w:t>
      </w:r>
      <w:r w:rsidRPr="00A02A3A">
        <w:rPr>
          <w:rFonts w:asciiTheme="minorHAnsi" w:hAnsiTheme="minorHAnsi"/>
          <w:sz w:val="24"/>
          <w:szCs w:val="24"/>
          <w:lang w:val="en-US"/>
        </w:rPr>
        <w:t xml:space="preserve">Este </w:t>
      </w:r>
      <w:proofErr w:type="spellStart"/>
      <w:r w:rsidRPr="00A02A3A">
        <w:rPr>
          <w:rFonts w:asciiTheme="minorHAnsi" w:hAnsiTheme="minorHAnsi"/>
          <w:sz w:val="24"/>
          <w:szCs w:val="24"/>
          <w:lang w:val="en-US"/>
        </w:rPr>
        <w:t>registro</w:t>
      </w:r>
      <w:proofErr w:type="spellEnd"/>
      <w:r w:rsidRPr="00A02A3A">
        <w:rPr>
          <w:rFonts w:asciiTheme="minorHAnsi" w:hAnsiTheme="minorHAnsi"/>
          <w:sz w:val="24"/>
          <w:szCs w:val="24"/>
          <w:lang w:val="en-US"/>
        </w:rPr>
        <w:t xml:space="preserve"> </w:t>
      </w:r>
      <w:proofErr w:type="spellStart"/>
      <w:r w:rsidRPr="00A02A3A">
        <w:rPr>
          <w:rFonts w:asciiTheme="minorHAnsi" w:hAnsiTheme="minorHAnsi"/>
          <w:sz w:val="24"/>
          <w:szCs w:val="24"/>
          <w:lang w:val="en-US"/>
        </w:rPr>
        <w:t>puede</w:t>
      </w:r>
      <w:proofErr w:type="spellEnd"/>
      <w:r w:rsidRPr="00A02A3A">
        <w:rPr>
          <w:rFonts w:asciiTheme="minorHAnsi" w:hAnsiTheme="minorHAnsi"/>
          <w:sz w:val="24"/>
          <w:szCs w:val="24"/>
          <w:lang w:val="en-US"/>
        </w:rPr>
        <w:t xml:space="preserve"> ser </w:t>
      </w:r>
      <w:proofErr w:type="spellStart"/>
      <w:r w:rsidRPr="00A02A3A">
        <w:rPr>
          <w:rFonts w:asciiTheme="minorHAnsi" w:hAnsiTheme="minorHAnsi"/>
          <w:sz w:val="24"/>
          <w:szCs w:val="24"/>
          <w:lang w:val="en-US"/>
        </w:rPr>
        <w:t>inspeccionado</w:t>
      </w:r>
      <w:proofErr w:type="spellEnd"/>
      <w:r w:rsidRPr="00A02A3A">
        <w:rPr>
          <w:rFonts w:asciiTheme="minorHAnsi" w:hAnsiTheme="minorHAnsi"/>
          <w:sz w:val="24"/>
          <w:szCs w:val="24"/>
          <w:lang w:val="en-US"/>
        </w:rPr>
        <w:t xml:space="preserve"> </w:t>
      </w:r>
      <w:proofErr w:type="spellStart"/>
      <w:r w:rsidRPr="00A02A3A">
        <w:rPr>
          <w:rFonts w:asciiTheme="minorHAnsi" w:hAnsiTheme="minorHAnsi"/>
          <w:sz w:val="24"/>
          <w:szCs w:val="24"/>
          <w:lang w:val="en-US"/>
        </w:rPr>
        <w:t>en</w:t>
      </w:r>
      <w:proofErr w:type="spellEnd"/>
      <w:r w:rsidRPr="00A02A3A">
        <w:rPr>
          <w:rFonts w:asciiTheme="minorHAnsi" w:hAnsiTheme="minorHAnsi"/>
          <w:sz w:val="24"/>
          <w:szCs w:val="24"/>
          <w:lang w:val="en-US"/>
        </w:rPr>
        <w:t xml:space="preserve"> </w:t>
      </w:r>
      <w:r w:rsidRPr="00A02A3A">
        <w:rPr>
          <w:rFonts w:asciiTheme="minorHAnsi" w:hAnsiTheme="minorHAnsi"/>
          <w:b/>
          <w:sz w:val="24"/>
          <w:szCs w:val="24"/>
          <w:lang w:val="en-US"/>
        </w:rPr>
        <w:t>[</w:t>
      </w:r>
      <w:r w:rsidRPr="00A02A3A">
        <w:rPr>
          <w:rFonts w:asciiTheme="minorHAnsi" w:hAnsiTheme="minorHAnsi"/>
          <w:b/>
          <w:i/>
          <w:sz w:val="24"/>
          <w:szCs w:val="24"/>
          <w:lang w:val="en-US"/>
        </w:rPr>
        <w:t>your child’s school or other appropriate location</w:t>
      </w:r>
      <w:r w:rsidRPr="00A02A3A">
        <w:rPr>
          <w:rFonts w:asciiTheme="minorHAnsi" w:hAnsiTheme="minorHAnsi"/>
          <w:b/>
          <w:sz w:val="24"/>
          <w:szCs w:val="24"/>
          <w:lang w:val="en-US"/>
        </w:rPr>
        <w:t>].</w:t>
      </w:r>
    </w:p>
    <w:p w14:paraId="6744EC7D" w14:textId="77777777" w:rsidR="00A02A3A" w:rsidRPr="00A02A3A" w:rsidRDefault="00A02A3A" w:rsidP="00A02A3A">
      <w:pPr>
        <w:ind w:left="720"/>
        <w:jc w:val="both"/>
        <w:rPr>
          <w:rFonts w:asciiTheme="minorHAnsi" w:hAnsiTheme="minorHAnsi"/>
          <w:sz w:val="24"/>
          <w:szCs w:val="24"/>
          <w:lang w:val="en-US"/>
        </w:rPr>
      </w:pPr>
    </w:p>
    <w:p w14:paraId="5A3165B4" w14:textId="77777777" w:rsidR="00A02A3A" w:rsidRPr="00A02A3A" w:rsidRDefault="00A02A3A" w:rsidP="00A02A3A">
      <w:pPr>
        <w:ind w:left="720"/>
        <w:jc w:val="both"/>
        <w:rPr>
          <w:rFonts w:asciiTheme="minorHAnsi" w:hAnsiTheme="minorHAnsi"/>
          <w:b/>
          <w:sz w:val="24"/>
          <w:szCs w:val="24"/>
        </w:rPr>
      </w:pPr>
      <w:r w:rsidRPr="00A02A3A">
        <w:rPr>
          <w:rFonts w:asciiTheme="minorHAnsi" w:hAnsiTheme="minorHAnsi"/>
          <w:sz w:val="24"/>
          <w:szCs w:val="24"/>
        </w:rPr>
        <w:t xml:space="preserve">Como padre, usted tiene el derecho de inspeccionar y revisar los expedientes escolares de su hijo(a), incluyendo los expedientes en posesión de un proveedor que está bajo contrato con el distrito para proveer servicios o productos en línea, y también incluyendo cualquier información sobre su hijo(a) recopilada de medios sociales, si su distrito opera un programa de recopilación de medios sociales. Para tener acceso a expedientes estudiantiles individuales, favor de comunicarse con la escuela de su hijo(a). Usted también tiene el derecho de cuestionar el contenido de los expedientes de su hijo(a), conseguir que un administrador le ayude a interpretar los documentos, solicitar una </w:t>
      </w:r>
      <w:r w:rsidRPr="00A02A3A">
        <w:rPr>
          <w:rFonts w:asciiTheme="minorHAnsi" w:hAnsiTheme="minorHAnsi"/>
          <w:sz w:val="24"/>
          <w:szCs w:val="24"/>
        </w:rPr>
        <w:lastRenderedPageBreak/>
        <w:t xml:space="preserve">enmienda para asegurarse que no sean incorrectos, engañosos o violen los derechos de confidencialidad de su hijo(a), pedir que se supriman esos documentos, tener una audiencia a nivel de distrito para apelar la decisión de no cambiar los expedientes y presentar una queja con el estado y/o el Departamento de Educación de los Estados Unidos, si el distrito no ha cumplido con las leyes estatales y federales con respecto a los expedientes de su hijo(a).  Si los expedientes de su hijo(a) incluyen información relacionada a cualquier acción disciplinaria tomada en conexión con su estudiante, usted tiene el derecho de incluir en el expediente una declaración escrita o respuesta relacionada con la acción disciplinaria. Para revisar las políticas relacionadas a la revisión y/o suprimir los expedientes de su hijo(a), por favor comuníquese con la escuela de su hijo(a). Usted también tiene el derecho de inspeccionar todos los materiales de instrucción que serán utilizados en conexión con cualquier encuesta, análisis o evaluación como parte de cualquier programa que aplique. Si usted desea una copia de los expedientes de su hijo(a), el costo de dicha duplicación es </w:t>
      </w:r>
      <w:r w:rsidRPr="00A02A3A">
        <w:rPr>
          <w:rFonts w:asciiTheme="minorHAnsi" w:hAnsiTheme="minorHAnsi"/>
          <w:b/>
          <w:sz w:val="24"/>
          <w:szCs w:val="24"/>
        </w:rPr>
        <w:t>[</w:t>
      </w:r>
      <w:proofErr w:type="spellStart"/>
      <w:r w:rsidRPr="00A02A3A">
        <w:rPr>
          <w:rFonts w:asciiTheme="minorHAnsi" w:hAnsiTheme="minorHAnsi"/>
          <w:b/>
          <w:i/>
          <w:sz w:val="24"/>
          <w:szCs w:val="24"/>
        </w:rPr>
        <w:t>cost</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if</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any</w:t>
      </w:r>
      <w:proofErr w:type="spellEnd"/>
      <w:r w:rsidRPr="00A02A3A">
        <w:rPr>
          <w:rFonts w:asciiTheme="minorHAnsi" w:hAnsiTheme="minorHAnsi"/>
          <w:b/>
          <w:sz w:val="24"/>
          <w:szCs w:val="24"/>
        </w:rPr>
        <w:t>].</w:t>
      </w:r>
    </w:p>
    <w:p w14:paraId="3417929E" w14:textId="77777777" w:rsidR="00A02A3A" w:rsidRPr="00A02A3A" w:rsidRDefault="00A02A3A" w:rsidP="00A02A3A">
      <w:pPr>
        <w:contextualSpacing/>
        <w:jc w:val="both"/>
        <w:rPr>
          <w:rFonts w:asciiTheme="minorHAnsi" w:hAnsiTheme="minorHAnsi"/>
          <w:sz w:val="24"/>
          <w:szCs w:val="24"/>
        </w:rPr>
      </w:pPr>
    </w:p>
    <w:p w14:paraId="07608447" w14:textId="77777777" w:rsidR="00A02A3A" w:rsidRPr="00A02A3A" w:rsidRDefault="00A02A3A" w:rsidP="00A02A3A">
      <w:pPr>
        <w:contextualSpacing/>
        <w:jc w:val="both"/>
        <w:rPr>
          <w:rFonts w:asciiTheme="minorHAnsi" w:hAnsiTheme="minorHAnsi"/>
          <w:sz w:val="24"/>
          <w:szCs w:val="24"/>
        </w:rPr>
      </w:pPr>
      <w:r w:rsidRPr="00A02A3A">
        <w:rPr>
          <w:rFonts w:asciiTheme="minorHAnsi" w:hAnsiTheme="minorHAnsi"/>
          <w:sz w:val="24"/>
          <w:szCs w:val="24"/>
          <w:u w:val="single"/>
        </w:rPr>
        <w:t>Divulgación de la Información del Directorio Estudiantil</w:t>
      </w:r>
      <w:r w:rsidRPr="00A02A3A">
        <w:rPr>
          <w:rFonts w:asciiTheme="minorHAnsi" w:hAnsiTheme="minorHAnsi"/>
          <w:sz w:val="24"/>
          <w:szCs w:val="24"/>
        </w:rPr>
        <w:t xml:space="preserve"> (C.E. secciones 49061(c)), 49070, 49073 y 51938; 34 CFR 99.37; 20 USC 7908; 20 USC 1232h; consulte también la política de la mesa directiva del distrito BP/AR 5125)</w:t>
      </w:r>
    </w:p>
    <w:p w14:paraId="1CBF5935" w14:textId="77777777" w:rsidR="00A02A3A" w:rsidRPr="00A02A3A" w:rsidRDefault="00A02A3A" w:rsidP="00A02A3A">
      <w:pPr>
        <w:contextualSpacing/>
        <w:jc w:val="both"/>
        <w:rPr>
          <w:rFonts w:asciiTheme="minorHAnsi" w:hAnsiTheme="minorHAnsi"/>
          <w:sz w:val="24"/>
          <w:szCs w:val="24"/>
        </w:rPr>
      </w:pPr>
    </w:p>
    <w:p w14:paraId="73CE0FAE" w14:textId="77777777" w:rsidR="00A02A3A" w:rsidRPr="00A02A3A" w:rsidRDefault="00A02A3A" w:rsidP="00A02A3A">
      <w:pPr>
        <w:ind w:left="720"/>
        <w:contextualSpacing/>
        <w:jc w:val="both"/>
        <w:rPr>
          <w:rFonts w:asciiTheme="minorHAnsi" w:hAnsiTheme="minorHAnsi"/>
          <w:i/>
          <w:sz w:val="24"/>
          <w:szCs w:val="24"/>
        </w:rPr>
      </w:pPr>
      <w:r w:rsidRPr="00A02A3A">
        <w:rPr>
          <w:rFonts w:asciiTheme="minorHAnsi" w:hAnsiTheme="minorHAnsi"/>
          <w:i/>
          <w:sz w:val="24"/>
          <w:szCs w:val="24"/>
        </w:rPr>
        <w:t>[Se les debe de notificar anualmente a los padres las categorías de información que el Distrito planea hacer y a quien pueda ser dada. La política del distrito debe de cumplir con esta notificación y debe exponer cual información es considerada “información de directorio.”  La definición no incluye la semejanza del estudiante, video o fotografía. A los padres se les debe de dar la oportunidad de solicitar por escrito que esta información de directorio no se dé a conocer.]</w:t>
      </w:r>
    </w:p>
    <w:p w14:paraId="433C86B7" w14:textId="77777777" w:rsidR="00A02A3A" w:rsidRPr="00A02A3A" w:rsidRDefault="00A02A3A" w:rsidP="00A02A3A">
      <w:pPr>
        <w:contextualSpacing/>
        <w:jc w:val="both"/>
        <w:rPr>
          <w:rFonts w:asciiTheme="minorHAnsi" w:hAnsiTheme="minorHAnsi"/>
          <w:sz w:val="24"/>
          <w:szCs w:val="24"/>
        </w:rPr>
      </w:pPr>
    </w:p>
    <w:p w14:paraId="0408E1BE"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Con ciertas excepciones, la ley requiere que el Distrito obtenga su consentimiento por escrito antes de revelar información personal identificable del expediente educativo de su hijo(a).  Sin embargo, el Distrito puede revelar apropiadamente “información de directorio” sin su consentimiento por escrito, a menos que usted le haya notificado al Distrito que usted no desea que esta información sea revelada de acuerdo con los procedimientos del Distrito. El propósito principal de la información de directorio es permitirle al distrito que incluya este tipo de información del expediente educativo de su hijo(a) en ciertas publicaciones escolares y/o del distrito. Organizaciones externas a quienes la información de directorio puede revelarse incluyen, pero no está limitada a, compañías que venden anillos escolares, fotografía escolar, atuendo de graduación y/o que publican anuarios escolares; medios de comunicación; incluyendo, pero no limitado a periódicos, revistas y estaciones de radio y televisión; organizaciones sin fines lucrativos; reclutas militares; empleadores e instituciones de alta educación.</w:t>
      </w:r>
    </w:p>
    <w:p w14:paraId="63C8DF88" w14:textId="77777777" w:rsidR="00A02A3A" w:rsidRPr="00A02A3A" w:rsidRDefault="00A02A3A" w:rsidP="00A02A3A">
      <w:pPr>
        <w:ind w:left="720"/>
        <w:jc w:val="both"/>
        <w:rPr>
          <w:rFonts w:asciiTheme="minorHAnsi" w:hAnsiTheme="minorHAnsi"/>
          <w:sz w:val="24"/>
          <w:szCs w:val="24"/>
        </w:rPr>
      </w:pPr>
    </w:p>
    <w:p w14:paraId="2C345660"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La información del directorio es definida por la política del Distrito como información que contiene el expediente de un estudiante, que generalmente no se consideraría dañina o una invasión de privacidad, si es revelada. Tal información estudiantil puede incluir: el nombre del estudiante, domicilio, número telefónico, correo electrónico, especialidad principal de estudios, participación en actividades y deportes oficialmente reconocidos, </w:t>
      </w:r>
      <w:r w:rsidRPr="00A02A3A">
        <w:rPr>
          <w:rFonts w:asciiTheme="minorHAnsi" w:hAnsiTheme="minorHAnsi"/>
          <w:sz w:val="24"/>
          <w:szCs w:val="24"/>
        </w:rPr>
        <w:lastRenderedPageBreak/>
        <w:t>peso y estatura de miembros de equipos atléticos, títulos y premios recibidos y el nombre de la escuela pública o particular más reciente donde el estudiante ha asistido.</w:t>
      </w:r>
    </w:p>
    <w:p w14:paraId="6EE25EEA" w14:textId="77777777" w:rsidR="00A02A3A" w:rsidRPr="00A02A3A" w:rsidRDefault="00A02A3A" w:rsidP="00A02A3A">
      <w:pPr>
        <w:ind w:left="720"/>
        <w:jc w:val="both"/>
        <w:rPr>
          <w:rFonts w:asciiTheme="minorHAnsi" w:hAnsiTheme="minorHAnsi"/>
          <w:sz w:val="24"/>
          <w:szCs w:val="24"/>
        </w:rPr>
      </w:pPr>
    </w:p>
    <w:p w14:paraId="7D602021"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Por ley, el Distrito debe notificarles a los padres de la decisión del Distrito de revelar información de directorio designada y debe permitir que los padres informen al Distrito, por escrito, que cualquier o toda la información designada como información de directorio no debe divulgarse sin el consentimiento de los padres.  </w:t>
      </w:r>
      <w:r w:rsidRPr="00A02A3A">
        <w:rPr>
          <w:rFonts w:asciiTheme="minorHAnsi" w:hAnsiTheme="minorHAnsi"/>
          <w:b/>
          <w:sz w:val="24"/>
          <w:szCs w:val="24"/>
        </w:rPr>
        <w:t xml:space="preserve">ESTA ES SU NOTIFICACIÓN.  </w:t>
      </w:r>
      <w:r w:rsidRPr="00A02A3A">
        <w:rPr>
          <w:rFonts w:asciiTheme="minorHAnsi" w:hAnsiTheme="minorHAnsi"/>
          <w:sz w:val="24"/>
          <w:szCs w:val="24"/>
        </w:rPr>
        <w:t xml:space="preserve">Si usted </w:t>
      </w:r>
      <w:r w:rsidRPr="00A02A3A">
        <w:rPr>
          <w:rFonts w:asciiTheme="minorHAnsi" w:hAnsiTheme="minorHAnsi"/>
          <w:sz w:val="24"/>
          <w:szCs w:val="24"/>
          <w:u w:val="single"/>
        </w:rPr>
        <w:t>no</w:t>
      </w:r>
      <w:r w:rsidRPr="00A02A3A">
        <w:rPr>
          <w:rFonts w:asciiTheme="minorHAnsi" w:hAnsiTheme="minorHAnsi"/>
          <w:sz w:val="24"/>
          <w:szCs w:val="24"/>
        </w:rPr>
        <w:t xml:space="preserve"> quiere que la información de directorio sobre su estudiante sea divulgada sin su consentimiento por escrito, </w:t>
      </w:r>
      <w:r w:rsidRPr="00A02A3A">
        <w:rPr>
          <w:rFonts w:asciiTheme="minorHAnsi" w:hAnsiTheme="minorHAnsi"/>
          <w:sz w:val="24"/>
          <w:szCs w:val="24"/>
          <w:u w:val="single"/>
        </w:rPr>
        <w:t>usted debe</w:t>
      </w:r>
      <w:r w:rsidRPr="00A02A3A">
        <w:rPr>
          <w:rFonts w:asciiTheme="minorHAnsi" w:hAnsiTheme="minorHAnsi"/>
          <w:sz w:val="24"/>
          <w:szCs w:val="24"/>
        </w:rPr>
        <w:t xml:space="preserve"> informarle a la escuela donde asiste su hijo(a) dentro de treinta (30) días de la fecha de haber recibido esta notificación.</w:t>
      </w:r>
    </w:p>
    <w:p w14:paraId="6BBD8C32" w14:textId="77777777" w:rsidR="00A02A3A" w:rsidRPr="00A02A3A" w:rsidRDefault="00A02A3A" w:rsidP="00A02A3A">
      <w:pPr>
        <w:ind w:left="720"/>
        <w:jc w:val="both"/>
        <w:rPr>
          <w:rFonts w:asciiTheme="minorHAnsi" w:hAnsiTheme="minorHAnsi"/>
          <w:sz w:val="24"/>
          <w:szCs w:val="24"/>
        </w:rPr>
      </w:pPr>
    </w:p>
    <w:p w14:paraId="61B83DE4"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La información de directorio respecto a un estudiante identificado como un/a niño(a) o menor sin hogar no será divulgada a menos que uno de los padres, o estudiante con derechos de padres otorgados, haya proporcionado un consentimiento por escrito para que la información de directorio pueda ser divulgada.</w:t>
      </w:r>
    </w:p>
    <w:p w14:paraId="742B4B09" w14:textId="77777777" w:rsidR="00A02A3A" w:rsidRPr="00A02A3A" w:rsidRDefault="00A02A3A" w:rsidP="00A02A3A">
      <w:pPr>
        <w:ind w:left="720"/>
        <w:jc w:val="both"/>
        <w:rPr>
          <w:rFonts w:asciiTheme="minorHAnsi" w:hAnsiTheme="minorHAnsi"/>
          <w:sz w:val="24"/>
          <w:szCs w:val="24"/>
        </w:rPr>
      </w:pPr>
    </w:p>
    <w:p w14:paraId="3BEA9819" w14:textId="77777777" w:rsidR="00A02A3A" w:rsidRPr="00A02A3A" w:rsidRDefault="00A02A3A" w:rsidP="00A02A3A">
      <w:pPr>
        <w:jc w:val="both"/>
        <w:rPr>
          <w:rFonts w:asciiTheme="minorHAnsi" w:hAnsiTheme="minorHAnsi"/>
          <w:sz w:val="24"/>
          <w:szCs w:val="24"/>
        </w:rPr>
      </w:pPr>
      <w:r w:rsidRPr="00A02A3A">
        <w:rPr>
          <w:rFonts w:asciiTheme="minorHAnsi" w:hAnsiTheme="minorHAnsi"/>
          <w:sz w:val="24"/>
          <w:szCs w:val="24"/>
          <w:u w:val="single"/>
        </w:rPr>
        <w:t xml:space="preserve">Boleta de Calificación de </w:t>
      </w:r>
      <w:r w:rsidR="002C29EC">
        <w:rPr>
          <w:rFonts w:asciiTheme="minorHAnsi" w:hAnsiTheme="minorHAnsi"/>
          <w:sz w:val="24"/>
          <w:szCs w:val="24"/>
          <w:u w:val="single"/>
        </w:rPr>
        <w:t xml:space="preserve">la </w:t>
      </w:r>
      <w:r w:rsidRPr="00A02A3A">
        <w:rPr>
          <w:rFonts w:asciiTheme="minorHAnsi" w:hAnsiTheme="minorHAnsi"/>
          <w:sz w:val="24"/>
          <w:szCs w:val="24"/>
          <w:u w:val="single"/>
        </w:rPr>
        <w:t>Responsabilidad Escolar</w:t>
      </w:r>
      <w:r w:rsidRPr="00A02A3A">
        <w:rPr>
          <w:rFonts w:asciiTheme="minorHAnsi" w:hAnsiTheme="minorHAnsi"/>
          <w:sz w:val="24"/>
          <w:szCs w:val="24"/>
        </w:rPr>
        <w:t xml:space="preserve"> (C.E. sección 35256)</w:t>
      </w:r>
    </w:p>
    <w:p w14:paraId="31D9CC6D" w14:textId="77777777" w:rsidR="00A02A3A" w:rsidRPr="00A02A3A" w:rsidRDefault="00A02A3A" w:rsidP="00A02A3A">
      <w:pPr>
        <w:ind w:left="720"/>
        <w:jc w:val="both"/>
        <w:rPr>
          <w:rFonts w:asciiTheme="minorHAnsi" w:hAnsiTheme="minorHAnsi"/>
          <w:sz w:val="24"/>
          <w:szCs w:val="24"/>
        </w:rPr>
      </w:pPr>
    </w:p>
    <w:p w14:paraId="0B84472B"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 xml:space="preserve">La Boleta de Calificaciones de Responsabilidad Escolar está disponible si se solicita y es accesible en el siguiente sitio web: </w:t>
      </w:r>
      <w:r w:rsidRPr="00A02A3A">
        <w:rPr>
          <w:rFonts w:asciiTheme="minorHAnsi" w:hAnsiTheme="minorHAnsi"/>
          <w:b/>
          <w:i/>
          <w:sz w:val="24"/>
          <w:szCs w:val="24"/>
        </w:rPr>
        <w:t>[</w:t>
      </w:r>
      <w:proofErr w:type="spellStart"/>
      <w:r w:rsidRPr="00A02A3A">
        <w:rPr>
          <w:rFonts w:asciiTheme="minorHAnsi" w:hAnsiTheme="minorHAnsi"/>
          <w:b/>
          <w:i/>
          <w:sz w:val="24"/>
          <w:szCs w:val="24"/>
        </w:rPr>
        <w:t>insert</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district’s</w:t>
      </w:r>
      <w:proofErr w:type="spellEnd"/>
      <w:r w:rsidRPr="00A02A3A">
        <w:rPr>
          <w:rFonts w:asciiTheme="minorHAnsi" w:hAnsiTheme="minorHAnsi"/>
          <w:b/>
          <w:i/>
          <w:sz w:val="24"/>
          <w:szCs w:val="24"/>
        </w:rPr>
        <w:t xml:space="preserve"> web </w:t>
      </w:r>
      <w:proofErr w:type="spellStart"/>
      <w:r w:rsidRPr="00A02A3A">
        <w:rPr>
          <w:rFonts w:asciiTheme="minorHAnsi" w:hAnsiTheme="minorHAnsi"/>
          <w:b/>
          <w:i/>
          <w:sz w:val="24"/>
          <w:szCs w:val="24"/>
        </w:rPr>
        <w:t>address</w:t>
      </w:r>
      <w:proofErr w:type="spellEnd"/>
      <w:r w:rsidRPr="00A02A3A">
        <w:rPr>
          <w:rFonts w:asciiTheme="minorHAnsi" w:hAnsiTheme="minorHAnsi"/>
          <w:b/>
          <w:i/>
          <w:sz w:val="24"/>
          <w:szCs w:val="24"/>
        </w:rPr>
        <w:t xml:space="preserve"> </w:t>
      </w:r>
      <w:proofErr w:type="spellStart"/>
      <w:r w:rsidRPr="00A02A3A">
        <w:rPr>
          <w:rFonts w:asciiTheme="minorHAnsi" w:hAnsiTheme="minorHAnsi"/>
          <w:b/>
          <w:i/>
          <w:sz w:val="24"/>
          <w:szCs w:val="24"/>
        </w:rPr>
        <w:t>here</w:t>
      </w:r>
      <w:proofErr w:type="spellEnd"/>
      <w:r w:rsidRPr="00A02A3A">
        <w:rPr>
          <w:rFonts w:asciiTheme="minorHAnsi" w:hAnsiTheme="minorHAnsi"/>
          <w:b/>
          <w:i/>
          <w:sz w:val="24"/>
          <w:szCs w:val="24"/>
        </w:rPr>
        <w:t>].</w:t>
      </w:r>
      <w:r w:rsidRPr="00A02A3A">
        <w:rPr>
          <w:rFonts w:asciiTheme="minorHAnsi" w:hAnsiTheme="minorHAnsi"/>
          <w:sz w:val="24"/>
          <w:szCs w:val="24"/>
        </w:rPr>
        <w:t xml:space="preserve"> Este contiene información sobre el distrito en lo que se refiere a la calidad de los programas del distrito y su progreso hacia el logro de las metas establecidas.</w:t>
      </w:r>
    </w:p>
    <w:p w14:paraId="6CAB00BA" w14:textId="77777777" w:rsidR="00A02A3A" w:rsidRPr="00A02A3A" w:rsidRDefault="00A02A3A" w:rsidP="00A02A3A">
      <w:pPr>
        <w:ind w:left="720"/>
        <w:jc w:val="both"/>
        <w:rPr>
          <w:rFonts w:asciiTheme="minorHAnsi" w:hAnsiTheme="minorHAnsi"/>
          <w:sz w:val="24"/>
          <w:szCs w:val="24"/>
        </w:rPr>
      </w:pPr>
    </w:p>
    <w:p w14:paraId="7747E40A" w14:textId="77777777" w:rsidR="00A02A3A" w:rsidRPr="00A02A3A" w:rsidRDefault="00A02A3A" w:rsidP="00A02A3A">
      <w:pPr>
        <w:jc w:val="center"/>
        <w:rPr>
          <w:rFonts w:ascii="Calibri" w:hAnsi="Calibri" w:cs="Arial"/>
          <w:sz w:val="28"/>
          <w:szCs w:val="24"/>
        </w:rPr>
      </w:pPr>
      <w:r w:rsidRPr="00A02A3A">
        <w:rPr>
          <w:rFonts w:ascii="Calibri" w:hAnsi="Calibri" w:cs="Arial"/>
          <w:b/>
          <w:sz w:val="28"/>
          <w:szCs w:val="24"/>
        </w:rPr>
        <w:t>QUEJAS</w:t>
      </w:r>
    </w:p>
    <w:p w14:paraId="1C04593C" w14:textId="77777777" w:rsidR="00A02A3A" w:rsidRPr="00A02A3A" w:rsidRDefault="00A02A3A" w:rsidP="00A02A3A">
      <w:pPr>
        <w:jc w:val="both"/>
        <w:rPr>
          <w:rFonts w:ascii="Calibri" w:hAnsi="Calibri" w:cs="Arial"/>
          <w:sz w:val="24"/>
          <w:szCs w:val="24"/>
        </w:rPr>
      </w:pPr>
    </w:p>
    <w:p w14:paraId="6DE0012D" w14:textId="77777777" w:rsidR="00A02A3A" w:rsidRPr="00A02A3A" w:rsidRDefault="00A02A3A" w:rsidP="00A02A3A">
      <w:pPr>
        <w:rPr>
          <w:rFonts w:ascii="Calibri" w:hAnsi="Calibri" w:cs="Arial"/>
          <w:b/>
          <w:sz w:val="24"/>
          <w:szCs w:val="24"/>
        </w:rPr>
      </w:pPr>
      <w:r w:rsidRPr="00A02A3A">
        <w:rPr>
          <w:rFonts w:ascii="Calibri" w:hAnsi="Calibri" w:cs="Arial"/>
          <w:sz w:val="24"/>
          <w:szCs w:val="24"/>
          <w:u w:val="single"/>
        </w:rPr>
        <w:t>Procedimientos Uniformes Sobre Quejas</w:t>
      </w:r>
      <w:r w:rsidRPr="00A02A3A">
        <w:rPr>
          <w:rFonts w:ascii="Calibri" w:hAnsi="Calibri" w:cs="Arial"/>
          <w:sz w:val="24"/>
          <w:szCs w:val="24"/>
        </w:rPr>
        <w:t xml:space="preserve"> (C.E. secciones 32289 y 52075;</w:t>
      </w:r>
      <w:r w:rsidRPr="00A02A3A">
        <w:rPr>
          <w:rFonts w:ascii="Calibri" w:hAnsi="Calibri" w:cs="Arial"/>
          <w:b/>
          <w:sz w:val="24"/>
          <w:szCs w:val="24"/>
        </w:rPr>
        <w:t xml:space="preserve"> </w:t>
      </w:r>
      <w:r w:rsidRPr="00A02A3A">
        <w:rPr>
          <w:rFonts w:ascii="Calibri" w:hAnsi="Calibri" w:cs="Arial"/>
          <w:sz w:val="24"/>
          <w:szCs w:val="24"/>
        </w:rPr>
        <w:t>5 CCR 4600-4670; consulte también la política de la mesa directiva del distrito BP/AR 1312)</w:t>
      </w:r>
    </w:p>
    <w:p w14:paraId="459A05E5" w14:textId="77777777" w:rsidR="00A02A3A" w:rsidRPr="00A02A3A" w:rsidRDefault="00A02A3A" w:rsidP="00A02A3A">
      <w:pPr>
        <w:jc w:val="both"/>
        <w:rPr>
          <w:rFonts w:ascii="Calibri" w:hAnsi="Calibri" w:cs="Arial"/>
          <w:b/>
          <w:sz w:val="24"/>
          <w:szCs w:val="24"/>
        </w:rPr>
      </w:pPr>
    </w:p>
    <w:p w14:paraId="40E1076B" w14:textId="77777777" w:rsidR="00AB0AE0" w:rsidRDefault="00F82BC3" w:rsidP="00A02A3A">
      <w:pPr>
        <w:ind w:left="720"/>
        <w:jc w:val="both"/>
        <w:rPr>
          <w:rFonts w:ascii="Calibri" w:hAnsi="Calibri" w:cs="Arial"/>
          <w:i/>
          <w:sz w:val="24"/>
          <w:szCs w:val="24"/>
          <w:lang w:val="en-US"/>
        </w:rPr>
      </w:pPr>
      <w:r w:rsidRPr="00F82BC3">
        <w:rPr>
          <w:rFonts w:ascii="Calibri" w:hAnsi="Calibri" w:cs="Arial"/>
          <w:i/>
          <w:sz w:val="24"/>
          <w:szCs w:val="24"/>
          <w:lang w:val="en-US"/>
        </w:rPr>
        <w:t xml:space="preserve">[The district is not required to include its entire uniform complaint </w:t>
      </w:r>
      <w:proofErr w:type="gramStart"/>
      <w:r w:rsidRPr="00F82BC3">
        <w:rPr>
          <w:rFonts w:ascii="Calibri" w:hAnsi="Calibri" w:cs="Arial"/>
          <w:i/>
          <w:sz w:val="24"/>
          <w:szCs w:val="24"/>
          <w:lang w:val="en-US"/>
        </w:rPr>
        <w:t>procedure, but</w:t>
      </w:r>
      <w:proofErr w:type="gramEnd"/>
      <w:r w:rsidRPr="00F82BC3">
        <w:rPr>
          <w:rFonts w:ascii="Calibri" w:hAnsi="Calibri" w:cs="Arial"/>
          <w:i/>
          <w:sz w:val="24"/>
          <w:szCs w:val="24"/>
          <w:lang w:val="en-US"/>
        </w:rPr>
        <w:t xml:space="preserve"> is required to provide a condensed version with the required items listed below (offered as a sample).  This sample was drafted after a review of CDE and CSBA documentation on the subject and should be both legally compliant and appropriate in case of a CDE Federal Programs Monitoring review.]</w:t>
      </w:r>
    </w:p>
    <w:p w14:paraId="13E67CEC" w14:textId="77777777" w:rsidR="00A02A3A" w:rsidRPr="00F82BC3" w:rsidRDefault="00AB0AE0" w:rsidP="00A02A3A">
      <w:pPr>
        <w:ind w:left="720"/>
        <w:jc w:val="both"/>
        <w:rPr>
          <w:rFonts w:ascii="Calibri" w:hAnsi="Calibri" w:cs="Arial"/>
          <w:i/>
          <w:sz w:val="24"/>
          <w:szCs w:val="24"/>
          <w:lang w:val="en-US"/>
        </w:rPr>
      </w:pPr>
      <w:r w:rsidRPr="00AB0AE0">
        <w:rPr>
          <w:sz w:val="16"/>
          <w:szCs w:val="16"/>
          <w:lang w:val="en-US"/>
        </w:rPr>
        <w:t xml:space="preserve"> </w:t>
      </w:r>
    </w:p>
    <w:p w14:paraId="0C53368A"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El distrito notifica anualmente a sus estudiantes, empleados, padres o tutores de sus estudiantes, comité asesor, funcionarios escolares privados apropiados y otras partes interesadas del proceso de Procedimientos Uniformes para presentar Quejas (“UPC” por sus siglas en inglés). </w:t>
      </w:r>
    </w:p>
    <w:p w14:paraId="6F600693" w14:textId="77777777" w:rsidR="00A02A3A" w:rsidRPr="00A02A3A" w:rsidRDefault="00A02A3A" w:rsidP="00A02A3A">
      <w:pPr>
        <w:ind w:left="720"/>
        <w:jc w:val="both"/>
        <w:rPr>
          <w:rFonts w:ascii="Calibri" w:hAnsi="Calibri" w:cs="Arial"/>
          <w:sz w:val="24"/>
          <w:szCs w:val="24"/>
        </w:rPr>
      </w:pPr>
    </w:p>
    <w:p w14:paraId="51E92951"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El distrito es responsable del cumplimiento de las leyes y regulaciones federales y estatales, incluyendo esas relacionadas con discriminación ilegal, acoso, intimidación o </w:t>
      </w:r>
      <w:proofErr w:type="spellStart"/>
      <w:proofErr w:type="gramStart"/>
      <w:r w:rsidRPr="00A02A3A">
        <w:rPr>
          <w:rFonts w:ascii="Calibri" w:hAnsi="Calibri" w:cs="Arial"/>
          <w:sz w:val="24"/>
          <w:szCs w:val="24"/>
        </w:rPr>
        <w:t>bullying</w:t>
      </w:r>
      <w:proofErr w:type="spellEnd"/>
      <w:proofErr w:type="gramEnd"/>
      <w:r w:rsidRPr="00A02A3A">
        <w:rPr>
          <w:rFonts w:ascii="Calibri" w:hAnsi="Calibri" w:cs="Arial"/>
          <w:sz w:val="24"/>
          <w:szCs w:val="24"/>
        </w:rPr>
        <w:t xml:space="preserve"> contra cualquier grupo protegido y todos los programas y actividades que son sujeto al UCP. </w:t>
      </w:r>
    </w:p>
    <w:p w14:paraId="78E2E243"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 </w:t>
      </w:r>
    </w:p>
    <w:p w14:paraId="330F1C60" w14:textId="77777777" w:rsidR="00A02A3A" w:rsidRPr="00A02A3A" w:rsidRDefault="00A02A3A" w:rsidP="00A02A3A">
      <w:pPr>
        <w:numPr>
          <w:ilvl w:val="0"/>
          <w:numId w:val="35"/>
        </w:numPr>
        <w:ind w:left="1440" w:hanging="720"/>
        <w:contextualSpacing/>
        <w:jc w:val="both"/>
        <w:rPr>
          <w:rFonts w:ascii="Calibri" w:hAnsi="Calibri" w:cs="Arial"/>
          <w:sz w:val="24"/>
          <w:szCs w:val="24"/>
        </w:rPr>
      </w:pPr>
      <w:r w:rsidRPr="00A02A3A">
        <w:rPr>
          <w:rFonts w:ascii="Calibri" w:hAnsi="Calibri" w:cs="Arial"/>
          <w:sz w:val="24"/>
          <w:szCs w:val="24"/>
        </w:rPr>
        <w:t>Programas y Actividades Sujetos al UCP</w:t>
      </w:r>
    </w:p>
    <w:p w14:paraId="65C0686A" w14:textId="77777777" w:rsidR="00A02A3A" w:rsidRPr="00A02A3A" w:rsidRDefault="00A02A3A" w:rsidP="00A02A3A">
      <w:pPr>
        <w:ind w:left="1080"/>
        <w:jc w:val="both"/>
        <w:rPr>
          <w:rFonts w:ascii="Calibri" w:hAnsi="Calibri" w:cs="Arial"/>
          <w:sz w:val="24"/>
          <w:szCs w:val="24"/>
        </w:rPr>
      </w:pPr>
    </w:p>
    <w:p w14:paraId="39140F7A"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Adaptaciones para estudiantes embarazadas y con hijos (sección 46015 del C.E.)</w:t>
      </w:r>
    </w:p>
    <w:p w14:paraId="51A29589"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654F76EB"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Programas de educación para adultos (E.C. secciones 8500-8538, 52334.7, 52500-52617)</w:t>
      </w:r>
    </w:p>
    <w:p w14:paraId="34920085"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602ABE6A"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Programas de seguridad y educación después de la escuela (E.C. secciones 8482-8484.65)</w:t>
      </w:r>
    </w:p>
    <w:p w14:paraId="62D7C903"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0B47767F"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Educación técnica de carrera agrícola (C.E. secciones 52460-52462)</w:t>
      </w:r>
    </w:p>
    <w:p w14:paraId="4F99AA05"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551C7162"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proofErr w:type="gramStart"/>
      <w:r w:rsidRPr="00321CCA">
        <w:rPr>
          <w:rFonts w:ascii="Calibri" w:eastAsia="Times New Roman" w:hAnsi="Calibri" w:cs="Calibri"/>
          <w:sz w:val="24"/>
          <w:szCs w:val="24"/>
          <w:lang w:val="es-ES"/>
        </w:rPr>
        <w:t>Carrera técnica y educación técnica</w:t>
      </w:r>
      <w:proofErr w:type="gramEnd"/>
      <w:r w:rsidRPr="00321CCA">
        <w:rPr>
          <w:rFonts w:ascii="Calibri" w:eastAsia="Times New Roman" w:hAnsi="Calibri" w:cs="Calibri"/>
          <w:sz w:val="24"/>
          <w:szCs w:val="24"/>
          <w:lang w:val="es-ES"/>
        </w:rPr>
        <w:t xml:space="preserve"> y programas de </w:t>
      </w:r>
      <w:proofErr w:type="gramStart"/>
      <w:r w:rsidRPr="00321CCA">
        <w:rPr>
          <w:rFonts w:ascii="Calibri" w:eastAsia="Times New Roman" w:hAnsi="Calibri" w:cs="Calibri"/>
          <w:sz w:val="24"/>
          <w:szCs w:val="24"/>
          <w:lang w:val="es-ES"/>
        </w:rPr>
        <w:t>carrera técnica y capacitación técnica</w:t>
      </w:r>
      <w:proofErr w:type="gramEnd"/>
      <w:r w:rsidRPr="00321CCA">
        <w:rPr>
          <w:rFonts w:ascii="Calibri" w:eastAsia="Times New Roman" w:hAnsi="Calibri" w:cs="Calibri"/>
          <w:sz w:val="24"/>
          <w:szCs w:val="24"/>
          <w:lang w:val="es-ES"/>
        </w:rPr>
        <w:t xml:space="preserve"> (C.E. secciones 52300-52462)</w:t>
      </w:r>
    </w:p>
    <w:p w14:paraId="3F36A833"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EDF8013"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Programas de cuidado y desarrollo infantil (C.E. secciones 8200-8488)</w:t>
      </w:r>
    </w:p>
    <w:p w14:paraId="4F4120AF"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108FB3DE"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Educación compensatoria (C.E. sección 54400)</w:t>
      </w:r>
    </w:p>
    <w:p w14:paraId="73F3FA67"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71DA2871"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Programas de ayuda categórica consolidados (C.E. sección 33315; 34 CFR 299.10-299.12)</w:t>
      </w:r>
    </w:p>
    <w:p w14:paraId="594E6DF6"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30DD5A66"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Períodos de cursos sin contenido educativo cuando los estudiantes en los grados 9 a 12 son asignados a dichos cursos más de una semana en cualquier semestre o en un curso que el estudiante haya completado previamente satisfactoriamente, a menos que se cumplan las condiciones especificadas (E.C. secciones 51228.1-51228.3)</w:t>
      </w:r>
    </w:p>
    <w:p w14:paraId="36E1C157"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0DC2E89F"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 xml:space="preserve">Discriminación, acoso, intimidación o acoso en programas y actividades del distrito, incluidos aquellos programas o actividades financiados directamente por </w:t>
      </w:r>
      <w:proofErr w:type="spellStart"/>
      <w:r w:rsidRPr="00321CCA">
        <w:rPr>
          <w:rFonts w:ascii="Calibri" w:eastAsia="Times New Roman" w:hAnsi="Calibri" w:cs="Calibri"/>
          <w:sz w:val="24"/>
          <w:szCs w:val="24"/>
          <w:lang w:val="es-ES"/>
        </w:rPr>
        <w:t>o</w:t>
      </w:r>
      <w:proofErr w:type="spellEnd"/>
      <w:r w:rsidRPr="00321CCA">
        <w:rPr>
          <w:rFonts w:ascii="Calibri" w:eastAsia="Times New Roman" w:hAnsi="Calibri" w:cs="Calibri"/>
          <w:sz w:val="24"/>
          <w:szCs w:val="24"/>
          <w:lang w:val="es-ES"/>
        </w:rPr>
        <w:t xml:space="preserve"> que reciben o se benefician de cualquier asistencia financiera estatal, en función de las características reales o percibidas de raza, etnia o color de la persona. , ascendencia, nacionalidad, origen nacional, situación migratoria, identificación de grupo étnico, edad, religión, estado civil, embarazo, situación parental, discapacidad física o mental, condición médica, sexo, orientación sexual, género, identidad de género, expresión de género o genética información, o cualquier otra característica identificada en la sección 200 o 220 del Código de Gobierno, la sección 11135 del Código de Gobierno o la sección 422.55 del Código Penal, o en base a la asociación de la persona con una persona o grupo con una o más de estas características reales o percibidas (5 RCC 4610)</w:t>
      </w:r>
    </w:p>
    <w:p w14:paraId="0962D037"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EDA8727"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 xml:space="preserve">Requisitos educativos y de graduación para estudiantes en hogares de crianza, estudiantes sin hogar, estudiantes de familias militares, estudiantes que anteriormente estuvieron en una escuela del tribunal de menores, estudiantes migrantes y estudiantes inmigrantes que participan </w:t>
      </w:r>
      <w:r w:rsidRPr="00321CCA">
        <w:rPr>
          <w:rFonts w:ascii="Calibri" w:eastAsia="Times New Roman" w:hAnsi="Calibri" w:cs="Calibri"/>
          <w:sz w:val="24"/>
          <w:szCs w:val="24"/>
          <w:lang w:val="es-ES"/>
        </w:rPr>
        <w:lastRenderedPageBreak/>
        <w:t>en un programa para recién llegados (E.C. secciones 48645.7, 48853, 48853.5, 49069.5, 51225.1 y 51225.2)</w:t>
      </w:r>
    </w:p>
    <w:p w14:paraId="107FAD5A"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0D2A026E"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 xml:space="preserve">Ley Cada Estudiante Triunfa (C.E. sección 52059.5; 20 USC 6301, et </w:t>
      </w:r>
      <w:proofErr w:type="spellStart"/>
      <w:r w:rsidRPr="00321CCA">
        <w:rPr>
          <w:rFonts w:ascii="Calibri" w:eastAsia="Times New Roman" w:hAnsi="Calibri" w:cs="Calibri"/>
          <w:sz w:val="24"/>
          <w:szCs w:val="24"/>
          <w:lang w:val="es-ES"/>
        </w:rPr>
        <w:t>seq</w:t>
      </w:r>
      <w:proofErr w:type="spellEnd"/>
      <w:r w:rsidRPr="00321CCA">
        <w:rPr>
          <w:rFonts w:ascii="Calibri" w:eastAsia="Times New Roman" w:hAnsi="Calibri" w:cs="Calibri"/>
          <w:sz w:val="24"/>
          <w:szCs w:val="24"/>
          <w:lang w:val="es-ES"/>
        </w:rPr>
        <w:t>.)</w:t>
      </w:r>
    </w:p>
    <w:p w14:paraId="1FABFA4C"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3AE0243"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Plan de Control y Rendición de Cuentas Local (C.E. sección 52075)</w:t>
      </w:r>
    </w:p>
    <w:p w14:paraId="65999735"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504AC869"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Educación para inmigrantes (C.E. secciones 54440-54445)</w:t>
      </w:r>
    </w:p>
    <w:p w14:paraId="5FF73D28"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AF21FA5"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Actas de instrucción de educación física (E.C. secciones 51210, 51222 y 51223)</w:t>
      </w:r>
    </w:p>
    <w:p w14:paraId="25B4B6F0"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0DADF4B"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Cuotas estudiantiles (C.E. secciones 49010-49013)</w:t>
      </w:r>
    </w:p>
    <w:p w14:paraId="07B50C61"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47A88755"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Adaptaciones razonables para una estudiante lactante (C.E. sección 222)</w:t>
      </w:r>
    </w:p>
    <w:p w14:paraId="275C9428"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25AC98ED"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Centros y programas ocupacionales regionales (C.E. secciones 52300-52334.7)</w:t>
      </w:r>
    </w:p>
    <w:p w14:paraId="69738021"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0F076F7F"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Planes escolares para el rendimiento estudiantil según lo requerido para la solicitud consolidada para financiamiento categórico federal y/o estatal específico (E.C. sección 64001)</w:t>
      </w:r>
    </w:p>
    <w:p w14:paraId="2B4D1821"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47A37E48"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Planes de seguridad escolar (E.C. secciones 32280-32289)</w:t>
      </w:r>
    </w:p>
    <w:p w14:paraId="66307741"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6C5BF66A"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Consejos escolares según se requiere para la solicitud consolidada de financiamiento categórico federal y/o estatal específico (C.E. sección 65000)</w:t>
      </w:r>
    </w:p>
    <w:p w14:paraId="1F093FBD"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40DEF978"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Programas preescolares estatales (E.C. secciones 8207-8225)</w:t>
      </w:r>
    </w:p>
    <w:p w14:paraId="45155932"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5F0B9C84"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Cuestiones estatales de salud y seguridad preescolar en programas exentos de licencia (E.C. sección 8212)</w:t>
      </w:r>
    </w:p>
    <w:p w14:paraId="5B806D7C"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68F51FB6" w14:textId="77777777" w:rsidR="000B1BD5" w:rsidRPr="00321CCA" w:rsidRDefault="000B1BD5" w:rsidP="000B1BD5">
      <w:pPr>
        <w:pStyle w:val="ListParagraph"/>
        <w:numPr>
          <w:ilvl w:val="0"/>
          <w:numId w:val="44"/>
        </w:numPr>
        <w:spacing w:line="240" w:lineRule="auto"/>
        <w:ind w:left="2160" w:hanging="720"/>
        <w:jc w:val="both"/>
        <w:rPr>
          <w:rFonts w:ascii="Calibri" w:eastAsia="Times New Roman" w:hAnsi="Calibri" w:cs="Calibri"/>
          <w:sz w:val="24"/>
          <w:szCs w:val="24"/>
          <w:lang w:val="es-ES"/>
        </w:rPr>
      </w:pPr>
      <w:r w:rsidRPr="00321CCA">
        <w:rPr>
          <w:rFonts w:ascii="Calibri" w:eastAsia="Times New Roman" w:hAnsi="Calibri" w:cs="Calibri"/>
          <w:sz w:val="24"/>
          <w:szCs w:val="24"/>
          <w:lang w:val="es-ES"/>
        </w:rPr>
        <w:t>Cualquier denuncia que alegue represalias contra un denunciante u otro participante en el proceso de denuncia o cualquier persona que haya actuado para descubrir o denunciar una infracción sujeta a esta política.</w:t>
      </w:r>
    </w:p>
    <w:p w14:paraId="1ECE7803" w14:textId="77777777" w:rsidR="000B1BD5" w:rsidRPr="00321CCA" w:rsidRDefault="000B1BD5" w:rsidP="000B1BD5">
      <w:pPr>
        <w:spacing w:line="240" w:lineRule="auto"/>
        <w:ind w:left="2160" w:hanging="720"/>
        <w:jc w:val="both"/>
        <w:rPr>
          <w:rFonts w:ascii="Calibri" w:eastAsia="Times New Roman" w:hAnsi="Calibri" w:cs="Calibri"/>
          <w:sz w:val="24"/>
          <w:szCs w:val="24"/>
          <w:lang w:val="es-ES"/>
        </w:rPr>
      </w:pPr>
    </w:p>
    <w:p w14:paraId="71DEDE55" w14:textId="77777777" w:rsidR="000B1BD5" w:rsidRPr="00321CCA" w:rsidRDefault="000B1BD5" w:rsidP="000B1BD5">
      <w:pPr>
        <w:pStyle w:val="ListParagraph"/>
        <w:numPr>
          <w:ilvl w:val="0"/>
          <w:numId w:val="44"/>
        </w:numPr>
        <w:spacing w:line="240" w:lineRule="auto"/>
        <w:ind w:left="2160" w:hanging="720"/>
        <w:jc w:val="both"/>
        <w:rPr>
          <w:rFonts w:ascii="Calibri" w:hAnsi="Calibri" w:cs="Calibri"/>
          <w:sz w:val="24"/>
          <w:szCs w:val="24"/>
        </w:rPr>
      </w:pPr>
      <w:r w:rsidRPr="00321CCA">
        <w:rPr>
          <w:rFonts w:ascii="Calibri" w:eastAsia="Times New Roman" w:hAnsi="Calibri" w:cs="Calibri"/>
          <w:sz w:val="24"/>
          <w:szCs w:val="24"/>
          <w:lang w:val="es-ES"/>
        </w:rPr>
        <w:t>Cualquier otro programa educativo estatal o federal que SPI o su designado considere apropiado</w:t>
      </w:r>
    </w:p>
    <w:p w14:paraId="6994C327" w14:textId="77777777" w:rsidR="00A02A3A" w:rsidRPr="00A02A3A" w:rsidRDefault="00A02A3A" w:rsidP="00A02A3A">
      <w:pPr>
        <w:jc w:val="both"/>
        <w:rPr>
          <w:rFonts w:ascii="Calibri" w:hAnsi="Calibri" w:cs="Arial"/>
          <w:sz w:val="24"/>
          <w:szCs w:val="24"/>
        </w:rPr>
      </w:pPr>
    </w:p>
    <w:p w14:paraId="0B0F9034"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 xml:space="preserve">El UCP del distrito debe ser usado para investigar y resolver cualquier queja alegando incumplimiento en obedecer las leyes y regulaciones federales y estatales que gobiernan cualquier programa o actividad del distrito sujeto al UCP y/o alegando discriminación ilegal, acoso, intimidación o </w:t>
      </w:r>
      <w:proofErr w:type="spellStart"/>
      <w:proofErr w:type="gramStart"/>
      <w:r w:rsidRPr="00A02A3A">
        <w:rPr>
          <w:rFonts w:ascii="Calibri" w:hAnsi="Calibri" w:cs="Arial"/>
          <w:sz w:val="24"/>
          <w:szCs w:val="24"/>
        </w:rPr>
        <w:t>bullying</w:t>
      </w:r>
      <w:proofErr w:type="spellEnd"/>
      <w:proofErr w:type="gramEnd"/>
      <w:r w:rsidRPr="00A02A3A">
        <w:rPr>
          <w:rFonts w:ascii="Calibri" w:hAnsi="Calibri" w:cs="Arial"/>
          <w:sz w:val="24"/>
          <w:szCs w:val="24"/>
        </w:rPr>
        <w:t xml:space="preserve">. </w:t>
      </w:r>
    </w:p>
    <w:p w14:paraId="47AE8B0C" w14:textId="77777777" w:rsidR="00B038A6" w:rsidRDefault="00B038A6" w:rsidP="00A02A3A">
      <w:pPr>
        <w:ind w:left="720"/>
        <w:jc w:val="both"/>
        <w:rPr>
          <w:rFonts w:ascii="Calibri" w:hAnsi="Calibri" w:cs="Arial"/>
          <w:sz w:val="24"/>
          <w:szCs w:val="24"/>
        </w:rPr>
      </w:pPr>
    </w:p>
    <w:p w14:paraId="1A134EF3" w14:textId="77777777" w:rsidR="00A02A3A" w:rsidRPr="00A02A3A" w:rsidRDefault="00A02A3A" w:rsidP="00A02A3A">
      <w:pPr>
        <w:numPr>
          <w:ilvl w:val="0"/>
          <w:numId w:val="35"/>
        </w:numPr>
        <w:ind w:left="1440" w:hanging="720"/>
        <w:jc w:val="both"/>
        <w:rPr>
          <w:rFonts w:ascii="Calibri" w:hAnsi="Calibri" w:cs="Arial"/>
          <w:sz w:val="24"/>
          <w:szCs w:val="24"/>
        </w:rPr>
      </w:pPr>
      <w:r w:rsidRPr="00A02A3A">
        <w:rPr>
          <w:rFonts w:ascii="Calibri" w:hAnsi="Calibri" w:cs="Arial"/>
          <w:sz w:val="24"/>
          <w:szCs w:val="24"/>
        </w:rPr>
        <w:lastRenderedPageBreak/>
        <w:t>Información de Contacto</w:t>
      </w:r>
    </w:p>
    <w:p w14:paraId="71C88C2D" w14:textId="77777777" w:rsidR="00A02A3A" w:rsidRPr="00A02A3A" w:rsidRDefault="00A02A3A" w:rsidP="00A02A3A">
      <w:pPr>
        <w:ind w:left="1080"/>
        <w:jc w:val="both"/>
        <w:rPr>
          <w:rFonts w:ascii="Calibri" w:hAnsi="Calibri" w:cs="Arial"/>
          <w:sz w:val="24"/>
          <w:szCs w:val="24"/>
        </w:rPr>
      </w:pPr>
    </w:p>
    <w:p w14:paraId="35B69AA0"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El miembro del personal, posición, o unidad responsable para recibir quejas UCP en el distrito es:</w:t>
      </w:r>
    </w:p>
    <w:p w14:paraId="3956C4C4" w14:textId="77777777" w:rsidR="00A02A3A" w:rsidRPr="00A02A3A" w:rsidRDefault="00A02A3A" w:rsidP="00A02A3A">
      <w:pPr>
        <w:ind w:left="1080"/>
        <w:jc w:val="both"/>
        <w:rPr>
          <w:rFonts w:ascii="Calibri" w:hAnsi="Calibri" w:cs="Arial"/>
          <w:sz w:val="24"/>
          <w:szCs w:val="24"/>
        </w:rPr>
      </w:pPr>
    </w:p>
    <w:p w14:paraId="50C76879" w14:textId="77777777" w:rsidR="00A02A3A" w:rsidRPr="00A02A3A" w:rsidRDefault="00A02A3A" w:rsidP="00A02A3A">
      <w:pPr>
        <w:ind w:left="2160" w:hanging="1080"/>
        <w:jc w:val="both"/>
        <w:rPr>
          <w:rFonts w:ascii="Calibri" w:hAnsi="Calibri" w:cs="Arial"/>
          <w:b/>
          <w:i/>
          <w:sz w:val="24"/>
          <w:szCs w:val="24"/>
          <w:lang w:val="en-US"/>
        </w:rPr>
      </w:pPr>
      <w:r w:rsidRPr="00A02A3A">
        <w:rPr>
          <w:rFonts w:ascii="Calibri" w:hAnsi="Calibri" w:cs="Arial"/>
          <w:sz w:val="24"/>
          <w:szCs w:val="24"/>
        </w:rPr>
        <w:tab/>
      </w:r>
      <w:r w:rsidRPr="00A02A3A">
        <w:rPr>
          <w:rFonts w:ascii="Calibri" w:hAnsi="Calibri" w:cs="Arial"/>
          <w:b/>
          <w:i/>
          <w:sz w:val="24"/>
          <w:szCs w:val="24"/>
          <w:lang w:val="en-US"/>
        </w:rPr>
        <w:t>[</w:t>
      </w:r>
      <w:bookmarkStart w:id="16" w:name="_Hlk72493272"/>
      <w:r w:rsidRPr="00A02A3A">
        <w:rPr>
          <w:rFonts w:ascii="Calibri" w:hAnsi="Calibri" w:cs="Arial"/>
          <w:b/>
          <w:i/>
          <w:sz w:val="24"/>
          <w:szCs w:val="24"/>
          <w:lang w:val="en-US"/>
        </w:rPr>
        <w:t xml:space="preserve">Name, Title or Position, Address, Telephone Number </w:t>
      </w:r>
      <w:bookmarkEnd w:id="16"/>
      <w:r w:rsidRPr="00A02A3A">
        <w:rPr>
          <w:rFonts w:ascii="Calibri" w:hAnsi="Calibri" w:cs="Arial"/>
          <w:b/>
          <w:i/>
          <w:sz w:val="24"/>
          <w:szCs w:val="24"/>
          <w:lang w:val="en-US"/>
        </w:rPr>
        <w:t>and E-mail].</w:t>
      </w:r>
    </w:p>
    <w:p w14:paraId="0CFFB88F" w14:textId="77777777" w:rsidR="00A02A3A" w:rsidRPr="00A02A3A" w:rsidRDefault="00A02A3A" w:rsidP="00A02A3A">
      <w:pPr>
        <w:ind w:left="1080"/>
        <w:jc w:val="both"/>
        <w:rPr>
          <w:rFonts w:ascii="Calibri" w:hAnsi="Calibri" w:cs="Arial"/>
          <w:sz w:val="24"/>
          <w:szCs w:val="24"/>
          <w:lang w:val="en-US"/>
        </w:rPr>
      </w:pPr>
    </w:p>
    <w:p w14:paraId="49580E2E" w14:textId="77777777" w:rsidR="00A02A3A" w:rsidRPr="00A02A3A" w:rsidRDefault="00A02A3A" w:rsidP="00A02A3A">
      <w:pPr>
        <w:numPr>
          <w:ilvl w:val="0"/>
          <w:numId w:val="35"/>
        </w:numPr>
        <w:ind w:left="1440" w:hanging="720"/>
        <w:contextualSpacing/>
        <w:jc w:val="both"/>
        <w:rPr>
          <w:rFonts w:ascii="Calibri" w:hAnsi="Calibri" w:cs="Arial"/>
          <w:sz w:val="24"/>
          <w:szCs w:val="24"/>
        </w:rPr>
      </w:pPr>
      <w:r w:rsidRPr="00A02A3A">
        <w:rPr>
          <w:rFonts w:ascii="Calibri" w:hAnsi="Calibri" w:cs="Arial"/>
          <w:sz w:val="24"/>
          <w:szCs w:val="24"/>
        </w:rPr>
        <w:t>Investigación y Decisión</w:t>
      </w:r>
    </w:p>
    <w:p w14:paraId="5224D872" w14:textId="77777777" w:rsidR="00A02A3A" w:rsidRPr="00A02A3A" w:rsidRDefault="00A02A3A" w:rsidP="00A02A3A">
      <w:pPr>
        <w:ind w:left="1080"/>
        <w:jc w:val="both"/>
        <w:rPr>
          <w:rFonts w:ascii="Calibri" w:hAnsi="Calibri" w:cs="Arial"/>
          <w:sz w:val="24"/>
          <w:szCs w:val="24"/>
        </w:rPr>
      </w:pPr>
    </w:p>
    <w:p w14:paraId="6A90702B"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 xml:space="preserve">Quejas serán investigadas y un reporte escrito con una Decisión será enviado al demandante dentro de sesenta (60) días de haber recibido la queja. Este periodo de tiempo puede ser extendido por acuerdo escrito del demandante. La persona responsable de investigar la queja debe conducir y completar la investigación de acuerdo con las políticas y procedimientos del UCP del distrito. </w:t>
      </w:r>
    </w:p>
    <w:p w14:paraId="422C0AE5" w14:textId="77777777" w:rsidR="00A02A3A" w:rsidRPr="00A02A3A" w:rsidRDefault="00A02A3A" w:rsidP="00A02A3A">
      <w:pPr>
        <w:ind w:left="1080"/>
        <w:jc w:val="both"/>
        <w:rPr>
          <w:rFonts w:ascii="Calibri" w:hAnsi="Calibri" w:cs="Arial"/>
          <w:sz w:val="24"/>
          <w:szCs w:val="24"/>
        </w:rPr>
      </w:pPr>
    </w:p>
    <w:p w14:paraId="2EAAD4E6"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 xml:space="preserve">El demandante tiene el derecho de apelar la Decisión del distrito al Departamento de Educación de California llenando una apelación por escrito dentro de quince (15) días de recibir la Decisión del distrito. La apelación debe ser acompañada por una copia de la queja llenada originalmente y una copia de la Decisión del distrito. </w:t>
      </w:r>
    </w:p>
    <w:p w14:paraId="6AB64FFF" w14:textId="77777777" w:rsidR="00A02A3A" w:rsidRPr="00A02A3A" w:rsidRDefault="00A02A3A" w:rsidP="00A02A3A">
      <w:pPr>
        <w:ind w:left="1080"/>
        <w:jc w:val="both"/>
        <w:rPr>
          <w:rFonts w:ascii="Calibri" w:hAnsi="Calibri" w:cs="Arial"/>
          <w:sz w:val="24"/>
          <w:szCs w:val="24"/>
        </w:rPr>
      </w:pPr>
    </w:p>
    <w:p w14:paraId="6F27DEAC"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El distrito aconseja a cualquier demandante de remedios de la ley civil incluyendo, pero no limitado a, mandatos, ordenes de restricción, u otros remedios u órdenes que pueden estar disponibles bajo leyes estatales o federales de</w:t>
      </w:r>
      <w:r w:rsidRPr="00A02A3A">
        <w:t xml:space="preserve"> </w:t>
      </w:r>
      <w:r w:rsidRPr="00A02A3A">
        <w:rPr>
          <w:rFonts w:ascii="Calibri" w:hAnsi="Calibri" w:cs="Arial"/>
          <w:sz w:val="24"/>
          <w:szCs w:val="24"/>
        </w:rPr>
        <w:t xml:space="preserve">discriminación, acoso, intimidación o </w:t>
      </w:r>
      <w:proofErr w:type="spellStart"/>
      <w:proofErr w:type="gramStart"/>
      <w:r w:rsidRPr="00A02A3A">
        <w:rPr>
          <w:rFonts w:ascii="Calibri" w:hAnsi="Calibri" w:cs="Arial"/>
          <w:sz w:val="24"/>
          <w:szCs w:val="24"/>
        </w:rPr>
        <w:t>bullying</w:t>
      </w:r>
      <w:proofErr w:type="spellEnd"/>
      <w:proofErr w:type="gramEnd"/>
      <w:r w:rsidRPr="00A02A3A">
        <w:rPr>
          <w:rFonts w:ascii="Calibri" w:hAnsi="Calibri" w:cs="Arial"/>
          <w:sz w:val="24"/>
          <w:szCs w:val="24"/>
        </w:rPr>
        <w:t xml:space="preserve">, si aplicable. </w:t>
      </w:r>
    </w:p>
    <w:p w14:paraId="6796620B" w14:textId="77777777" w:rsidR="00A02A3A" w:rsidRPr="00A02A3A" w:rsidRDefault="00A02A3A" w:rsidP="00A02A3A">
      <w:pPr>
        <w:ind w:left="1080"/>
        <w:jc w:val="both"/>
        <w:rPr>
          <w:rFonts w:ascii="Calibri" w:hAnsi="Calibri" w:cs="Arial"/>
          <w:sz w:val="24"/>
          <w:szCs w:val="24"/>
        </w:rPr>
      </w:pPr>
    </w:p>
    <w:p w14:paraId="0F3C400D" w14:textId="77777777" w:rsidR="00A02A3A" w:rsidRPr="00A02A3A" w:rsidRDefault="00A02A3A" w:rsidP="00A02A3A">
      <w:pPr>
        <w:ind w:left="1440"/>
        <w:jc w:val="both"/>
        <w:rPr>
          <w:rFonts w:ascii="Calibri" w:hAnsi="Calibri" w:cs="Arial"/>
          <w:sz w:val="24"/>
          <w:szCs w:val="24"/>
        </w:rPr>
      </w:pPr>
      <w:r w:rsidRPr="00A02A3A">
        <w:rPr>
          <w:rFonts w:ascii="Calibri" w:hAnsi="Calibri" w:cs="Arial"/>
          <w:sz w:val="24"/>
          <w:szCs w:val="24"/>
        </w:rPr>
        <w:t xml:space="preserve">Copias del UCP del distrito deben estar disponibles sin costo alguno. </w:t>
      </w:r>
    </w:p>
    <w:p w14:paraId="1571F676"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rPr>
        <w:tab/>
      </w:r>
    </w:p>
    <w:p w14:paraId="5008C823"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Quejas Respecto a Libros de Texto y Otros Materiales de Instrucción, Puestos Docentes Vacantes, o Asignaciones Erróneas y Condición de las Instalaciones Escolares</w:t>
      </w:r>
      <w:r w:rsidRPr="00A02A3A">
        <w:rPr>
          <w:rFonts w:ascii="Calibri" w:hAnsi="Calibri" w:cs="Arial"/>
          <w:sz w:val="24"/>
          <w:szCs w:val="24"/>
        </w:rPr>
        <w:t xml:space="preserve"> (C.E. secciones 17592.72, 35186, 35292.5; 5 CCR 4680-4687)</w:t>
      </w:r>
    </w:p>
    <w:p w14:paraId="7BF2B430" w14:textId="77777777" w:rsidR="00A02A3A" w:rsidRPr="00A02A3A" w:rsidRDefault="00A02A3A" w:rsidP="00A02A3A">
      <w:pPr>
        <w:jc w:val="both"/>
        <w:rPr>
          <w:rFonts w:ascii="Calibri" w:hAnsi="Calibri" w:cs="Arial"/>
          <w:sz w:val="24"/>
          <w:szCs w:val="24"/>
        </w:rPr>
      </w:pPr>
    </w:p>
    <w:p w14:paraId="28F78E99"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El Distrito tiene un proceso de quejas específicamente diseñado para asistir en la identificación y resolución de insuficiencias relacionadas a libros de texto y otros materiales de instrucción, puestos vacantes docentes, o asignaciones erróneas, el estado de la condición de las instalaciones escolares e incumplimiento del requisito de que los productos de higiene femenina estén disponibles en los baños sin costo para los estudiantes de bajos ingresos de las escuelas. El demandante tiene derecho a una investigación y a una respuesta del distrito.  Además, dichas quejas se pueden tramitar en anonimidad.</w:t>
      </w:r>
    </w:p>
    <w:p w14:paraId="15F9AA09" w14:textId="77777777" w:rsidR="00B038A6" w:rsidRDefault="00B038A6" w:rsidP="000C20AB">
      <w:pPr>
        <w:keepNext/>
        <w:keepLines/>
        <w:widowControl w:val="0"/>
        <w:jc w:val="both"/>
        <w:rPr>
          <w:rFonts w:ascii="Calibri" w:hAnsi="Calibri" w:cs="Arial"/>
          <w:sz w:val="24"/>
          <w:szCs w:val="24"/>
          <w:u w:val="single"/>
        </w:rPr>
      </w:pPr>
    </w:p>
    <w:p w14:paraId="25371CCA" w14:textId="39D75C38" w:rsidR="00A02A3A" w:rsidRPr="00A02A3A" w:rsidRDefault="00A02A3A" w:rsidP="000C20AB">
      <w:pPr>
        <w:keepNext/>
        <w:keepLines/>
        <w:widowControl w:val="0"/>
        <w:jc w:val="both"/>
        <w:rPr>
          <w:rFonts w:ascii="Calibri" w:hAnsi="Calibri" w:cs="Arial"/>
          <w:sz w:val="24"/>
          <w:szCs w:val="24"/>
        </w:rPr>
      </w:pPr>
      <w:r w:rsidRPr="00A02A3A">
        <w:rPr>
          <w:rFonts w:ascii="Calibri" w:hAnsi="Calibri" w:cs="Arial"/>
          <w:sz w:val="24"/>
          <w:szCs w:val="24"/>
          <w:u w:val="single"/>
        </w:rPr>
        <w:t>Quejas Respecto a Empleados</w:t>
      </w:r>
    </w:p>
    <w:p w14:paraId="4E583EA2" w14:textId="77777777" w:rsidR="00A02A3A" w:rsidRPr="00A02A3A" w:rsidRDefault="00A02A3A" w:rsidP="000C20AB">
      <w:pPr>
        <w:keepNext/>
        <w:keepLines/>
        <w:widowControl w:val="0"/>
        <w:jc w:val="both"/>
        <w:rPr>
          <w:rFonts w:ascii="Calibri" w:hAnsi="Calibri" w:cs="Arial"/>
          <w:sz w:val="24"/>
          <w:szCs w:val="24"/>
        </w:rPr>
      </w:pPr>
    </w:p>
    <w:p w14:paraId="2A67B11B" w14:textId="77777777" w:rsidR="00A02A3A" w:rsidRPr="00A02A3A" w:rsidRDefault="00A02A3A" w:rsidP="000C20AB">
      <w:pPr>
        <w:keepNext/>
        <w:keepLines/>
        <w:widowControl w:val="0"/>
        <w:ind w:left="720"/>
        <w:jc w:val="both"/>
        <w:rPr>
          <w:rFonts w:ascii="Calibri" w:hAnsi="Calibri" w:cs="Arial"/>
          <w:sz w:val="24"/>
          <w:szCs w:val="24"/>
        </w:rPr>
      </w:pPr>
      <w:r w:rsidRPr="00A02A3A">
        <w:rPr>
          <w:rFonts w:ascii="Calibri" w:hAnsi="Calibri" w:cs="Arial"/>
          <w:sz w:val="24"/>
          <w:szCs w:val="24"/>
        </w:rPr>
        <w:t>El distrito también tiene un proceso que permite que el público tramite quejas en contra de empleados del distrito de manera adecuada y expedita que protege los derechos de las partes involucradas y exige que los empleados se hagan responsables de sus actos de tal manera que no afecte el proceso educacional.</w:t>
      </w:r>
    </w:p>
    <w:p w14:paraId="670233FF"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rPr>
        <w:tab/>
      </w:r>
    </w:p>
    <w:p w14:paraId="5A9199A6"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Quejas Respecto a la Discriminación y Acoso Discriminatorio</w:t>
      </w:r>
      <w:r w:rsidRPr="00A02A3A">
        <w:rPr>
          <w:rFonts w:ascii="Calibri" w:hAnsi="Calibri" w:cs="Arial"/>
          <w:sz w:val="24"/>
          <w:szCs w:val="24"/>
        </w:rPr>
        <w:t xml:space="preserve"> (Sección 504 de la Ley de Rehabilitación de 1973, Título VI Ley de Derechos Civiles de 1964, y Título IX de las Enmiendas a la Educación de 1972; 34 CFR 104.8 y 34 CFR 106.9 y 34 CFR 110.25)</w:t>
      </w:r>
    </w:p>
    <w:p w14:paraId="1EC0513E" w14:textId="77777777" w:rsidR="00A02A3A" w:rsidRPr="00A02A3A" w:rsidRDefault="00A02A3A" w:rsidP="00A02A3A">
      <w:pPr>
        <w:jc w:val="both"/>
        <w:rPr>
          <w:rFonts w:ascii="Calibri" w:hAnsi="Calibri"/>
          <w:sz w:val="24"/>
          <w:szCs w:val="24"/>
        </w:rPr>
      </w:pPr>
    </w:p>
    <w:p w14:paraId="52F98C7E"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El distrito escolar está comprometido a proporcionar igualdad de oportunidades educativas a todos los individuos.  Nuestros programas, actividades y prácticas del distrito no discriminarán por razones basadas en raza, color, ascendencia, origen nacional, identificación de grupo étnico, edad, religión, estado matrimonial o parental, estado de inmigración, discapacidad física o mental, sexo, orientación sexual, género, identidad de género o expresión, o información genética; la percepción de una o más dichas características; o asociación con una persona o grupo con uno o más de estas características actuales o percibidas.</w:t>
      </w:r>
    </w:p>
    <w:p w14:paraId="4A8F96DD" w14:textId="77777777" w:rsidR="00A02A3A" w:rsidRPr="00A02A3A" w:rsidRDefault="00A02A3A" w:rsidP="00A02A3A">
      <w:pPr>
        <w:ind w:left="720"/>
        <w:jc w:val="both"/>
        <w:rPr>
          <w:rFonts w:ascii="Calibri" w:hAnsi="Calibri" w:cs="Arial"/>
          <w:b/>
          <w:sz w:val="24"/>
          <w:szCs w:val="24"/>
        </w:rPr>
      </w:pPr>
    </w:p>
    <w:p w14:paraId="019B7501"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Usted tiene ciertos derechos bajo la ley, incluyendo el Título VI de la Ley de Derechos Civiles de 1964, que prohíbe discriminación por razones basadas en la raza, color y origen nacional, el Título IX de las Enmiendas de Educación de 1972, que prohíbe discriminación por razones de género, Sección 504 de la Ley de Rehabilitación Vocacional de 1973 y la Ley de Educación para Individuos con Discapacidades (IDEA, </w:t>
      </w:r>
      <w:r w:rsidRPr="00A02A3A">
        <w:rPr>
          <w:rFonts w:ascii="Calibri" w:hAnsi="Calibri" w:cs="Arial"/>
          <w:i/>
          <w:sz w:val="24"/>
          <w:szCs w:val="24"/>
        </w:rPr>
        <w:t>por sus siglas en inglés</w:t>
      </w:r>
      <w:r w:rsidRPr="00A02A3A">
        <w:rPr>
          <w:rFonts w:ascii="Calibri" w:hAnsi="Calibri" w:cs="Arial"/>
          <w:sz w:val="24"/>
          <w:szCs w:val="24"/>
        </w:rPr>
        <w:t xml:space="preserve">), que prohíbe discriminación por razones basadas en la discapacidad.  El Departamento de Educación de California y la Oficina de Derechos Civiles del Departamento de Educación de los </w:t>
      </w:r>
      <w:proofErr w:type="gramStart"/>
      <w:r w:rsidRPr="00A02A3A">
        <w:rPr>
          <w:rFonts w:ascii="Calibri" w:hAnsi="Calibri" w:cs="Arial"/>
          <w:sz w:val="24"/>
          <w:szCs w:val="24"/>
        </w:rPr>
        <w:t>EE.UU.</w:t>
      </w:r>
      <w:proofErr w:type="gramEnd"/>
      <w:r w:rsidRPr="00A02A3A">
        <w:rPr>
          <w:rFonts w:ascii="Calibri" w:hAnsi="Calibri" w:cs="Arial"/>
          <w:sz w:val="24"/>
          <w:szCs w:val="24"/>
        </w:rPr>
        <w:t xml:space="preserve"> tienen autoridad para hacer cumplir estas leyes y todos los programas y actividades que reciben fondos federales.  Quejas o información referente al cumplimiento de la Sección 504 o Título II de la Ley de Americanos Discapacitados, pueden ser dirigidas al Coordinador del Distrito de la Sección 504, </w:t>
      </w:r>
      <w:r w:rsidRPr="00A02A3A">
        <w:rPr>
          <w:rFonts w:ascii="Calibri" w:hAnsi="Calibri" w:cs="Arial"/>
          <w:b/>
          <w:i/>
          <w:sz w:val="24"/>
          <w:szCs w:val="24"/>
        </w:rPr>
        <w:t>[</w:t>
      </w:r>
      <w:proofErr w:type="spellStart"/>
      <w:r w:rsidRPr="00A02A3A">
        <w:rPr>
          <w:rFonts w:ascii="Calibri" w:hAnsi="Calibri" w:cs="Arial"/>
          <w:b/>
          <w:i/>
          <w:sz w:val="24"/>
          <w:szCs w:val="24"/>
        </w:rPr>
        <w:t>Name</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Address</w:t>
      </w:r>
      <w:proofErr w:type="spellEnd"/>
      <w:r w:rsidRPr="00A02A3A">
        <w:rPr>
          <w:rFonts w:ascii="Calibri" w:hAnsi="Calibri" w:cs="Arial"/>
          <w:b/>
          <w:i/>
          <w:sz w:val="24"/>
          <w:szCs w:val="24"/>
        </w:rPr>
        <w:t xml:space="preserve"> and </w:t>
      </w:r>
      <w:proofErr w:type="spellStart"/>
      <w:r w:rsidRPr="00A02A3A">
        <w:rPr>
          <w:rFonts w:ascii="Calibri" w:hAnsi="Calibri" w:cs="Arial"/>
          <w:b/>
          <w:i/>
          <w:sz w:val="24"/>
          <w:szCs w:val="24"/>
        </w:rPr>
        <w:t>Phone</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Number</w:t>
      </w:r>
      <w:proofErr w:type="spellEnd"/>
      <w:r w:rsidRPr="00A02A3A">
        <w:rPr>
          <w:rFonts w:ascii="Calibri" w:hAnsi="Calibri" w:cs="Arial"/>
          <w:b/>
          <w:i/>
          <w:sz w:val="24"/>
          <w:szCs w:val="24"/>
        </w:rPr>
        <w:t>]</w:t>
      </w:r>
      <w:r w:rsidRPr="00A02A3A">
        <w:rPr>
          <w:rFonts w:ascii="Calibri" w:hAnsi="Calibri" w:cs="Arial"/>
          <w:sz w:val="24"/>
          <w:szCs w:val="24"/>
        </w:rPr>
        <w:t xml:space="preserve"> o al </w:t>
      </w:r>
      <w:proofErr w:type="gramStart"/>
      <w:r w:rsidRPr="00A02A3A">
        <w:rPr>
          <w:rFonts w:ascii="Calibri" w:hAnsi="Calibri" w:cs="Arial"/>
          <w:sz w:val="24"/>
          <w:szCs w:val="24"/>
        </w:rPr>
        <w:t>Director</w:t>
      </w:r>
      <w:proofErr w:type="gramEnd"/>
      <w:r w:rsidRPr="00A02A3A">
        <w:rPr>
          <w:rFonts w:ascii="Calibri" w:hAnsi="Calibri" w:cs="Arial"/>
          <w:sz w:val="24"/>
          <w:szCs w:val="24"/>
        </w:rPr>
        <w:t xml:space="preserve"> de la Oficina para Derechos Civiles, Departamento de Educación de los </w:t>
      </w:r>
      <w:proofErr w:type="gramStart"/>
      <w:r w:rsidRPr="00A02A3A">
        <w:rPr>
          <w:rFonts w:ascii="Calibri" w:hAnsi="Calibri" w:cs="Arial"/>
          <w:sz w:val="24"/>
          <w:szCs w:val="24"/>
        </w:rPr>
        <w:t>EE.UU.</w:t>
      </w:r>
      <w:proofErr w:type="gramEnd"/>
      <w:r w:rsidRPr="00A02A3A">
        <w:rPr>
          <w:rFonts w:ascii="Calibri" w:hAnsi="Calibri" w:cs="Arial"/>
          <w:sz w:val="24"/>
          <w:szCs w:val="24"/>
        </w:rPr>
        <w:t>, Washington, D.C.</w:t>
      </w:r>
    </w:p>
    <w:p w14:paraId="43E45D3D" w14:textId="77777777" w:rsidR="00A02A3A" w:rsidRPr="00A02A3A" w:rsidRDefault="00A02A3A" w:rsidP="00A02A3A">
      <w:pPr>
        <w:ind w:left="720"/>
        <w:jc w:val="both"/>
        <w:rPr>
          <w:rFonts w:ascii="Calibri" w:hAnsi="Calibri" w:cs="Arial"/>
          <w:b/>
          <w:sz w:val="24"/>
          <w:szCs w:val="24"/>
        </w:rPr>
      </w:pPr>
    </w:p>
    <w:p w14:paraId="6A9C37EC" w14:textId="04A1305C" w:rsidR="00A15688" w:rsidRDefault="002C29EC" w:rsidP="0085596B">
      <w:pPr>
        <w:ind w:left="720"/>
        <w:jc w:val="both"/>
        <w:rPr>
          <w:rFonts w:ascii="Calibri" w:hAnsi="Calibri" w:cs="Arial"/>
          <w:sz w:val="24"/>
          <w:szCs w:val="24"/>
        </w:rPr>
      </w:pPr>
      <w:r>
        <w:rPr>
          <w:rFonts w:ascii="Calibri" w:hAnsi="Calibri" w:cs="Arial"/>
          <w:sz w:val="24"/>
          <w:szCs w:val="24"/>
        </w:rPr>
        <w:t>Las q</w:t>
      </w:r>
      <w:r w:rsidR="00A02A3A" w:rsidRPr="00A02A3A">
        <w:rPr>
          <w:rFonts w:ascii="Calibri" w:hAnsi="Calibri" w:cs="Arial"/>
          <w:sz w:val="24"/>
          <w:szCs w:val="24"/>
        </w:rPr>
        <w:t xml:space="preserve">uejas de discriminación ilegal son investigadas por medio del Proceso Uniforme de Quejas.  Para un formulario de quejas o información adicional, por favor comuníquese con: </w:t>
      </w:r>
      <w:r w:rsidR="00A02A3A" w:rsidRPr="00A02A3A">
        <w:rPr>
          <w:rFonts w:ascii="Calibri" w:hAnsi="Calibri" w:cs="Arial"/>
          <w:b/>
          <w:i/>
          <w:sz w:val="24"/>
          <w:szCs w:val="24"/>
        </w:rPr>
        <w:t>[</w:t>
      </w:r>
      <w:proofErr w:type="spellStart"/>
      <w:r w:rsidR="00A02A3A" w:rsidRPr="00A02A3A">
        <w:rPr>
          <w:rFonts w:ascii="Calibri" w:hAnsi="Calibri" w:cs="Arial"/>
          <w:b/>
          <w:i/>
          <w:sz w:val="24"/>
          <w:szCs w:val="24"/>
        </w:rPr>
        <w:t>Name</w:t>
      </w:r>
      <w:proofErr w:type="spellEnd"/>
      <w:r w:rsidR="00A02A3A" w:rsidRPr="00A02A3A">
        <w:rPr>
          <w:rFonts w:ascii="Calibri" w:hAnsi="Calibri" w:cs="Arial"/>
          <w:b/>
          <w:i/>
          <w:sz w:val="24"/>
          <w:szCs w:val="24"/>
        </w:rPr>
        <w:t xml:space="preserve">, </w:t>
      </w:r>
      <w:proofErr w:type="spellStart"/>
      <w:r w:rsidR="00A02A3A" w:rsidRPr="00A02A3A">
        <w:rPr>
          <w:rFonts w:ascii="Calibri" w:hAnsi="Calibri" w:cs="Arial"/>
          <w:b/>
          <w:i/>
          <w:sz w:val="24"/>
          <w:szCs w:val="24"/>
        </w:rPr>
        <w:t>Title</w:t>
      </w:r>
      <w:proofErr w:type="spellEnd"/>
      <w:r w:rsidR="00A02A3A" w:rsidRPr="00A02A3A">
        <w:rPr>
          <w:rFonts w:ascii="Calibri" w:hAnsi="Calibri" w:cs="Arial"/>
          <w:b/>
          <w:i/>
          <w:sz w:val="24"/>
          <w:szCs w:val="24"/>
        </w:rPr>
        <w:t xml:space="preserve"> </w:t>
      </w:r>
      <w:proofErr w:type="spellStart"/>
      <w:r w:rsidR="00A02A3A" w:rsidRPr="00A02A3A">
        <w:rPr>
          <w:rFonts w:ascii="Calibri" w:hAnsi="Calibri" w:cs="Arial"/>
          <w:b/>
          <w:i/>
          <w:sz w:val="24"/>
          <w:szCs w:val="24"/>
        </w:rPr>
        <w:t>or</w:t>
      </w:r>
      <w:proofErr w:type="spellEnd"/>
      <w:r w:rsidR="00A02A3A" w:rsidRPr="00A02A3A">
        <w:rPr>
          <w:rFonts w:ascii="Calibri" w:hAnsi="Calibri" w:cs="Arial"/>
          <w:b/>
          <w:i/>
          <w:sz w:val="24"/>
          <w:szCs w:val="24"/>
        </w:rPr>
        <w:t xml:space="preserve"> Position, </w:t>
      </w:r>
      <w:proofErr w:type="spellStart"/>
      <w:r w:rsidR="00A02A3A" w:rsidRPr="00A02A3A">
        <w:rPr>
          <w:rFonts w:ascii="Calibri" w:hAnsi="Calibri" w:cs="Arial"/>
          <w:b/>
          <w:i/>
          <w:sz w:val="24"/>
          <w:szCs w:val="24"/>
        </w:rPr>
        <w:t>Address</w:t>
      </w:r>
      <w:proofErr w:type="spellEnd"/>
      <w:r w:rsidR="00A02A3A" w:rsidRPr="00A02A3A">
        <w:rPr>
          <w:rFonts w:ascii="Calibri" w:hAnsi="Calibri" w:cs="Arial"/>
          <w:b/>
          <w:i/>
          <w:sz w:val="24"/>
          <w:szCs w:val="24"/>
        </w:rPr>
        <w:t xml:space="preserve">, </w:t>
      </w:r>
      <w:proofErr w:type="spellStart"/>
      <w:r w:rsidR="00A02A3A" w:rsidRPr="00A02A3A">
        <w:rPr>
          <w:rFonts w:ascii="Calibri" w:hAnsi="Calibri" w:cs="Arial"/>
          <w:b/>
          <w:i/>
          <w:sz w:val="24"/>
          <w:szCs w:val="24"/>
        </w:rPr>
        <w:t>Telephone</w:t>
      </w:r>
      <w:proofErr w:type="spellEnd"/>
      <w:r w:rsidR="00A02A3A" w:rsidRPr="00A02A3A">
        <w:rPr>
          <w:rFonts w:ascii="Calibri" w:hAnsi="Calibri" w:cs="Arial"/>
          <w:b/>
          <w:i/>
          <w:sz w:val="24"/>
          <w:szCs w:val="24"/>
        </w:rPr>
        <w:t xml:space="preserve"> </w:t>
      </w:r>
      <w:proofErr w:type="spellStart"/>
      <w:r w:rsidR="00A02A3A" w:rsidRPr="00A02A3A">
        <w:rPr>
          <w:rFonts w:ascii="Calibri" w:hAnsi="Calibri" w:cs="Arial"/>
          <w:b/>
          <w:i/>
          <w:sz w:val="24"/>
          <w:szCs w:val="24"/>
        </w:rPr>
        <w:t>Number</w:t>
      </w:r>
      <w:proofErr w:type="spellEnd"/>
      <w:r w:rsidR="00A02A3A" w:rsidRPr="00A02A3A">
        <w:rPr>
          <w:rFonts w:ascii="Calibri" w:hAnsi="Calibri" w:cs="Arial"/>
          <w:b/>
          <w:i/>
          <w:sz w:val="24"/>
          <w:szCs w:val="24"/>
        </w:rPr>
        <w:t>]</w:t>
      </w:r>
      <w:r w:rsidR="00A02A3A" w:rsidRPr="00A02A3A">
        <w:rPr>
          <w:rFonts w:ascii="Calibri" w:hAnsi="Calibri" w:cs="Arial"/>
          <w:sz w:val="24"/>
          <w:szCs w:val="24"/>
        </w:rPr>
        <w:t>.</w:t>
      </w:r>
    </w:p>
    <w:p w14:paraId="54FB87D0" w14:textId="77777777" w:rsidR="0085596B" w:rsidRDefault="0085596B" w:rsidP="0085596B">
      <w:pPr>
        <w:ind w:left="720"/>
        <w:jc w:val="both"/>
        <w:rPr>
          <w:rFonts w:ascii="Calibri" w:hAnsi="Calibri" w:cs="Arial"/>
          <w:sz w:val="24"/>
          <w:szCs w:val="24"/>
        </w:rPr>
      </w:pPr>
    </w:p>
    <w:p w14:paraId="6F11CC80" w14:textId="77777777" w:rsidR="00A02A3A" w:rsidRPr="00A02A3A" w:rsidRDefault="00A02A3A" w:rsidP="00A02A3A">
      <w:pPr>
        <w:rPr>
          <w:rFonts w:ascii="Calibri" w:hAnsi="Calibri" w:cs="Arial"/>
          <w:sz w:val="24"/>
          <w:szCs w:val="24"/>
        </w:rPr>
      </w:pPr>
      <w:r w:rsidRPr="00A02A3A">
        <w:rPr>
          <w:rFonts w:ascii="Calibri" w:hAnsi="Calibri" w:cs="Arial"/>
          <w:sz w:val="24"/>
          <w:szCs w:val="24"/>
          <w:u w:val="single"/>
        </w:rPr>
        <w:t>Ley de Un Lugar Seguro Para Aprender</w:t>
      </w:r>
      <w:r w:rsidRPr="00A02A3A">
        <w:rPr>
          <w:rFonts w:ascii="Calibri" w:hAnsi="Calibri" w:cs="Arial"/>
          <w:sz w:val="24"/>
          <w:szCs w:val="24"/>
        </w:rPr>
        <w:t xml:space="preserve"> (C.E. secciones 220, 221.5, y 234.1 48900(r) y 48985)</w:t>
      </w:r>
    </w:p>
    <w:p w14:paraId="18DF2E62" w14:textId="77777777" w:rsidR="00A02A3A" w:rsidRPr="00A02A3A" w:rsidRDefault="00A02A3A" w:rsidP="00A02A3A">
      <w:pPr>
        <w:rPr>
          <w:rFonts w:ascii="Calibri" w:hAnsi="Calibri" w:cs="Arial"/>
          <w:b/>
          <w:sz w:val="24"/>
          <w:szCs w:val="24"/>
        </w:rPr>
      </w:pPr>
    </w:p>
    <w:p w14:paraId="45031E06" w14:textId="77777777" w:rsidR="00A02A3A" w:rsidRPr="00F1616D" w:rsidRDefault="00231F94" w:rsidP="00A02A3A">
      <w:pPr>
        <w:ind w:left="720"/>
        <w:jc w:val="both"/>
        <w:rPr>
          <w:rFonts w:ascii="Calibri" w:hAnsi="Calibri" w:cs="Arial"/>
          <w:i/>
          <w:sz w:val="24"/>
          <w:szCs w:val="24"/>
          <w:lang w:val="en-US"/>
        </w:rPr>
      </w:pPr>
      <w:r w:rsidRPr="00231F94">
        <w:rPr>
          <w:rFonts w:ascii="Calibri" w:hAnsi="Calibri" w:cs="Arial"/>
          <w:i/>
          <w:sz w:val="24"/>
          <w:szCs w:val="24"/>
          <w:lang w:val="en-US"/>
        </w:rPr>
        <w:t xml:space="preserve">[The Safe Place to Learn Act requires that each district posts its nondiscrimination policy in all schools, offices, staff lounges, and student government meeting rooms. It is also advised that this policy be posted on the district’s website and distributed with the Annual Notice.  If 15 percent or more of a school’s students speak a single primary language other </w:t>
      </w:r>
      <w:r w:rsidRPr="00231F94">
        <w:rPr>
          <w:rFonts w:ascii="Calibri" w:hAnsi="Calibri" w:cs="Arial"/>
          <w:i/>
          <w:sz w:val="24"/>
          <w:szCs w:val="24"/>
          <w:lang w:val="en-US"/>
        </w:rPr>
        <w:lastRenderedPageBreak/>
        <w:t>than English, the nondiscrimination policy, related complaint procedures, and all complaint forms must be translated into that other language.</w:t>
      </w:r>
      <w:r w:rsidR="00914AF9">
        <w:rPr>
          <w:rFonts w:ascii="Calibri" w:hAnsi="Calibri" w:cs="Arial"/>
          <w:i/>
          <w:sz w:val="24"/>
          <w:szCs w:val="24"/>
          <w:lang w:val="en-US"/>
        </w:rPr>
        <w:t>]</w:t>
      </w:r>
    </w:p>
    <w:p w14:paraId="23A39D67" w14:textId="77777777" w:rsidR="00A02A3A" w:rsidRPr="00231F94" w:rsidRDefault="00A02A3A" w:rsidP="00A02A3A">
      <w:pPr>
        <w:rPr>
          <w:rFonts w:ascii="Calibri" w:hAnsi="Calibri" w:cs="Arial"/>
          <w:b/>
          <w:i/>
          <w:sz w:val="24"/>
          <w:szCs w:val="24"/>
          <w:lang w:val="en-US"/>
        </w:rPr>
      </w:pPr>
    </w:p>
    <w:p w14:paraId="56DA4E5C"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El distrito está comprometido a proporcionar un entorno escolar seguro que sea libre de acoso y discriminación y les permite a todos los estudiantes un acceso y oportunidades de igualdad a los programas de apoyo académico y educacional, servicios, establecimientos, y actividades del distrito.  El distrito prohíbe, en cualquier escuela o actividad escolar, discriminación arbitraria, acoso, intimidación, y </w:t>
      </w:r>
      <w:proofErr w:type="spellStart"/>
      <w:r w:rsidRPr="00A02A3A">
        <w:rPr>
          <w:rFonts w:ascii="Calibri" w:hAnsi="Calibri" w:cs="Arial"/>
          <w:sz w:val="24"/>
          <w:szCs w:val="24"/>
        </w:rPr>
        <w:t>bullying</w:t>
      </w:r>
      <w:proofErr w:type="spellEnd"/>
      <w:r w:rsidRPr="00A02A3A">
        <w:rPr>
          <w:rFonts w:ascii="Calibri" w:hAnsi="Calibri" w:cs="Arial"/>
          <w:sz w:val="24"/>
          <w:szCs w:val="24"/>
        </w:rPr>
        <w:t xml:space="preserve"> de cualquier estudiante basado en la raza, color, ascendencia, nacionalidad, identificación con algún grupo étnico, edad religión, estado marital o paternal, estado de inmigración, discapacidad física o mental, sexo, orientación sexual, género, identidad de género, o expresión de género de un estudiante; la percepción de uno o más de las dichas características; o asociación con una persona o grupo con uno o más de estas características reales o percibidas</w:t>
      </w:r>
      <w:r w:rsidR="002C29EC" w:rsidRPr="002C29EC">
        <w:t xml:space="preserve"> </w:t>
      </w:r>
      <w:r w:rsidR="002C29EC" w:rsidRPr="002C29EC">
        <w:rPr>
          <w:rFonts w:ascii="Calibri" w:hAnsi="Calibri" w:cs="Arial"/>
          <w:sz w:val="24"/>
          <w:szCs w:val="24"/>
        </w:rPr>
        <w:t>en cualquier actividad escolar o asistencia escolar que ocurra dentro de una escuela bajo la jurisdicción de la agencia educativa local, y todos los actos de la junta u órgano de gobierno de la agencia educativa local, el superintendente del distrito escolar y el superintendente de escuelas del condado en la promulgación de políticas y procedimientos que rigen la agencia educativa local.</w:t>
      </w:r>
      <w:r w:rsidRPr="00A02A3A">
        <w:rPr>
          <w:rFonts w:ascii="Calibri" w:hAnsi="Calibri" w:cs="Arial"/>
          <w:sz w:val="24"/>
          <w:szCs w:val="24"/>
        </w:rPr>
        <w:t xml:space="preserve">.  Los estudiantes que participen en la discriminación, acoso, intimidación, </w:t>
      </w:r>
      <w:proofErr w:type="spellStart"/>
      <w:proofErr w:type="gramStart"/>
      <w:r w:rsidRPr="00A02A3A">
        <w:rPr>
          <w:rFonts w:ascii="Calibri" w:hAnsi="Calibri" w:cs="Arial"/>
          <w:sz w:val="24"/>
          <w:szCs w:val="24"/>
        </w:rPr>
        <w:t>bullying</w:t>
      </w:r>
      <w:proofErr w:type="spellEnd"/>
      <w:proofErr w:type="gramEnd"/>
      <w:r w:rsidRPr="00A02A3A">
        <w:rPr>
          <w:rFonts w:ascii="Calibri" w:hAnsi="Calibri" w:cs="Arial"/>
          <w:sz w:val="24"/>
          <w:szCs w:val="24"/>
        </w:rPr>
        <w:t xml:space="preserve">, o represalia serán disciplinados. </w:t>
      </w:r>
    </w:p>
    <w:p w14:paraId="0FFD0660" w14:textId="77777777" w:rsidR="00A02A3A" w:rsidRPr="00A02A3A" w:rsidRDefault="00A02A3A" w:rsidP="00A02A3A">
      <w:pPr>
        <w:ind w:left="720"/>
        <w:jc w:val="both"/>
        <w:rPr>
          <w:rFonts w:ascii="Calibri" w:hAnsi="Calibri" w:cs="Arial"/>
          <w:sz w:val="24"/>
          <w:szCs w:val="24"/>
        </w:rPr>
      </w:pPr>
    </w:p>
    <w:p w14:paraId="78EA5A60"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El distrito motiva encarecidamente a cualquier estudiante que sienta que él/ella está siendo o ha sido acosado sexualmente en las instalaciones escolares o en una actividad patrocinada por la escuela o actividad relacionada con la escuela por otro estudiante o un adulto, o quien ha sufrido acoso sexual fuera de la escuela que ha continuado efecto en el plantel, a comunicarse inmediatamente con su maestro(a), el director, o cualquier otro empleado escolar disponible. Cualquier empleado que recibe un reporte u observa un incidente de acoso sexual debe notificar al director o un encargado del cumplimiento del distrito. Una vez notificado, el director u encargado del cumplimiento debe tomar los pasos para investigar y atender a la alegación, según especificado en la regulación administrativa adjunta.</w:t>
      </w:r>
    </w:p>
    <w:p w14:paraId="519A1C58" w14:textId="77777777" w:rsidR="00A02A3A" w:rsidRPr="00A02A3A" w:rsidRDefault="00A02A3A" w:rsidP="00A02A3A">
      <w:pPr>
        <w:ind w:left="720"/>
        <w:jc w:val="both"/>
        <w:rPr>
          <w:rFonts w:ascii="Calibri" w:hAnsi="Calibri" w:cs="Arial"/>
          <w:sz w:val="24"/>
          <w:szCs w:val="24"/>
        </w:rPr>
      </w:pPr>
    </w:p>
    <w:p w14:paraId="203E4565" w14:textId="77777777" w:rsidR="00A02A3A" w:rsidRPr="00A02A3A" w:rsidRDefault="00A02A3A" w:rsidP="00A02A3A">
      <w:pPr>
        <w:ind w:left="720"/>
        <w:jc w:val="both"/>
        <w:rPr>
          <w:rFonts w:ascii="Calibri" w:hAnsi="Calibri" w:cs="Arial"/>
          <w:i/>
          <w:sz w:val="24"/>
          <w:szCs w:val="24"/>
        </w:rPr>
      </w:pPr>
      <w:r w:rsidRPr="00A02A3A">
        <w:rPr>
          <w:rFonts w:ascii="Calibri" w:hAnsi="Calibri" w:cs="Arial"/>
          <w:sz w:val="24"/>
          <w:szCs w:val="24"/>
        </w:rPr>
        <w:t xml:space="preserve">Para obtener una copia de las políticas del distrito respecto a la antidiscriminación, </w:t>
      </w:r>
      <w:proofErr w:type="spellStart"/>
      <w:r w:rsidRPr="00A02A3A">
        <w:rPr>
          <w:rFonts w:ascii="Calibri" w:hAnsi="Calibri" w:cs="Arial"/>
          <w:sz w:val="24"/>
          <w:szCs w:val="24"/>
        </w:rPr>
        <w:t>anti-acoso</w:t>
      </w:r>
      <w:proofErr w:type="spellEnd"/>
      <w:r w:rsidRPr="00A02A3A">
        <w:rPr>
          <w:rFonts w:ascii="Calibri" w:hAnsi="Calibri" w:cs="Arial"/>
          <w:sz w:val="24"/>
          <w:szCs w:val="24"/>
        </w:rPr>
        <w:t xml:space="preserve">, </w:t>
      </w:r>
      <w:proofErr w:type="spellStart"/>
      <w:r w:rsidRPr="00A02A3A">
        <w:rPr>
          <w:rFonts w:ascii="Calibri" w:hAnsi="Calibri" w:cs="Arial"/>
          <w:sz w:val="24"/>
          <w:szCs w:val="24"/>
        </w:rPr>
        <w:t>anti-intimidación</w:t>
      </w:r>
      <w:proofErr w:type="spellEnd"/>
      <w:r w:rsidRPr="00A02A3A">
        <w:rPr>
          <w:rFonts w:ascii="Calibri" w:hAnsi="Calibri" w:cs="Arial"/>
          <w:sz w:val="24"/>
          <w:szCs w:val="24"/>
        </w:rPr>
        <w:t xml:space="preserve">, y </w:t>
      </w:r>
      <w:proofErr w:type="spellStart"/>
      <w:r w:rsidRPr="00A02A3A">
        <w:rPr>
          <w:rFonts w:ascii="Calibri" w:hAnsi="Calibri" w:cs="Arial"/>
          <w:sz w:val="24"/>
          <w:szCs w:val="24"/>
        </w:rPr>
        <w:t>anti-</w:t>
      </w:r>
      <w:proofErr w:type="gramStart"/>
      <w:r w:rsidRPr="00A02A3A">
        <w:rPr>
          <w:rFonts w:ascii="Calibri" w:hAnsi="Calibri" w:cs="Arial"/>
          <w:sz w:val="24"/>
          <w:szCs w:val="24"/>
        </w:rPr>
        <w:t>bullying</w:t>
      </w:r>
      <w:proofErr w:type="spellEnd"/>
      <w:proofErr w:type="gramEnd"/>
      <w:r w:rsidRPr="00A02A3A">
        <w:rPr>
          <w:rFonts w:ascii="Calibri" w:hAnsi="Calibri" w:cs="Arial"/>
          <w:sz w:val="24"/>
          <w:szCs w:val="24"/>
        </w:rPr>
        <w:t xml:space="preserve"> o para tramitar una queja respecto a una violación de estas políticas utilizando el formulario de los Procedimientos de Quejas Uniformes, por favor comuníquese con el Coordinador </w:t>
      </w:r>
      <w:r w:rsidR="007C4B47">
        <w:rPr>
          <w:rFonts w:ascii="Calibri" w:hAnsi="Calibri" w:cs="Arial"/>
          <w:sz w:val="24"/>
          <w:szCs w:val="24"/>
        </w:rPr>
        <w:t xml:space="preserve">del distrito </w:t>
      </w:r>
      <w:r w:rsidRPr="00A02A3A">
        <w:rPr>
          <w:rFonts w:ascii="Calibri" w:hAnsi="Calibri" w:cs="Arial"/>
          <w:sz w:val="24"/>
          <w:szCs w:val="24"/>
        </w:rPr>
        <w:t xml:space="preserve">para la No Discriminación </w:t>
      </w:r>
      <w:r w:rsidRPr="00A02A3A">
        <w:rPr>
          <w:rFonts w:ascii="Calibri" w:hAnsi="Calibri" w:cs="Arial"/>
          <w:b/>
          <w:i/>
          <w:sz w:val="24"/>
          <w:szCs w:val="24"/>
        </w:rPr>
        <w:t>[</w:t>
      </w:r>
      <w:bookmarkStart w:id="17" w:name="_Hlk72493625"/>
      <w:proofErr w:type="spellStart"/>
      <w:r w:rsidRPr="00A02A3A">
        <w:rPr>
          <w:rFonts w:ascii="Calibri" w:hAnsi="Calibri" w:cs="Arial"/>
          <w:b/>
          <w:i/>
          <w:sz w:val="24"/>
          <w:szCs w:val="24"/>
        </w:rPr>
        <w:t>insert</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name</w:t>
      </w:r>
      <w:proofErr w:type="spellEnd"/>
      <w:r w:rsidRPr="00A02A3A">
        <w:rPr>
          <w:rFonts w:ascii="Calibri" w:hAnsi="Calibri" w:cs="Arial"/>
          <w:b/>
          <w:i/>
          <w:sz w:val="24"/>
          <w:szCs w:val="24"/>
        </w:rPr>
        <w:t xml:space="preserve"> and </w:t>
      </w:r>
      <w:proofErr w:type="spellStart"/>
      <w:r w:rsidRPr="00A02A3A">
        <w:rPr>
          <w:rFonts w:ascii="Calibri" w:hAnsi="Calibri" w:cs="Arial"/>
          <w:b/>
          <w:i/>
          <w:sz w:val="24"/>
          <w:szCs w:val="24"/>
        </w:rPr>
        <w:t>phone</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number</w:t>
      </w:r>
      <w:bookmarkEnd w:id="17"/>
      <w:proofErr w:type="spellEnd"/>
      <w:r w:rsidRPr="00A02A3A">
        <w:rPr>
          <w:rFonts w:ascii="Calibri" w:hAnsi="Calibri" w:cs="Arial"/>
          <w:b/>
          <w:i/>
          <w:sz w:val="24"/>
          <w:szCs w:val="24"/>
        </w:rPr>
        <w:t>]</w:t>
      </w:r>
    </w:p>
    <w:p w14:paraId="0FF8FCF9" w14:textId="77777777" w:rsidR="00A02A3A" w:rsidRPr="00A02A3A" w:rsidRDefault="00A02A3A" w:rsidP="00A02A3A">
      <w:pPr>
        <w:ind w:left="720"/>
        <w:rPr>
          <w:rFonts w:ascii="Calibri" w:hAnsi="Calibri" w:cs="Arial"/>
          <w:b/>
          <w:i/>
          <w:sz w:val="24"/>
          <w:szCs w:val="24"/>
        </w:rPr>
      </w:pPr>
    </w:p>
    <w:p w14:paraId="5E0DA8A8" w14:textId="2B9089BF"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A cada estudiante se le permite participar en programas y actividades escolares segregadas en base de género, y tener acceso a establecimientos </w:t>
      </w:r>
      <w:r w:rsidR="00074A20" w:rsidRPr="00A02A3A">
        <w:rPr>
          <w:rFonts w:ascii="Calibri" w:hAnsi="Calibri" w:cs="Arial"/>
          <w:sz w:val="24"/>
          <w:szCs w:val="24"/>
        </w:rPr>
        <w:t>de acuerdo con</w:t>
      </w:r>
      <w:r w:rsidRPr="00A02A3A">
        <w:rPr>
          <w:rFonts w:ascii="Calibri" w:hAnsi="Calibri" w:cs="Arial"/>
          <w:sz w:val="24"/>
          <w:szCs w:val="24"/>
        </w:rPr>
        <w:t xml:space="preserve"> la identidad de género del estudiante, independientemente del género que esté indicado en sus expedientes estudiantiles.  Para garantizar que los estudiantes transgéneros y de género neutral sean otorgados los mismos derechos, beneficios, y protecciones que se otorgan a todos los estudiantes, el distrito lidiará con cada situación en base de caso-por-caso </w:t>
      </w:r>
      <w:proofErr w:type="gramStart"/>
      <w:r w:rsidRPr="00A02A3A">
        <w:rPr>
          <w:rFonts w:ascii="Calibri" w:hAnsi="Calibri" w:cs="Arial"/>
          <w:sz w:val="24"/>
          <w:szCs w:val="24"/>
        </w:rPr>
        <w:t>de acuerdo a</w:t>
      </w:r>
      <w:proofErr w:type="gramEnd"/>
      <w:r w:rsidRPr="00A02A3A">
        <w:rPr>
          <w:rFonts w:ascii="Calibri" w:hAnsi="Calibri" w:cs="Arial"/>
          <w:sz w:val="24"/>
          <w:szCs w:val="24"/>
        </w:rPr>
        <w:t xml:space="preserve"> ley y la Política de la Mesa Directiva.  Si cualquier estudiante cree que su privacidad o creencias religiosas y/o prácticas requieren mayor privacidad, el </w:t>
      </w:r>
      <w:r w:rsidRPr="00A02A3A">
        <w:rPr>
          <w:rFonts w:ascii="Calibri" w:hAnsi="Calibri" w:cs="Arial"/>
          <w:sz w:val="24"/>
          <w:szCs w:val="24"/>
        </w:rPr>
        <w:lastRenderedPageBreak/>
        <w:t xml:space="preserve">estudiante puede contactar al Coordinador para la No Discriminación del distrito al </w:t>
      </w:r>
      <w:r w:rsidRPr="00A02A3A">
        <w:rPr>
          <w:rFonts w:ascii="Calibri" w:hAnsi="Calibri" w:cs="Arial"/>
          <w:b/>
          <w:sz w:val="24"/>
          <w:szCs w:val="24"/>
        </w:rPr>
        <w:t>[</w:t>
      </w:r>
      <w:proofErr w:type="spellStart"/>
      <w:r w:rsidRPr="00A02A3A">
        <w:rPr>
          <w:rFonts w:ascii="Calibri" w:hAnsi="Calibri" w:cs="Arial"/>
          <w:b/>
          <w:i/>
          <w:sz w:val="24"/>
          <w:szCs w:val="24"/>
        </w:rPr>
        <w:t>insert</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name</w:t>
      </w:r>
      <w:proofErr w:type="spellEnd"/>
      <w:r w:rsidRPr="00A02A3A">
        <w:rPr>
          <w:rFonts w:ascii="Calibri" w:hAnsi="Calibri" w:cs="Arial"/>
          <w:b/>
          <w:i/>
          <w:sz w:val="24"/>
          <w:szCs w:val="24"/>
        </w:rPr>
        <w:t xml:space="preserve"> and </w:t>
      </w:r>
      <w:proofErr w:type="spellStart"/>
      <w:r w:rsidRPr="00A02A3A">
        <w:rPr>
          <w:rFonts w:ascii="Calibri" w:hAnsi="Calibri" w:cs="Arial"/>
          <w:b/>
          <w:i/>
          <w:sz w:val="24"/>
          <w:szCs w:val="24"/>
        </w:rPr>
        <w:t>phone</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number</w:t>
      </w:r>
      <w:proofErr w:type="spellEnd"/>
      <w:r w:rsidRPr="00A02A3A">
        <w:rPr>
          <w:rFonts w:ascii="Calibri" w:hAnsi="Calibri" w:cs="Arial"/>
          <w:b/>
          <w:i/>
          <w:sz w:val="24"/>
          <w:szCs w:val="24"/>
        </w:rPr>
        <w:t>]</w:t>
      </w:r>
      <w:r w:rsidRPr="00A02A3A">
        <w:rPr>
          <w:rFonts w:ascii="Calibri" w:hAnsi="Calibri" w:cs="Arial"/>
          <w:i/>
          <w:sz w:val="24"/>
          <w:szCs w:val="24"/>
        </w:rPr>
        <w:t>.</w:t>
      </w:r>
      <w:r w:rsidRPr="00A02A3A">
        <w:rPr>
          <w:rFonts w:ascii="Calibri" w:hAnsi="Calibri" w:cs="Arial"/>
          <w:sz w:val="24"/>
          <w:szCs w:val="24"/>
        </w:rPr>
        <w:t xml:space="preserve">  </w:t>
      </w:r>
    </w:p>
    <w:p w14:paraId="4D0C2AD1" w14:textId="77777777" w:rsidR="00A02A3A" w:rsidRPr="00A02A3A" w:rsidRDefault="00A02A3A" w:rsidP="00A02A3A">
      <w:pPr>
        <w:jc w:val="both"/>
        <w:rPr>
          <w:rFonts w:ascii="Calibri" w:hAnsi="Calibri" w:cs="Arial"/>
          <w:sz w:val="24"/>
          <w:szCs w:val="24"/>
        </w:rPr>
      </w:pPr>
    </w:p>
    <w:p w14:paraId="66D38271"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u w:val="single"/>
        </w:rPr>
      </w:pPr>
      <w:bookmarkStart w:id="18" w:name="_Hlk137734185"/>
      <w:r w:rsidRPr="00A02A3A">
        <w:rPr>
          <w:rFonts w:ascii="Calibri" w:eastAsiaTheme="minorEastAsia" w:hAnsi="Calibri" w:cs="Arial"/>
          <w:color w:val="auto"/>
          <w:sz w:val="24"/>
          <w:szCs w:val="24"/>
          <w:u w:val="single"/>
        </w:rPr>
        <w:t>Acoso Sexual/Discriminación y Titulo IX Procedimientos de Quejas</w:t>
      </w:r>
      <w:bookmarkEnd w:id="18"/>
      <w:r w:rsidRPr="00A02A3A">
        <w:rPr>
          <w:rFonts w:ascii="Calibri" w:eastAsiaTheme="minorEastAsia" w:hAnsi="Calibri" w:cs="Arial"/>
          <w:color w:val="auto"/>
          <w:sz w:val="24"/>
          <w:szCs w:val="24"/>
          <w:u w:val="single"/>
        </w:rPr>
        <w:t xml:space="preserve"> </w:t>
      </w:r>
      <w:r w:rsidRPr="00A02A3A">
        <w:rPr>
          <w:rFonts w:ascii="Calibri" w:eastAsiaTheme="minorEastAsia" w:hAnsi="Calibri" w:cs="Arial"/>
          <w:color w:val="auto"/>
          <w:sz w:val="24"/>
          <w:szCs w:val="24"/>
        </w:rPr>
        <w:t>(</w:t>
      </w:r>
      <w:r w:rsidRPr="00A02A3A">
        <w:rPr>
          <w:rFonts w:ascii="Calibri" w:hAnsi="Calibri" w:cs="Arial"/>
          <w:sz w:val="24"/>
          <w:szCs w:val="24"/>
        </w:rPr>
        <w:t>C.E</w:t>
      </w:r>
      <w:r w:rsidRPr="00A02A3A">
        <w:rPr>
          <w:rFonts w:ascii="Calibri" w:eastAsiaTheme="minorEastAsia" w:hAnsi="Calibri" w:cs="Arial"/>
          <w:color w:val="auto"/>
          <w:sz w:val="24"/>
          <w:szCs w:val="24"/>
        </w:rPr>
        <w:t>. secciones 212.5, 220, 231.3 y 48980; 20 USC 1681-1688; y 34 CFR 106.1-106.82)</w:t>
      </w:r>
    </w:p>
    <w:p w14:paraId="5B40262E"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 xml:space="preserve"> </w:t>
      </w:r>
    </w:p>
    <w:p w14:paraId="47059996" w14:textId="77777777" w:rsidR="00A02A3A" w:rsidRDefault="0016464A" w:rsidP="00F71108">
      <w:pPr>
        <w:autoSpaceDE w:val="0"/>
        <w:autoSpaceDN w:val="0"/>
        <w:adjustRightInd w:val="0"/>
        <w:spacing w:line="240" w:lineRule="auto"/>
        <w:ind w:left="576"/>
        <w:jc w:val="both"/>
        <w:rPr>
          <w:rFonts w:ascii="Calibri" w:eastAsiaTheme="minorEastAsia" w:hAnsi="Calibri" w:cs="Arial"/>
          <w:i/>
          <w:color w:val="auto"/>
          <w:sz w:val="24"/>
          <w:szCs w:val="24"/>
          <w:lang w:val="en-US"/>
        </w:rPr>
      </w:pPr>
      <w:r w:rsidRPr="0016464A">
        <w:rPr>
          <w:rFonts w:ascii="Calibri" w:eastAsiaTheme="minorEastAsia" w:hAnsi="Calibri" w:cs="Arial"/>
          <w:i/>
          <w:color w:val="auto"/>
          <w:sz w:val="24"/>
          <w:szCs w:val="24"/>
          <w:lang w:val="en-US"/>
        </w:rPr>
        <w:t xml:space="preserve">(34 CFR 106.8 requires school districts to provide notice to students and parents/guardians of its policy prohibiting sexual harassment.  Grievance procedures must provide for the prompt and equitable resolution of sexual harassment complaints. In addition, school districts must provide the Title IX Coordinator’s contact information on </w:t>
      </w:r>
      <w:proofErr w:type="gramStart"/>
      <w:r w:rsidRPr="0016464A">
        <w:rPr>
          <w:rFonts w:ascii="Calibri" w:eastAsiaTheme="minorEastAsia" w:hAnsi="Calibri" w:cs="Arial"/>
          <w:i/>
          <w:color w:val="auto"/>
          <w:sz w:val="24"/>
          <w:szCs w:val="24"/>
          <w:lang w:val="en-US"/>
        </w:rPr>
        <w:t>its</w:t>
      </w:r>
      <w:proofErr w:type="gramEnd"/>
      <w:r w:rsidRPr="0016464A">
        <w:rPr>
          <w:rFonts w:ascii="Calibri" w:eastAsiaTheme="minorEastAsia" w:hAnsi="Calibri" w:cs="Arial"/>
          <w:i/>
          <w:color w:val="auto"/>
          <w:sz w:val="24"/>
          <w:szCs w:val="24"/>
          <w:lang w:val="en-US"/>
        </w:rPr>
        <w:t xml:space="preserve"> website and in any handbook for students or parents/guardians. Further, state law (E.C. sections 231.5, 231.6, 234.6, and 48980) requires distribution of the district’s sexual harassment policy through the parental notification at the beginning of the school year, in any orientation program for new and continuing students, in any publication of rules of student conduct, and by posting the policy on the district’s website, in school offices, and in a poster displayed in locker rooms and bathrooms.)</w:t>
      </w:r>
    </w:p>
    <w:p w14:paraId="3CE1F864" w14:textId="77777777" w:rsidR="0016464A" w:rsidRPr="0016464A" w:rsidRDefault="0016464A" w:rsidP="00A02A3A">
      <w:pPr>
        <w:autoSpaceDE w:val="0"/>
        <w:autoSpaceDN w:val="0"/>
        <w:adjustRightInd w:val="0"/>
        <w:spacing w:line="240" w:lineRule="auto"/>
        <w:jc w:val="both"/>
        <w:rPr>
          <w:rFonts w:ascii="Calibri" w:eastAsiaTheme="minorEastAsia" w:hAnsi="Calibri" w:cs="Arial"/>
          <w:color w:val="auto"/>
          <w:sz w:val="24"/>
          <w:szCs w:val="24"/>
          <w:lang w:val="en-US"/>
        </w:rPr>
      </w:pPr>
    </w:p>
    <w:p w14:paraId="4402F98E"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La política del distrito que prohíbe el acoso sexual de y por parte de los estudiantes (al igual que de los demás) en un entorno escolar y procedimientos de quejas relacionados requeridos por el Titulo IX están establecidos por la política de la mesa directiva del distrito BP/AR 5145.7 y 5145.71 respecto a estudiantes. También, BP/AR 4119.11, 4219.11, 4329.11, 4119.12, 4219.12 y 4319.12 respecto a empleados</w:t>
      </w:r>
    </w:p>
    <w:p w14:paraId="412CA5A3"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highlight w:val="yellow"/>
        </w:rPr>
      </w:pPr>
    </w:p>
    <w:p w14:paraId="68DB2B04"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 xml:space="preserve">El distrito prohíbe la discriminación sexual y tiene procedimientos para la resolución rápida y equitativa de quejas de acoso sexual/discriminación. </w:t>
      </w:r>
    </w:p>
    <w:p w14:paraId="3B0E1943"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p>
    <w:p w14:paraId="26EBECE4"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 xml:space="preserve">Los estudiantes, sus padres o cualquier otra persona, que sienta que ellos están siendo o han sido sexualmente acosados en las instalaciones escolares o en una actividad patrocinada por la escuela o relacionada con la escuela por otro estudiante, un empleado o un tercero, o quien ha sufrido acoso sexual fuera de la escuela que tiene un efecto continuo en la escuela, se le recomienda encarecidamente que se comuniquen inmediatamente con un maestro, director, el coordinador del Título IX del distrito, o cualquier otro empleado escolar disponible. </w:t>
      </w:r>
    </w:p>
    <w:p w14:paraId="43EBC098"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p>
    <w:p w14:paraId="464851EC"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 xml:space="preserve">Del mismo modo, a cualquier persona que ha sido testigo o se ha enterado de un comportamiento de acoso sexual relacionado con la escuela se le recomienda encarecidamente reportar la conducta.  </w:t>
      </w:r>
    </w:p>
    <w:p w14:paraId="5F7BA83E"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p>
    <w:p w14:paraId="25F246BD"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Un reporte puede ser presentado en cualquier momento, incluyendo durante las horas no laborales y ya sea en persona, por correo, teléfono, o correo electrónico.</w:t>
      </w:r>
    </w:p>
    <w:p w14:paraId="5A908FEF"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p>
    <w:p w14:paraId="76EEA467"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 xml:space="preserve">Cualquier empleado que reciba un reporte u observe un incidente de acoso sexual debe notificar inmediatamente al coordinador del Título IX del distrito escolar. </w:t>
      </w:r>
    </w:p>
    <w:p w14:paraId="3C2608CA"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p>
    <w:p w14:paraId="1A2C1383" w14:textId="77777777" w:rsidR="00A02A3A" w:rsidRPr="00A02A3A" w:rsidRDefault="00A02A3A" w:rsidP="00A02A3A">
      <w:pPr>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lastRenderedPageBreak/>
        <w:t>Acoso sexual significa cualquier avance sexual no deseado, petición para favores sexuales y otra conducta verbal, visual o física de naturaleza sexual, hecha por alguien en el entorno educativo. Ejemplos incluyen:</w:t>
      </w:r>
    </w:p>
    <w:p w14:paraId="27F5522C" w14:textId="77777777"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p>
    <w:p w14:paraId="095E23B3" w14:textId="77777777" w:rsidR="00A02A3A" w:rsidRPr="00A02A3A" w:rsidRDefault="00A02A3A" w:rsidP="006D7303">
      <w:pPr>
        <w:widowControl w:val="0"/>
        <w:tabs>
          <w:tab w:val="left" w:pos="1440"/>
        </w:tabs>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1.</w:t>
      </w:r>
      <w:r w:rsidRPr="00A02A3A">
        <w:rPr>
          <w:rFonts w:ascii="Calibri" w:eastAsiaTheme="minorEastAsia" w:hAnsi="Calibri" w:cs="Arial"/>
          <w:color w:val="auto"/>
          <w:sz w:val="24"/>
          <w:szCs w:val="24"/>
        </w:rPr>
        <w:tab/>
        <w:t xml:space="preserve">Miradas Lasciva, coqueteos sexuales, o proposiciones no deseadas; </w:t>
      </w:r>
    </w:p>
    <w:p w14:paraId="7B8C48F7" w14:textId="77777777" w:rsidR="00A02A3A" w:rsidRPr="00A02A3A" w:rsidRDefault="00A02A3A" w:rsidP="00A02A3A">
      <w:pPr>
        <w:widowControl w:val="0"/>
        <w:autoSpaceDE w:val="0"/>
        <w:autoSpaceDN w:val="0"/>
        <w:adjustRightInd w:val="0"/>
        <w:spacing w:line="240" w:lineRule="auto"/>
        <w:jc w:val="both"/>
        <w:rPr>
          <w:rFonts w:ascii="Calibri" w:eastAsiaTheme="minorEastAsia" w:hAnsi="Calibri" w:cs="Arial"/>
          <w:color w:val="auto"/>
          <w:sz w:val="24"/>
          <w:szCs w:val="24"/>
        </w:rPr>
      </w:pPr>
    </w:p>
    <w:p w14:paraId="4FD81BBF"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2.</w:t>
      </w:r>
      <w:r w:rsidRPr="00A02A3A">
        <w:rPr>
          <w:rFonts w:ascii="Calibri" w:eastAsiaTheme="minorEastAsia" w:hAnsi="Calibri" w:cs="Arial"/>
          <w:color w:val="auto"/>
          <w:sz w:val="24"/>
          <w:szCs w:val="24"/>
        </w:rPr>
        <w:tab/>
        <w:t xml:space="preserve">Difamaciones sexuales, epítetos, amenazas, abuso verbal, comentarios despectivos, o descripciones sexualmente degradantes no deseadas; </w:t>
      </w:r>
    </w:p>
    <w:p w14:paraId="30AD5D82" w14:textId="77777777" w:rsidR="00A02A3A" w:rsidRPr="00A02A3A" w:rsidRDefault="00A02A3A" w:rsidP="00A02A3A">
      <w:pPr>
        <w:tabs>
          <w:tab w:val="left" w:pos="720"/>
          <w:tab w:val="left" w:pos="1080"/>
        </w:tabs>
        <w:autoSpaceDE w:val="0"/>
        <w:autoSpaceDN w:val="0"/>
        <w:adjustRightInd w:val="0"/>
        <w:spacing w:line="240" w:lineRule="auto"/>
        <w:ind w:left="1080" w:hanging="1080"/>
        <w:jc w:val="both"/>
        <w:rPr>
          <w:rFonts w:ascii="Calibri" w:eastAsiaTheme="minorEastAsia" w:hAnsi="Calibri" w:cs="Arial"/>
          <w:color w:val="auto"/>
          <w:sz w:val="24"/>
          <w:szCs w:val="24"/>
        </w:rPr>
      </w:pPr>
    </w:p>
    <w:p w14:paraId="05E90604"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3.</w:t>
      </w:r>
      <w:r w:rsidRPr="00A02A3A">
        <w:rPr>
          <w:rFonts w:ascii="Calibri" w:eastAsiaTheme="minorEastAsia" w:hAnsi="Calibri" w:cs="Arial"/>
          <w:color w:val="auto"/>
          <w:sz w:val="24"/>
          <w:szCs w:val="24"/>
        </w:rPr>
        <w:tab/>
        <w:t xml:space="preserve">Comentarios verbales gráficos acerca del cuerpo de un individuo o conversación extremadamente personal; </w:t>
      </w:r>
    </w:p>
    <w:p w14:paraId="57988D5C"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1273EE52"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4.</w:t>
      </w:r>
      <w:r w:rsidRPr="00A02A3A">
        <w:rPr>
          <w:rFonts w:ascii="Calibri" w:eastAsiaTheme="minorEastAsia" w:hAnsi="Calibri" w:cs="Arial"/>
          <w:color w:val="auto"/>
          <w:sz w:val="24"/>
          <w:szCs w:val="24"/>
        </w:rPr>
        <w:tab/>
        <w:t xml:space="preserve">Chistes sexuales, posters despectivos, notas, historias, caricaturas, dibujos, imágenes, gestos obscenos, u imágenes generadas por la computadora de naturaleza sexual; </w:t>
      </w:r>
    </w:p>
    <w:p w14:paraId="048A88D9"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51B0A421"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5.</w:t>
      </w:r>
      <w:r w:rsidRPr="00A02A3A">
        <w:rPr>
          <w:rFonts w:ascii="Calibri" w:eastAsiaTheme="minorEastAsia" w:hAnsi="Calibri" w:cs="Arial"/>
          <w:color w:val="auto"/>
          <w:sz w:val="24"/>
          <w:szCs w:val="24"/>
        </w:rPr>
        <w:tab/>
        <w:t>Difundir rumores sexuales;</w:t>
      </w:r>
    </w:p>
    <w:p w14:paraId="009561C8"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7DD4D652" w14:textId="77777777" w:rsidR="00A02A3A" w:rsidRPr="00A02A3A" w:rsidRDefault="00A02A3A" w:rsidP="00A02A3A">
      <w:pPr>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6.</w:t>
      </w:r>
      <w:r w:rsidRPr="00A02A3A">
        <w:rPr>
          <w:rFonts w:ascii="Calibri" w:eastAsiaTheme="minorEastAsia" w:hAnsi="Calibri" w:cs="Arial"/>
          <w:color w:val="auto"/>
          <w:sz w:val="24"/>
          <w:szCs w:val="24"/>
        </w:rPr>
        <w:tab/>
        <w:t>Bromas o comentarios sexuales acerca de estudiantes inscritos en una clase predominantemente de un solo sexo;</w:t>
      </w:r>
    </w:p>
    <w:p w14:paraId="692F0F7C"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4D71EBA0" w14:textId="2842BB9A" w:rsidR="00A02A3A" w:rsidRPr="00A02A3A" w:rsidRDefault="00A02A3A" w:rsidP="006D7303">
      <w:pPr>
        <w:widowControl w:val="0"/>
        <w:tabs>
          <w:tab w:val="left" w:pos="1440"/>
        </w:tabs>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7.</w:t>
      </w:r>
      <w:r w:rsidR="006D7303">
        <w:rPr>
          <w:rFonts w:ascii="Calibri" w:eastAsiaTheme="minorEastAsia" w:hAnsi="Calibri" w:cs="Arial"/>
          <w:color w:val="auto"/>
          <w:sz w:val="24"/>
          <w:szCs w:val="24"/>
        </w:rPr>
        <w:tab/>
      </w:r>
      <w:r w:rsidRPr="00A02A3A">
        <w:rPr>
          <w:rFonts w:ascii="Calibri" w:eastAsiaTheme="minorEastAsia" w:hAnsi="Calibri" w:cs="Arial"/>
          <w:color w:val="auto"/>
          <w:sz w:val="24"/>
          <w:szCs w:val="24"/>
        </w:rPr>
        <w:t xml:space="preserve">Masajear, agarrar, acariciar, tocar, o rosar el cuerpo; </w:t>
      </w:r>
    </w:p>
    <w:p w14:paraId="26694254"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2F2244E4"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8.</w:t>
      </w:r>
      <w:r w:rsidRPr="00A02A3A">
        <w:rPr>
          <w:rFonts w:ascii="Calibri" w:eastAsiaTheme="minorEastAsia" w:hAnsi="Calibri" w:cs="Arial"/>
          <w:color w:val="auto"/>
          <w:sz w:val="24"/>
          <w:szCs w:val="24"/>
        </w:rPr>
        <w:tab/>
        <w:t xml:space="preserve">Tocar, sin haber sido solicitado, el cuerpo o la ropa de un individuo de una manera sexual; </w:t>
      </w:r>
    </w:p>
    <w:p w14:paraId="50B9B765"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7FBD6BFD" w14:textId="77777777" w:rsidR="00A02A3A" w:rsidRPr="00A02A3A" w:rsidRDefault="00A02A3A" w:rsidP="00A02A3A">
      <w:pPr>
        <w:widowControl w:val="0"/>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9.</w:t>
      </w:r>
      <w:r w:rsidRPr="00A02A3A">
        <w:rPr>
          <w:rFonts w:ascii="Calibri" w:eastAsiaTheme="minorEastAsia" w:hAnsi="Calibri" w:cs="Arial"/>
          <w:color w:val="auto"/>
          <w:sz w:val="24"/>
          <w:szCs w:val="24"/>
        </w:rPr>
        <w:tab/>
        <w:t>Impedir o bloquear los movimientos o cualquier interferencia física con las actividades escolares cuando se dirigen a una persona con motivos de sexo;</w:t>
      </w:r>
    </w:p>
    <w:p w14:paraId="20E4C1FF" w14:textId="77777777" w:rsidR="00A02A3A" w:rsidRPr="00A02A3A" w:rsidRDefault="00A02A3A" w:rsidP="00A02A3A">
      <w:pPr>
        <w:tabs>
          <w:tab w:val="left" w:pos="720"/>
          <w:tab w:val="left" w:pos="1080"/>
          <w:tab w:val="left" w:pos="1440"/>
        </w:tabs>
        <w:autoSpaceDE w:val="0"/>
        <w:autoSpaceDN w:val="0"/>
        <w:adjustRightInd w:val="0"/>
        <w:spacing w:line="240" w:lineRule="auto"/>
        <w:ind w:left="1080" w:hanging="1080"/>
        <w:jc w:val="both"/>
        <w:rPr>
          <w:rFonts w:ascii="Calibri" w:eastAsiaTheme="minorEastAsia" w:hAnsi="Calibri" w:cs="Arial"/>
          <w:color w:val="auto"/>
          <w:sz w:val="24"/>
          <w:szCs w:val="24"/>
          <w:highlight w:val="yellow"/>
        </w:rPr>
      </w:pPr>
    </w:p>
    <w:p w14:paraId="02F31B7F" w14:textId="2CAF982F" w:rsidR="00A02A3A" w:rsidRPr="00A02A3A" w:rsidRDefault="00A02A3A" w:rsidP="006F1757">
      <w:pPr>
        <w:tabs>
          <w:tab w:val="left" w:pos="1440"/>
        </w:tabs>
        <w:autoSpaceDE w:val="0"/>
        <w:autoSpaceDN w:val="0"/>
        <w:adjustRightInd w:val="0"/>
        <w:spacing w:line="240" w:lineRule="auto"/>
        <w:ind w:left="72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ab/>
        <w:t>10.</w:t>
      </w:r>
      <w:r w:rsidRPr="00A02A3A">
        <w:rPr>
          <w:rFonts w:ascii="Calibri" w:eastAsiaTheme="minorEastAsia" w:hAnsi="Calibri" w:cs="Arial"/>
          <w:color w:val="auto"/>
          <w:sz w:val="24"/>
          <w:szCs w:val="24"/>
        </w:rPr>
        <w:tab/>
        <w:t>Exhibir objetos sexualmente provocativos;</w:t>
      </w:r>
    </w:p>
    <w:p w14:paraId="43729208" w14:textId="77777777" w:rsidR="00A02A3A" w:rsidRPr="00A02A3A" w:rsidRDefault="00A02A3A" w:rsidP="00A02A3A">
      <w:pPr>
        <w:tabs>
          <w:tab w:val="left" w:pos="720"/>
          <w:tab w:val="left" w:pos="1080"/>
          <w:tab w:val="left" w:pos="1440"/>
        </w:tabs>
        <w:autoSpaceDE w:val="0"/>
        <w:autoSpaceDN w:val="0"/>
        <w:adjustRightInd w:val="0"/>
        <w:spacing w:line="240" w:lineRule="auto"/>
        <w:ind w:left="1080" w:hanging="1080"/>
        <w:jc w:val="both"/>
        <w:rPr>
          <w:rFonts w:ascii="Calibri" w:eastAsiaTheme="minorEastAsia" w:hAnsi="Calibri" w:cs="Arial"/>
          <w:color w:val="auto"/>
          <w:sz w:val="24"/>
          <w:szCs w:val="24"/>
        </w:rPr>
      </w:pPr>
    </w:p>
    <w:p w14:paraId="1D590DE9" w14:textId="02E87642" w:rsidR="00A02A3A" w:rsidRPr="00A02A3A" w:rsidRDefault="00A02A3A" w:rsidP="006F1757">
      <w:pPr>
        <w:widowControl w:val="0"/>
        <w:tabs>
          <w:tab w:val="left" w:pos="1440"/>
        </w:tabs>
        <w:autoSpaceDE w:val="0"/>
        <w:autoSpaceDN w:val="0"/>
        <w:adjustRightInd w:val="0"/>
        <w:spacing w:line="240" w:lineRule="auto"/>
        <w:ind w:left="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11.</w:t>
      </w:r>
      <w:r w:rsidRPr="00A02A3A">
        <w:rPr>
          <w:rFonts w:ascii="Calibri" w:eastAsiaTheme="minorEastAsia" w:hAnsi="Calibri" w:cs="Arial"/>
          <w:color w:val="auto"/>
          <w:sz w:val="24"/>
          <w:szCs w:val="24"/>
        </w:rPr>
        <w:tab/>
        <w:t xml:space="preserve">Asalto sexual, agresión sexual, o coerción sexual y </w:t>
      </w:r>
    </w:p>
    <w:p w14:paraId="7C775552" w14:textId="77777777" w:rsidR="00A02A3A" w:rsidRPr="00A02A3A" w:rsidRDefault="00A02A3A" w:rsidP="00A02A3A">
      <w:pPr>
        <w:tabs>
          <w:tab w:val="left" w:pos="720"/>
          <w:tab w:val="left" w:pos="1080"/>
          <w:tab w:val="left" w:pos="1440"/>
        </w:tabs>
        <w:autoSpaceDE w:val="0"/>
        <w:autoSpaceDN w:val="0"/>
        <w:adjustRightInd w:val="0"/>
        <w:spacing w:line="240" w:lineRule="auto"/>
        <w:jc w:val="both"/>
        <w:rPr>
          <w:rFonts w:ascii="Calibri" w:eastAsiaTheme="minorEastAsia" w:hAnsi="Calibri" w:cs="Arial"/>
          <w:color w:val="auto"/>
          <w:sz w:val="24"/>
          <w:szCs w:val="24"/>
        </w:rPr>
      </w:pPr>
    </w:p>
    <w:p w14:paraId="0911150B" w14:textId="77777777" w:rsidR="00A02A3A" w:rsidRPr="00A02A3A" w:rsidRDefault="00A02A3A" w:rsidP="00A02A3A">
      <w:pPr>
        <w:autoSpaceDE w:val="0"/>
        <w:autoSpaceDN w:val="0"/>
        <w:adjustRightInd w:val="0"/>
        <w:spacing w:line="240" w:lineRule="auto"/>
        <w:ind w:left="1440" w:hanging="720"/>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12.</w:t>
      </w:r>
      <w:r w:rsidRPr="00A02A3A">
        <w:rPr>
          <w:rFonts w:ascii="Calibri" w:eastAsiaTheme="minorEastAsia" w:hAnsi="Calibri" w:cs="Arial"/>
          <w:color w:val="auto"/>
          <w:sz w:val="24"/>
          <w:szCs w:val="24"/>
        </w:rPr>
        <w:tab/>
        <w:t>Comunicaciones electrónicas que contienen comentarios, palabras o imágenes sexuales</w:t>
      </w:r>
    </w:p>
    <w:p w14:paraId="6F60E9FC" w14:textId="77777777" w:rsidR="00A02A3A" w:rsidRPr="00A02A3A" w:rsidRDefault="00A02A3A" w:rsidP="00A02A3A">
      <w:pPr>
        <w:tabs>
          <w:tab w:val="left" w:pos="720"/>
          <w:tab w:val="left" w:pos="1440"/>
        </w:tabs>
        <w:autoSpaceDE w:val="0"/>
        <w:autoSpaceDN w:val="0"/>
        <w:adjustRightInd w:val="0"/>
        <w:spacing w:line="240" w:lineRule="auto"/>
        <w:ind w:left="1440" w:hanging="1440"/>
        <w:jc w:val="both"/>
        <w:rPr>
          <w:rFonts w:ascii="Calibri" w:eastAsiaTheme="minorEastAsia" w:hAnsi="Calibri" w:cs="Arial"/>
          <w:color w:val="auto"/>
          <w:sz w:val="24"/>
          <w:szCs w:val="24"/>
        </w:rPr>
      </w:pPr>
    </w:p>
    <w:p w14:paraId="73FD6214" w14:textId="2B0D700F" w:rsidR="00A02A3A" w:rsidRDefault="006F1757" w:rsidP="006F1757">
      <w:pPr>
        <w:autoSpaceDE w:val="0"/>
        <w:autoSpaceDN w:val="0"/>
        <w:adjustRightInd w:val="0"/>
        <w:spacing w:line="240" w:lineRule="auto"/>
        <w:ind w:left="576" w:hanging="576"/>
        <w:jc w:val="both"/>
        <w:rPr>
          <w:rFonts w:ascii="Calibri" w:eastAsiaTheme="minorEastAsia" w:hAnsi="Calibri" w:cs="Arial"/>
          <w:color w:val="auto"/>
          <w:sz w:val="24"/>
          <w:szCs w:val="24"/>
        </w:rPr>
      </w:pPr>
      <w:r>
        <w:rPr>
          <w:rFonts w:ascii="Calibri" w:eastAsiaTheme="minorEastAsia" w:hAnsi="Calibri" w:cs="Arial"/>
          <w:color w:val="auto"/>
          <w:sz w:val="24"/>
          <w:szCs w:val="24"/>
        </w:rPr>
        <w:tab/>
      </w:r>
      <w:r w:rsidR="00A02A3A" w:rsidRPr="00A02A3A">
        <w:rPr>
          <w:rFonts w:ascii="Calibri" w:eastAsiaTheme="minorEastAsia" w:hAnsi="Calibri" w:cs="Arial"/>
          <w:color w:val="auto"/>
          <w:sz w:val="24"/>
          <w:szCs w:val="24"/>
        </w:rPr>
        <w:t>El distrito ha designado y autorizado al siguiente empleado(a) como el Coordinador del Título IX del distrito para atender a las preocupaciones o investigaciones respecto a la discriminación en base de sexo, incluyendo acoso sexual, agresión sexual, violencia en una relación, violencia doméstica y hostigamiento:</w:t>
      </w:r>
    </w:p>
    <w:p w14:paraId="3920DFE6" w14:textId="77777777" w:rsidR="00A15688" w:rsidRPr="00A02A3A" w:rsidRDefault="00A15688" w:rsidP="006F1757">
      <w:pPr>
        <w:autoSpaceDE w:val="0"/>
        <w:autoSpaceDN w:val="0"/>
        <w:adjustRightInd w:val="0"/>
        <w:spacing w:line="240" w:lineRule="auto"/>
        <w:ind w:left="576" w:hanging="576"/>
        <w:jc w:val="both"/>
        <w:rPr>
          <w:rFonts w:ascii="Calibri" w:eastAsiaTheme="minorEastAsia" w:hAnsi="Calibri" w:cs="Arial"/>
          <w:color w:val="auto"/>
          <w:sz w:val="24"/>
          <w:szCs w:val="24"/>
        </w:rPr>
      </w:pPr>
    </w:p>
    <w:p w14:paraId="0EEC7B2D" w14:textId="0426FD15" w:rsidR="00A02A3A" w:rsidRPr="00A02A3A" w:rsidRDefault="006F1757" w:rsidP="00A02A3A">
      <w:pPr>
        <w:autoSpaceDE w:val="0"/>
        <w:autoSpaceDN w:val="0"/>
        <w:adjustRightInd w:val="0"/>
        <w:spacing w:line="240" w:lineRule="auto"/>
        <w:jc w:val="both"/>
        <w:rPr>
          <w:rFonts w:ascii="Calibri" w:eastAsiaTheme="minorEastAsia" w:hAnsi="Calibri" w:cs="Arial"/>
          <w:color w:val="auto"/>
          <w:sz w:val="24"/>
          <w:szCs w:val="24"/>
        </w:rPr>
      </w:pPr>
      <w:r>
        <w:rPr>
          <w:rFonts w:ascii="Calibri" w:eastAsiaTheme="minorEastAsia" w:hAnsi="Calibri" w:cs="Arial"/>
          <w:color w:val="auto"/>
          <w:sz w:val="24"/>
          <w:szCs w:val="24"/>
        </w:rPr>
        <w:tab/>
      </w:r>
      <w:r w:rsidR="00A02A3A" w:rsidRPr="00A02A3A">
        <w:rPr>
          <w:rFonts w:ascii="Calibri" w:eastAsiaTheme="minorEastAsia" w:hAnsi="Calibri" w:cs="Arial"/>
          <w:color w:val="auto"/>
          <w:sz w:val="24"/>
          <w:szCs w:val="24"/>
        </w:rPr>
        <w:tab/>
        <w:t>[Nombre]</w:t>
      </w:r>
    </w:p>
    <w:p w14:paraId="213E18F5" w14:textId="66C7B883"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ab/>
      </w:r>
      <w:r w:rsidR="006F1757">
        <w:rPr>
          <w:rFonts w:ascii="Calibri" w:eastAsiaTheme="minorEastAsia" w:hAnsi="Calibri" w:cs="Arial"/>
          <w:color w:val="auto"/>
          <w:sz w:val="24"/>
          <w:szCs w:val="24"/>
        </w:rPr>
        <w:tab/>
      </w:r>
      <w:r w:rsidRPr="00A02A3A">
        <w:rPr>
          <w:rFonts w:ascii="Calibri" w:eastAsiaTheme="minorEastAsia" w:hAnsi="Calibri" w:cs="Arial"/>
          <w:color w:val="auto"/>
          <w:sz w:val="24"/>
          <w:szCs w:val="24"/>
        </w:rPr>
        <w:t>[Titulo/Posición]</w:t>
      </w:r>
    </w:p>
    <w:p w14:paraId="66503DE7" w14:textId="16FE6809" w:rsidR="00A02A3A" w:rsidRPr="00A02A3A" w:rsidRDefault="006F1757" w:rsidP="00A02A3A">
      <w:pPr>
        <w:autoSpaceDE w:val="0"/>
        <w:autoSpaceDN w:val="0"/>
        <w:adjustRightInd w:val="0"/>
        <w:spacing w:line="240" w:lineRule="auto"/>
        <w:jc w:val="both"/>
        <w:rPr>
          <w:rFonts w:ascii="Calibri" w:eastAsiaTheme="minorEastAsia" w:hAnsi="Calibri" w:cs="Arial"/>
          <w:color w:val="auto"/>
          <w:sz w:val="24"/>
          <w:szCs w:val="24"/>
        </w:rPr>
      </w:pPr>
      <w:r>
        <w:rPr>
          <w:rFonts w:ascii="Calibri" w:eastAsiaTheme="minorEastAsia" w:hAnsi="Calibri" w:cs="Arial"/>
          <w:color w:val="auto"/>
          <w:sz w:val="24"/>
          <w:szCs w:val="24"/>
        </w:rPr>
        <w:tab/>
      </w:r>
      <w:r w:rsidR="00A02A3A" w:rsidRPr="00A02A3A">
        <w:rPr>
          <w:rFonts w:ascii="Calibri" w:eastAsiaTheme="minorEastAsia" w:hAnsi="Calibri" w:cs="Arial"/>
          <w:color w:val="auto"/>
          <w:sz w:val="24"/>
          <w:szCs w:val="24"/>
        </w:rPr>
        <w:tab/>
        <w:t>[Domicilio]</w:t>
      </w:r>
    </w:p>
    <w:p w14:paraId="2F63AB06" w14:textId="38E9F112" w:rsidR="00A02A3A" w:rsidRPr="00A02A3A" w:rsidRDefault="00A02A3A" w:rsidP="00A02A3A">
      <w:pPr>
        <w:autoSpaceDE w:val="0"/>
        <w:autoSpaceDN w:val="0"/>
        <w:adjustRightInd w:val="0"/>
        <w:spacing w:line="240" w:lineRule="auto"/>
        <w:jc w:val="both"/>
        <w:rPr>
          <w:rFonts w:ascii="Calibri" w:eastAsiaTheme="minorEastAsia" w:hAnsi="Calibri" w:cs="Arial"/>
          <w:color w:val="auto"/>
          <w:sz w:val="24"/>
          <w:szCs w:val="24"/>
        </w:rPr>
      </w:pPr>
      <w:r w:rsidRPr="00A02A3A">
        <w:rPr>
          <w:rFonts w:ascii="Calibri" w:eastAsiaTheme="minorEastAsia" w:hAnsi="Calibri" w:cs="Arial"/>
          <w:color w:val="auto"/>
          <w:sz w:val="24"/>
          <w:szCs w:val="24"/>
        </w:rPr>
        <w:tab/>
      </w:r>
      <w:r w:rsidR="006F1757">
        <w:rPr>
          <w:rFonts w:ascii="Calibri" w:eastAsiaTheme="minorEastAsia" w:hAnsi="Calibri" w:cs="Arial"/>
          <w:color w:val="auto"/>
          <w:sz w:val="24"/>
          <w:szCs w:val="24"/>
        </w:rPr>
        <w:tab/>
      </w:r>
      <w:r w:rsidRPr="00A02A3A">
        <w:rPr>
          <w:rFonts w:ascii="Calibri" w:eastAsiaTheme="minorEastAsia" w:hAnsi="Calibri" w:cs="Arial"/>
          <w:color w:val="auto"/>
          <w:sz w:val="24"/>
          <w:szCs w:val="24"/>
        </w:rPr>
        <w:t>[Número de Teléfono.]</w:t>
      </w:r>
    </w:p>
    <w:p w14:paraId="1DA4D26F" w14:textId="01D2042D" w:rsidR="00A02A3A" w:rsidRPr="00A02A3A" w:rsidRDefault="006F1757" w:rsidP="00A02A3A">
      <w:pPr>
        <w:autoSpaceDE w:val="0"/>
        <w:autoSpaceDN w:val="0"/>
        <w:adjustRightInd w:val="0"/>
        <w:spacing w:line="240" w:lineRule="auto"/>
        <w:jc w:val="both"/>
        <w:rPr>
          <w:rFonts w:ascii="Calibri" w:eastAsiaTheme="minorEastAsia" w:hAnsi="Calibri" w:cs="Arial"/>
          <w:color w:val="auto"/>
          <w:sz w:val="24"/>
          <w:szCs w:val="24"/>
        </w:rPr>
      </w:pPr>
      <w:r>
        <w:rPr>
          <w:rFonts w:ascii="Calibri" w:eastAsiaTheme="minorEastAsia" w:hAnsi="Calibri" w:cs="Arial"/>
          <w:color w:val="auto"/>
          <w:sz w:val="24"/>
          <w:szCs w:val="24"/>
        </w:rPr>
        <w:tab/>
      </w:r>
      <w:r w:rsidR="00A02A3A" w:rsidRPr="00A02A3A">
        <w:rPr>
          <w:rFonts w:ascii="Calibri" w:eastAsiaTheme="minorEastAsia" w:hAnsi="Calibri" w:cs="Arial"/>
          <w:color w:val="auto"/>
          <w:sz w:val="24"/>
          <w:szCs w:val="24"/>
        </w:rPr>
        <w:tab/>
        <w:t>[Correo Electrónico]</w:t>
      </w:r>
    </w:p>
    <w:p w14:paraId="7473DB2A" w14:textId="54B1F030" w:rsidR="00A02A3A" w:rsidRPr="00A02A3A" w:rsidRDefault="006F1757" w:rsidP="006F1757">
      <w:pPr>
        <w:autoSpaceDE w:val="0"/>
        <w:autoSpaceDN w:val="0"/>
        <w:adjustRightInd w:val="0"/>
        <w:spacing w:line="240" w:lineRule="auto"/>
        <w:ind w:left="576" w:hanging="576"/>
        <w:jc w:val="both"/>
        <w:rPr>
          <w:rFonts w:ascii="Calibri" w:eastAsiaTheme="minorEastAsia" w:hAnsi="Calibri" w:cs="Arial"/>
          <w:color w:val="auto"/>
          <w:sz w:val="24"/>
          <w:szCs w:val="24"/>
        </w:rPr>
      </w:pPr>
      <w:r>
        <w:rPr>
          <w:rFonts w:ascii="Calibri" w:eastAsiaTheme="minorEastAsia" w:hAnsi="Calibri" w:cs="Arial"/>
          <w:color w:val="auto"/>
          <w:sz w:val="24"/>
          <w:szCs w:val="24"/>
        </w:rPr>
        <w:lastRenderedPageBreak/>
        <w:tab/>
      </w:r>
      <w:r w:rsidR="00A02A3A" w:rsidRPr="00A02A3A">
        <w:rPr>
          <w:rFonts w:ascii="Calibri" w:eastAsiaTheme="minorEastAsia" w:hAnsi="Calibri" w:cs="Arial"/>
          <w:color w:val="auto"/>
          <w:sz w:val="24"/>
          <w:szCs w:val="24"/>
        </w:rPr>
        <w:t xml:space="preserve">El coordinador del Título IX repasará las acusaciones y se encargará de que sean investigadas y resueltas según la política del distrito AR 5145.71 y según requerido por el Titulo IX de la Ley de Enmiendas Educativas de 1972. Si el acoso sexual es encontrado, el Coordinador del Título IX se encargará de que se tomen medidas inmediatas para poder detener el acoso sexual, prevenir recurrencia, implementar remedios y atender a cualquier efecto que continúe. </w:t>
      </w:r>
    </w:p>
    <w:p w14:paraId="1BABDCA3" w14:textId="77777777" w:rsidR="00A02A3A" w:rsidRPr="00A02A3A" w:rsidRDefault="00A02A3A" w:rsidP="00A02A3A">
      <w:pPr>
        <w:ind w:left="720"/>
        <w:jc w:val="both"/>
        <w:rPr>
          <w:rFonts w:ascii="Calibri" w:hAnsi="Calibri" w:cs="Arial"/>
          <w:sz w:val="24"/>
          <w:szCs w:val="24"/>
        </w:rPr>
      </w:pPr>
    </w:p>
    <w:p w14:paraId="2B3C0ECA" w14:textId="77777777" w:rsidR="00A02A3A" w:rsidRPr="00A02A3A" w:rsidRDefault="00A02A3A" w:rsidP="00A02A3A">
      <w:pPr>
        <w:jc w:val="center"/>
        <w:rPr>
          <w:rFonts w:ascii="Calibri" w:hAnsi="Calibri" w:cs="Arial"/>
          <w:b/>
          <w:sz w:val="28"/>
          <w:szCs w:val="24"/>
        </w:rPr>
      </w:pPr>
      <w:r w:rsidRPr="00A02A3A">
        <w:rPr>
          <w:rFonts w:ascii="Calibri" w:hAnsi="Calibri" w:cs="Arial"/>
          <w:b/>
          <w:sz w:val="28"/>
          <w:szCs w:val="24"/>
        </w:rPr>
        <w:t>MISCELÁNEOS</w:t>
      </w:r>
    </w:p>
    <w:p w14:paraId="3A10305A" w14:textId="77777777" w:rsidR="00A02A3A" w:rsidRPr="00A02A3A" w:rsidRDefault="00A02A3A" w:rsidP="00A02A3A">
      <w:pPr>
        <w:jc w:val="both"/>
        <w:rPr>
          <w:rFonts w:ascii="Calibri" w:hAnsi="Calibri" w:cs="Arial"/>
          <w:sz w:val="24"/>
          <w:szCs w:val="24"/>
        </w:rPr>
      </w:pPr>
    </w:p>
    <w:p w14:paraId="1A1BC5CA"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Plan Local de Control y Responsabilidad</w:t>
      </w:r>
      <w:r w:rsidRPr="00A02A3A">
        <w:rPr>
          <w:rFonts w:ascii="Calibri" w:hAnsi="Calibri" w:cs="Arial"/>
          <w:sz w:val="24"/>
          <w:szCs w:val="24"/>
        </w:rPr>
        <w:t xml:space="preserve"> (C.E. secciones 52060-52077)</w:t>
      </w:r>
    </w:p>
    <w:p w14:paraId="367F88BC" w14:textId="77777777" w:rsidR="00A02A3A" w:rsidRPr="00A02A3A" w:rsidRDefault="00A02A3A" w:rsidP="00A02A3A">
      <w:pPr>
        <w:jc w:val="both"/>
        <w:rPr>
          <w:rFonts w:ascii="Calibri" w:hAnsi="Calibri" w:cs="Arial"/>
          <w:sz w:val="24"/>
          <w:szCs w:val="24"/>
        </w:rPr>
      </w:pPr>
    </w:p>
    <w:p w14:paraId="55AD7088" w14:textId="77777777" w:rsidR="00A02A3A" w:rsidRPr="00E823DD" w:rsidRDefault="00E823DD" w:rsidP="00A02A3A">
      <w:pPr>
        <w:ind w:left="720"/>
        <w:jc w:val="both"/>
        <w:rPr>
          <w:rFonts w:ascii="Calibri" w:hAnsi="Calibri" w:cs="Arial"/>
          <w:sz w:val="24"/>
          <w:szCs w:val="24"/>
          <w:lang w:val="en-US"/>
        </w:rPr>
      </w:pPr>
      <w:r w:rsidRPr="00E823DD">
        <w:rPr>
          <w:rFonts w:ascii="Calibri" w:hAnsi="Calibri" w:cs="Arial"/>
          <w:i/>
          <w:sz w:val="24"/>
          <w:szCs w:val="24"/>
          <w:lang w:val="en-US"/>
        </w:rPr>
        <w:t>[E.C. section 52075 requires districts to include information about the legal requirements related to the Local Control and Accountability Plan in their Annual Notice.]</w:t>
      </w:r>
    </w:p>
    <w:p w14:paraId="79C3023F" w14:textId="77777777" w:rsidR="00A02A3A" w:rsidRPr="00E823DD" w:rsidRDefault="00A02A3A" w:rsidP="00A02A3A">
      <w:pPr>
        <w:ind w:left="720"/>
        <w:jc w:val="both"/>
        <w:rPr>
          <w:rFonts w:ascii="Calibri" w:hAnsi="Calibri" w:cs="Arial"/>
          <w:sz w:val="24"/>
          <w:szCs w:val="24"/>
          <w:lang w:val="en-US"/>
        </w:rPr>
      </w:pPr>
    </w:p>
    <w:p w14:paraId="493A19DB"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Se le exige al distrito adoptar un Plan Local de Control y Responsabilidad de tres años (LCAP por sus siglas en inglés) y actualizar el LCAP en o antes del 1 de julio de cada año subsiguiente.  El LCAP es requerido para identificar metas anuales, y acciones específicas enfocadas a la implementación de esas metas, y debe medir el progreso para subgrupos estudiantiles a través de múltiples indicadores del rendimiento basado en ocho prioridades establecidas por el estado.  Las prioridades deben estar alineadas al plan de gastos del Distrito.  El LCAP debe ser aprobado antes de que pueda ser adoptado el presupuesto anual del distrito.  Una vez que el presupuesto y el LCAP hayan sido adoptados a nivel local, el plan será revisado por el Superintendente del Condado para garantizar que estén alineados los gastos proyectados hacia las metas y servicios.  Las siguientes son las ocho prioridades del estado:</w:t>
      </w:r>
    </w:p>
    <w:p w14:paraId="54FEC0D9" w14:textId="77777777" w:rsidR="00A02A3A" w:rsidRPr="00A02A3A" w:rsidRDefault="00A02A3A" w:rsidP="00A02A3A">
      <w:pPr>
        <w:ind w:left="720"/>
        <w:jc w:val="both"/>
        <w:rPr>
          <w:rFonts w:ascii="Calibri" w:hAnsi="Calibri" w:cs="Arial"/>
          <w:sz w:val="24"/>
          <w:szCs w:val="24"/>
        </w:rPr>
      </w:pPr>
    </w:p>
    <w:p w14:paraId="4C3919F3"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Proveerles a todos los estudiantes acceso a docentes que han sido completamente acreditados, materiales de instrucción que se alineen con los estándares estatales, y a establecimientos seguros;</w:t>
      </w:r>
    </w:p>
    <w:p w14:paraId="45A5664E" w14:textId="77777777" w:rsidR="00A02A3A" w:rsidRPr="00A02A3A" w:rsidRDefault="00A02A3A" w:rsidP="00A02A3A">
      <w:pPr>
        <w:ind w:left="1440" w:hanging="720"/>
        <w:contextualSpacing/>
        <w:jc w:val="both"/>
        <w:rPr>
          <w:rFonts w:ascii="Calibri" w:hAnsi="Calibri" w:cs="Arial"/>
          <w:sz w:val="24"/>
          <w:szCs w:val="24"/>
        </w:rPr>
      </w:pPr>
    </w:p>
    <w:p w14:paraId="75528ECE"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Implementación de y acceso estudiantil al contenido estatal académico y los estándares del rendimiento;</w:t>
      </w:r>
    </w:p>
    <w:p w14:paraId="7B3D782F" w14:textId="77777777" w:rsidR="00A02A3A" w:rsidRPr="00A02A3A" w:rsidRDefault="00A02A3A" w:rsidP="00A02A3A">
      <w:pPr>
        <w:ind w:left="1440" w:hanging="720"/>
        <w:contextualSpacing/>
        <w:jc w:val="both"/>
        <w:rPr>
          <w:rFonts w:ascii="Calibri" w:hAnsi="Calibri" w:cs="Arial"/>
          <w:sz w:val="24"/>
          <w:szCs w:val="24"/>
        </w:rPr>
      </w:pPr>
    </w:p>
    <w:p w14:paraId="00388CF4" w14:textId="77777777" w:rsidR="00A02A3A" w:rsidRPr="00A02A3A" w:rsidRDefault="00A02A3A" w:rsidP="00A02A3A">
      <w:pPr>
        <w:numPr>
          <w:ilvl w:val="0"/>
          <w:numId w:val="15"/>
        </w:numPr>
        <w:ind w:left="1440" w:hanging="720"/>
        <w:contextualSpacing/>
        <w:jc w:val="both"/>
        <w:rPr>
          <w:rFonts w:ascii="Calibri" w:hAnsi="Calibri" w:cs="Arial"/>
          <w:sz w:val="24"/>
          <w:szCs w:val="24"/>
        </w:rPr>
      </w:pPr>
      <w:proofErr w:type="gramStart"/>
      <w:r w:rsidRPr="00A02A3A">
        <w:rPr>
          <w:rFonts w:ascii="Calibri" w:hAnsi="Calibri" w:cs="Arial"/>
          <w:sz w:val="24"/>
          <w:szCs w:val="24"/>
        </w:rPr>
        <w:t>Participación activa</w:t>
      </w:r>
      <w:proofErr w:type="gramEnd"/>
      <w:r w:rsidRPr="00A02A3A">
        <w:rPr>
          <w:rFonts w:ascii="Calibri" w:hAnsi="Calibri" w:cs="Arial"/>
          <w:sz w:val="24"/>
          <w:szCs w:val="24"/>
        </w:rPr>
        <w:t xml:space="preserve"> de padres;</w:t>
      </w:r>
    </w:p>
    <w:p w14:paraId="14841315" w14:textId="77777777" w:rsidR="00A02A3A" w:rsidRPr="00A02A3A" w:rsidRDefault="00A02A3A" w:rsidP="00A02A3A">
      <w:pPr>
        <w:ind w:left="1440" w:hanging="720"/>
        <w:contextualSpacing/>
        <w:jc w:val="both"/>
        <w:rPr>
          <w:rFonts w:ascii="Calibri" w:hAnsi="Calibri" w:cs="Arial"/>
          <w:sz w:val="24"/>
          <w:szCs w:val="24"/>
        </w:rPr>
      </w:pPr>
    </w:p>
    <w:p w14:paraId="29DCC713"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Mejorar el rendimiento estudiantil y los resultados a través de múltiples medidas;</w:t>
      </w:r>
    </w:p>
    <w:p w14:paraId="15CDFFD3" w14:textId="77777777" w:rsidR="00A02A3A" w:rsidRPr="00A02A3A" w:rsidRDefault="00A02A3A" w:rsidP="00A02A3A">
      <w:pPr>
        <w:ind w:left="1440" w:hanging="720"/>
        <w:contextualSpacing/>
        <w:jc w:val="both"/>
        <w:rPr>
          <w:rFonts w:ascii="Calibri" w:hAnsi="Calibri" w:cs="Arial"/>
          <w:sz w:val="24"/>
          <w:szCs w:val="24"/>
        </w:rPr>
      </w:pPr>
    </w:p>
    <w:p w14:paraId="1ADBF821"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Apoyar la participación estudiantil;</w:t>
      </w:r>
    </w:p>
    <w:p w14:paraId="03CABF7E" w14:textId="77777777" w:rsidR="00A02A3A" w:rsidRPr="00A02A3A" w:rsidRDefault="00A02A3A" w:rsidP="00A02A3A">
      <w:pPr>
        <w:ind w:left="1440" w:hanging="720"/>
        <w:contextualSpacing/>
        <w:jc w:val="both"/>
        <w:rPr>
          <w:rFonts w:ascii="Calibri" w:hAnsi="Calibri" w:cs="Arial"/>
          <w:sz w:val="24"/>
          <w:szCs w:val="24"/>
        </w:rPr>
      </w:pPr>
    </w:p>
    <w:p w14:paraId="1420EC6A"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Resaltando el clima escolar y su conectividad;</w:t>
      </w:r>
    </w:p>
    <w:p w14:paraId="4E1A555B" w14:textId="77777777" w:rsidR="00A02A3A" w:rsidRPr="00A02A3A" w:rsidRDefault="00A02A3A" w:rsidP="00A02A3A">
      <w:pPr>
        <w:ind w:left="1440" w:hanging="720"/>
        <w:contextualSpacing/>
        <w:jc w:val="both"/>
        <w:rPr>
          <w:rFonts w:ascii="Calibri" w:hAnsi="Calibri" w:cs="Arial"/>
          <w:sz w:val="24"/>
          <w:szCs w:val="24"/>
        </w:rPr>
      </w:pPr>
    </w:p>
    <w:p w14:paraId="63495C66"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t>Garantizar que todos los estudiantes tengan acceso a cursos que los preparen para el colegio/la universidad y carreras; y</w:t>
      </w:r>
    </w:p>
    <w:p w14:paraId="106A94D1" w14:textId="77777777" w:rsidR="00A02A3A" w:rsidRPr="00A02A3A" w:rsidRDefault="00A02A3A" w:rsidP="00A02A3A">
      <w:pPr>
        <w:ind w:left="1440" w:hanging="720"/>
        <w:contextualSpacing/>
        <w:jc w:val="both"/>
        <w:rPr>
          <w:rFonts w:ascii="Calibri" w:hAnsi="Calibri" w:cs="Arial"/>
          <w:sz w:val="24"/>
          <w:szCs w:val="24"/>
        </w:rPr>
      </w:pPr>
    </w:p>
    <w:p w14:paraId="63DBCEA5" w14:textId="77777777" w:rsidR="00A02A3A" w:rsidRPr="00A02A3A" w:rsidRDefault="00A02A3A" w:rsidP="00A02A3A">
      <w:pPr>
        <w:numPr>
          <w:ilvl w:val="0"/>
          <w:numId w:val="15"/>
        </w:numPr>
        <w:ind w:left="1440" w:hanging="720"/>
        <w:contextualSpacing/>
        <w:jc w:val="both"/>
        <w:rPr>
          <w:rFonts w:ascii="Calibri" w:hAnsi="Calibri" w:cs="Arial"/>
          <w:sz w:val="24"/>
          <w:szCs w:val="24"/>
        </w:rPr>
      </w:pPr>
      <w:r w:rsidRPr="00A02A3A">
        <w:rPr>
          <w:rFonts w:ascii="Calibri" w:hAnsi="Calibri" w:cs="Arial"/>
          <w:sz w:val="24"/>
          <w:szCs w:val="24"/>
        </w:rPr>
        <w:lastRenderedPageBreak/>
        <w:t xml:space="preserve">Medir otros resultados importantes relacionados a las áreas requeridas de estudio. </w:t>
      </w:r>
    </w:p>
    <w:p w14:paraId="02937D0B" w14:textId="77777777" w:rsidR="00A02A3A" w:rsidRPr="00A02A3A" w:rsidRDefault="00A02A3A" w:rsidP="00A02A3A">
      <w:pPr>
        <w:ind w:left="1440" w:hanging="720"/>
        <w:contextualSpacing/>
        <w:rPr>
          <w:rFonts w:ascii="Calibri" w:hAnsi="Calibri" w:cs="Arial"/>
          <w:sz w:val="24"/>
          <w:szCs w:val="24"/>
        </w:rPr>
      </w:pPr>
    </w:p>
    <w:p w14:paraId="6F30AE17" w14:textId="77777777" w:rsidR="00A02A3A" w:rsidRPr="00A02A3A" w:rsidRDefault="00A02A3A" w:rsidP="00A02A3A">
      <w:pPr>
        <w:ind w:left="720"/>
        <w:contextualSpacing/>
        <w:jc w:val="both"/>
        <w:rPr>
          <w:rFonts w:ascii="Calibri" w:hAnsi="Calibri" w:cs="Arial"/>
          <w:sz w:val="24"/>
          <w:szCs w:val="24"/>
        </w:rPr>
      </w:pPr>
      <w:r w:rsidRPr="00A02A3A">
        <w:rPr>
          <w:rFonts w:ascii="Calibri" w:hAnsi="Calibri" w:cs="Arial"/>
          <w:sz w:val="24"/>
          <w:szCs w:val="24"/>
        </w:rPr>
        <w:t xml:space="preserve">Se requiere que el consejo de educación establezca un comité de consulta de padres (PAC por sus siglas en inglés) y un comité de consulta de padres para aprendices del idioma inglés (ELPAC por sus siglas en inglés) para proveer sugerencias al consejo de educación y el superintendente respecto al LCAP.  (Se requieren </w:t>
      </w:r>
      <w:proofErr w:type="spellStart"/>
      <w:r w:rsidRPr="00A02A3A">
        <w:rPr>
          <w:rFonts w:ascii="Calibri" w:hAnsi="Calibri" w:cs="Arial"/>
          <w:sz w:val="24"/>
          <w:szCs w:val="24"/>
        </w:rPr>
        <w:t>ELPACs</w:t>
      </w:r>
      <w:proofErr w:type="spellEnd"/>
      <w:r w:rsidRPr="00A02A3A">
        <w:rPr>
          <w:rFonts w:ascii="Calibri" w:hAnsi="Calibri" w:cs="Arial"/>
          <w:sz w:val="24"/>
          <w:szCs w:val="24"/>
        </w:rPr>
        <w:t xml:space="preserve"> si la matriculación del distrito incluye por lo menos un 15 por ciento de aprendices del idioma inglés y si el distrito inscribe a por lo menos 50 alumnos que son aprendices del idioma inglés.  No se les exige a los distritos establecer un nuevo ELPAC si ya se ha establecido un comité de consulta de padres para aprendices del idioma inglés).  Los </w:t>
      </w:r>
      <w:proofErr w:type="spellStart"/>
      <w:r w:rsidRPr="00A02A3A">
        <w:rPr>
          <w:rFonts w:ascii="Calibri" w:hAnsi="Calibri" w:cs="Arial"/>
          <w:sz w:val="24"/>
          <w:szCs w:val="24"/>
        </w:rPr>
        <w:t>PACs</w:t>
      </w:r>
      <w:proofErr w:type="spellEnd"/>
      <w:r w:rsidRPr="00A02A3A">
        <w:rPr>
          <w:rFonts w:ascii="Calibri" w:hAnsi="Calibri" w:cs="Arial"/>
          <w:sz w:val="24"/>
          <w:szCs w:val="24"/>
        </w:rPr>
        <w:t xml:space="preserve"> deben incluir a padres o tutores legales de estudiantes de bajos ingresos, estudiantes aprendices del idioma inglés, y niños de acogida.</w:t>
      </w:r>
    </w:p>
    <w:p w14:paraId="399390CF" w14:textId="77777777" w:rsidR="00A02A3A" w:rsidRPr="00A02A3A" w:rsidRDefault="00A02A3A" w:rsidP="00A02A3A">
      <w:pPr>
        <w:ind w:left="720"/>
        <w:contextualSpacing/>
        <w:jc w:val="both"/>
        <w:rPr>
          <w:rFonts w:ascii="Calibri" w:hAnsi="Calibri" w:cs="Arial"/>
          <w:sz w:val="24"/>
          <w:szCs w:val="24"/>
        </w:rPr>
      </w:pPr>
    </w:p>
    <w:p w14:paraId="6D2727B1" w14:textId="77777777" w:rsidR="00A02A3A" w:rsidRPr="00A02A3A" w:rsidRDefault="00A02A3A" w:rsidP="00A02A3A">
      <w:pPr>
        <w:ind w:left="720"/>
        <w:contextualSpacing/>
        <w:jc w:val="both"/>
        <w:rPr>
          <w:rFonts w:ascii="Calibri" w:hAnsi="Calibri" w:cs="Arial"/>
          <w:sz w:val="24"/>
          <w:szCs w:val="24"/>
        </w:rPr>
      </w:pPr>
      <w:r w:rsidRPr="00A02A3A">
        <w:rPr>
          <w:rFonts w:ascii="Calibri" w:hAnsi="Calibri" w:cs="Arial"/>
          <w:sz w:val="24"/>
          <w:szCs w:val="24"/>
        </w:rPr>
        <w:t>Se requiere que cada distrito consulte con sus maestros, directores, administradores, otro personal escolar, grupos de negociación local, padres, y alumnos en el desarrollo del LCAP.  Como parte de este proceso de consulta, los distritos deben presentar sus planes propuestos al PAC y ELPAC.  Los comités de consulta pueden revisar y comentar sobre el plan propuesto.  Los distritos deben responder por escrito a los comentarios del PAC y ELPAC.  También se requiere que los distritos notifiquen a miembros del público que pueden tramitar comentarios por escrito respecto las acciones específicas y gastos propuestos en el LCAP.</w:t>
      </w:r>
    </w:p>
    <w:p w14:paraId="122AB0FB" w14:textId="77777777" w:rsidR="00A02A3A" w:rsidRPr="00A02A3A" w:rsidRDefault="00A02A3A" w:rsidP="00A02A3A">
      <w:pPr>
        <w:ind w:left="720"/>
        <w:contextualSpacing/>
        <w:jc w:val="both"/>
        <w:rPr>
          <w:rFonts w:ascii="Calibri" w:hAnsi="Calibri" w:cs="Arial"/>
          <w:sz w:val="24"/>
          <w:szCs w:val="24"/>
        </w:rPr>
      </w:pPr>
    </w:p>
    <w:p w14:paraId="0AD45472" w14:textId="77777777" w:rsidR="00A02A3A" w:rsidRPr="00A02A3A" w:rsidRDefault="00A02A3A" w:rsidP="00A02A3A">
      <w:pPr>
        <w:ind w:left="720"/>
        <w:contextualSpacing/>
        <w:jc w:val="both"/>
        <w:rPr>
          <w:rFonts w:ascii="Calibri" w:hAnsi="Calibri" w:cs="Arial"/>
          <w:sz w:val="24"/>
          <w:szCs w:val="24"/>
        </w:rPr>
      </w:pPr>
      <w:r w:rsidRPr="00A02A3A">
        <w:rPr>
          <w:rFonts w:ascii="Calibri" w:hAnsi="Calibri" w:cs="Arial"/>
          <w:sz w:val="24"/>
          <w:szCs w:val="24"/>
        </w:rPr>
        <w:t xml:space="preserve">Los distritos deben llevar a cabo por lo menos dos audiencias públicas para discutir y adoptar (o actualizar) sus </w:t>
      </w:r>
      <w:proofErr w:type="spellStart"/>
      <w:r w:rsidRPr="00A02A3A">
        <w:rPr>
          <w:rFonts w:ascii="Calibri" w:hAnsi="Calibri" w:cs="Arial"/>
          <w:sz w:val="24"/>
          <w:szCs w:val="24"/>
        </w:rPr>
        <w:t>LCAPs</w:t>
      </w:r>
      <w:proofErr w:type="spellEnd"/>
      <w:r w:rsidRPr="00A02A3A">
        <w:rPr>
          <w:rFonts w:ascii="Calibri" w:hAnsi="Calibri" w:cs="Arial"/>
          <w:sz w:val="24"/>
          <w:szCs w:val="24"/>
        </w:rPr>
        <w:t>.  El distrito debe primero llevar a cabo por lo menos una audiencia para solicitar recomendaciones y comentarios del público respecto los gastos propuestos en el plan y luego adoptar (u oficialmente actualizar) el LCAP en una subsiguiente audiencia.</w:t>
      </w:r>
    </w:p>
    <w:p w14:paraId="0EB842ED" w14:textId="77777777" w:rsidR="00A02A3A" w:rsidRPr="00A02A3A" w:rsidRDefault="00A02A3A" w:rsidP="00A02A3A">
      <w:pPr>
        <w:ind w:left="720"/>
        <w:contextualSpacing/>
        <w:jc w:val="both"/>
        <w:rPr>
          <w:rFonts w:ascii="Calibri" w:hAnsi="Calibri" w:cs="Arial"/>
          <w:sz w:val="24"/>
          <w:szCs w:val="24"/>
        </w:rPr>
      </w:pPr>
    </w:p>
    <w:p w14:paraId="4DEC49B3" w14:textId="77777777" w:rsidR="00A02A3A" w:rsidRPr="00A02A3A" w:rsidRDefault="00A02A3A" w:rsidP="00A02A3A">
      <w:pPr>
        <w:ind w:left="720"/>
        <w:contextualSpacing/>
        <w:jc w:val="both"/>
        <w:rPr>
          <w:rFonts w:ascii="Calibri" w:hAnsi="Calibri" w:cs="Arial"/>
          <w:sz w:val="24"/>
          <w:szCs w:val="24"/>
        </w:rPr>
      </w:pPr>
      <w:r w:rsidRPr="00A02A3A">
        <w:rPr>
          <w:rFonts w:ascii="Calibri" w:hAnsi="Calibri" w:cs="Arial"/>
          <w:sz w:val="24"/>
          <w:szCs w:val="24"/>
        </w:rPr>
        <w:t>Los distritos deben publicar el LCAP aprobado por el consejo de educación, y cualquier actualización o revisión al LCAP, en el sitio web del distrito, y establecer políticas para tramitar una queja de incumplimiento bajo el C.E. sección 52075 utilizando los procedimientos uniformes de quejas.  Se debe proveer información en forma anual a los alumnos, padres/tutores, y empleados sobre los requisitos para el LCAP y el proceso de quejas.</w:t>
      </w:r>
    </w:p>
    <w:p w14:paraId="7CD43C6E" w14:textId="77777777" w:rsidR="00A02A3A" w:rsidRPr="00A02A3A" w:rsidRDefault="00A02A3A" w:rsidP="00A02A3A">
      <w:pPr>
        <w:jc w:val="both"/>
        <w:rPr>
          <w:rFonts w:ascii="Calibri" w:hAnsi="Calibri" w:cs="Arial"/>
          <w:sz w:val="24"/>
          <w:szCs w:val="24"/>
        </w:rPr>
      </w:pPr>
    </w:p>
    <w:p w14:paraId="751F3115" w14:textId="77777777" w:rsidR="007C4B47" w:rsidRDefault="00A02A3A" w:rsidP="007C4B47">
      <w:pPr>
        <w:jc w:val="both"/>
        <w:rPr>
          <w:rFonts w:ascii="Calibri" w:hAnsi="Calibri" w:cs="Arial"/>
          <w:sz w:val="24"/>
          <w:szCs w:val="24"/>
        </w:rPr>
      </w:pPr>
      <w:r w:rsidRPr="00A02A3A">
        <w:rPr>
          <w:rFonts w:ascii="Calibri" w:hAnsi="Calibri" w:cs="Arial"/>
          <w:sz w:val="24"/>
          <w:szCs w:val="24"/>
          <w:u w:val="single"/>
        </w:rPr>
        <w:t>Derechos Paternales Misceláneos</w:t>
      </w:r>
      <w:r w:rsidRPr="00A02A3A">
        <w:rPr>
          <w:rFonts w:ascii="Calibri" w:hAnsi="Calibri" w:cs="Arial"/>
          <w:sz w:val="24"/>
          <w:szCs w:val="24"/>
        </w:rPr>
        <w:t xml:space="preserve"> (C.E. sección 49091.10)</w:t>
      </w:r>
    </w:p>
    <w:p w14:paraId="48AAECD6" w14:textId="77777777" w:rsidR="007C4B47" w:rsidRDefault="007C4B47" w:rsidP="007C4B47">
      <w:pPr>
        <w:jc w:val="both"/>
        <w:rPr>
          <w:rFonts w:ascii="Calibri" w:hAnsi="Calibri" w:cs="Arial"/>
          <w:sz w:val="24"/>
          <w:szCs w:val="24"/>
        </w:rPr>
      </w:pPr>
    </w:p>
    <w:p w14:paraId="604CB178" w14:textId="2EB7C698" w:rsidR="00A02A3A" w:rsidRPr="00A02A3A" w:rsidRDefault="00AF59DD" w:rsidP="00AF59DD">
      <w:pPr>
        <w:ind w:left="576" w:hanging="576"/>
        <w:jc w:val="both"/>
        <w:rPr>
          <w:rFonts w:ascii="Calibri" w:hAnsi="Calibri" w:cs="Arial"/>
          <w:sz w:val="24"/>
          <w:szCs w:val="24"/>
        </w:rPr>
      </w:pPr>
      <w:r>
        <w:rPr>
          <w:rFonts w:ascii="Calibri" w:hAnsi="Calibri" w:cs="Arial"/>
          <w:sz w:val="24"/>
          <w:szCs w:val="24"/>
        </w:rPr>
        <w:tab/>
      </w:r>
      <w:r w:rsidR="00A02A3A" w:rsidRPr="00A02A3A">
        <w:rPr>
          <w:rFonts w:ascii="Calibri" w:hAnsi="Calibri" w:cs="Arial"/>
          <w:sz w:val="24"/>
          <w:szCs w:val="24"/>
        </w:rPr>
        <w:t>La Ley del Fortalecimiento de la Educación de 1998 establece varios derechos para los padres, aparte de los otros derechos identificados en esta Notificación Anual.  Sus derechos, como padres, incluyen lo siguiente:</w:t>
      </w:r>
    </w:p>
    <w:p w14:paraId="79413FBA" w14:textId="77777777" w:rsidR="00A02A3A" w:rsidRPr="00A02A3A" w:rsidRDefault="00A02A3A" w:rsidP="00A02A3A">
      <w:pPr>
        <w:jc w:val="both"/>
        <w:rPr>
          <w:rFonts w:ascii="Calibri" w:hAnsi="Calibri"/>
          <w:sz w:val="24"/>
          <w:szCs w:val="24"/>
        </w:rPr>
      </w:pPr>
    </w:p>
    <w:p w14:paraId="5736BB6E" w14:textId="4B76604D" w:rsidR="00A02A3A" w:rsidRPr="00A02A3A" w:rsidRDefault="00AF59DD" w:rsidP="00AF59DD">
      <w:pPr>
        <w:ind w:left="1440" w:hanging="720"/>
        <w:jc w:val="both"/>
        <w:rPr>
          <w:rFonts w:ascii="Calibri" w:hAnsi="Calibri" w:cs="Arial"/>
          <w:sz w:val="24"/>
          <w:szCs w:val="24"/>
        </w:rPr>
      </w:pPr>
      <w:r>
        <w:rPr>
          <w:rFonts w:ascii="Calibri" w:hAnsi="Calibri" w:cs="Arial"/>
          <w:sz w:val="24"/>
          <w:szCs w:val="24"/>
        </w:rPr>
        <w:tab/>
      </w:r>
      <w:r w:rsidR="00A02A3A" w:rsidRPr="00A02A3A">
        <w:rPr>
          <w:rFonts w:ascii="Calibri" w:hAnsi="Calibri" w:cs="Arial"/>
          <w:sz w:val="24"/>
          <w:szCs w:val="24"/>
        </w:rPr>
        <w:t xml:space="preserve">Inspección de los Materiales de Instrucción: Todos los materiales principales de instrucción suplementaria y evaluaciones, incluyendo libros de textos, manuales docentes, películas, grabaciones de audio y de video, y software, deben ser recopilados y guardados por el instructor del aula y estar disponibles para su </w:t>
      </w:r>
      <w:r w:rsidR="00A02A3A" w:rsidRPr="00A02A3A">
        <w:rPr>
          <w:rFonts w:ascii="Calibri" w:hAnsi="Calibri" w:cs="Arial"/>
          <w:sz w:val="24"/>
          <w:szCs w:val="24"/>
        </w:rPr>
        <w:lastRenderedPageBreak/>
        <w:t>inspección inmediata en un tiempo razonable o en conformidad con los procedimientos determinados por la junta directiva del distrito escolar.</w:t>
      </w:r>
    </w:p>
    <w:p w14:paraId="69C14459" w14:textId="77777777" w:rsidR="00A02A3A" w:rsidRPr="00A02A3A" w:rsidRDefault="00A02A3A" w:rsidP="00A02A3A">
      <w:pPr>
        <w:jc w:val="both"/>
        <w:rPr>
          <w:rFonts w:ascii="Calibri" w:hAnsi="Calibri" w:cs="Arial"/>
          <w:sz w:val="24"/>
          <w:szCs w:val="24"/>
        </w:rPr>
      </w:pPr>
    </w:p>
    <w:p w14:paraId="19173CB7" w14:textId="6D55A2AA" w:rsidR="00AF59DD" w:rsidRDefault="00AF59DD" w:rsidP="00AF59DD">
      <w:pPr>
        <w:ind w:left="1440" w:hanging="720"/>
        <w:jc w:val="both"/>
        <w:rPr>
          <w:rFonts w:ascii="Calibri" w:hAnsi="Calibri" w:cs="Arial"/>
          <w:sz w:val="24"/>
          <w:szCs w:val="24"/>
        </w:rPr>
      </w:pPr>
      <w:r>
        <w:rPr>
          <w:rFonts w:ascii="Calibri" w:hAnsi="Calibri" w:cs="Arial"/>
          <w:sz w:val="24"/>
          <w:szCs w:val="24"/>
        </w:rPr>
        <w:tab/>
      </w:r>
      <w:r w:rsidR="00A02A3A" w:rsidRPr="00A02A3A">
        <w:rPr>
          <w:rFonts w:ascii="Calibri" w:hAnsi="Calibri" w:cs="Arial"/>
          <w:sz w:val="24"/>
          <w:szCs w:val="24"/>
        </w:rPr>
        <w:t xml:space="preserve">Observación de las Actividades Escolares: Usted tiene el derecho de observar la instrucción y otras actividades escolares que involucren a su hijo(a) </w:t>
      </w:r>
      <w:r w:rsidR="001A1237" w:rsidRPr="00A02A3A">
        <w:rPr>
          <w:rFonts w:ascii="Calibri" w:hAnsi="Calibri" w:cs="Arial"/>
          <w:sz w:val="24"/>
          <w:szCs w:val="24"/>
        </w:rPr>
        <w:t>de acuerdo con</w:t>
      </w:r>
      <w:r w:rsidR="00A02A3A" w:rsidRPr="00A02A3A">
        <w:rPr>
          <w:rFonts w:ascii="Calibri" w:hAnsi="Calibri" w:cs="Arial"/>
          <w:sz w:val="24"/>
          <w:szCs w:val="24"/>
        </w:rPr>
        <w:t xml:space="preserve"> los procedimientos determinados por la junta directiva del distrito escolar para asegurarse de la seguridad de los alumnos y el personal escolar, y para prevenir interferencias inapropiadas con la instrucción o el acosamiento del personal escolar. La adaptación razonable de los padres será considerada por la junta directiva del distrito. Después de solicitarlo por escrito, administradores de la escuela fijarán una cita para que usted observe la clase o clases, o las actividades solicitadas en un período de tiempo razonable en conformidad con los procedimientos determinados por la junta directiva del distrito.</w:t>
      </w:r>
    </w:p>
    <w:p w14:paraId="0E13AEB8" w14:textId="77777777" w:rsidR="00AF59DD" w:rsidRDefault="00AF59DD" w:rsidP="00AF59DD">
      <w:pPr>
        <w:ind w:left="1440" w:hanging="720"/>
        <w:jc w:val="both"/>
        <w:rPr>
          <w:rFonts w:ascii="Calibri" w:hAnsi="Calibri" w:cs="Arial"/>
          <w:sz w:val="24"/>
          <w:szCs w:val="24"/>
        </w:rPr>
      </w:pPr>
    </w:p>
    <w:p w14:paraId="7B9CC3C3" w14:textId="77777777" w:rsidR="00AF59DD" w:rsidRDefault="00AF59DD" w:rsidP="00AF59DD">
      <w:pPr>
        <w:ind w:left="1440" w:hanging="720"/>
        <w:jc w:val="both"/>
        <w:rPr>
          <w:rFonts w:ascii="Calibri" w:hAnsi="Calibri" w:cs="Arial"/>
          <w:sz w:val="24"/>
          <w:szCs w:val="24"/>
        </w:rPr>
      </w:pPr>
      <w:r>
        <w:rPr>
          <w:rFonts w:ascii="Calibri" w:hAnsi="Calibri" w:cs="Arial"/>
          <w:sz w:val="24"/>
          <w:szCs w:val="24"/>
        </w:rPr>
        <w:tab/>
      </w:r>
      <w:r w:rsidR="00A02A3A" w:rsidRPr="00A02A3A">
        <w:rPr>
          <w:rFonts w:ascii="Calibri" w:hAnsi="Calibri" w:cs="Arial"/>
          <w:sz w:val="24"/>
          <w:szCs w:val="24"/>
        </w:rPr>
        <w:t>Consentimiento para Evaluaciones: Su hijo(a) no puede ser evaluado con evaluaciones del comportamiento, mentales, o emocionales sin que se le haya informado y sin un consentimiento por escrito de los padres.</w:t>
      </w:r>
    </w:p>
    <w:p w14:paraId="02A8619D" w14:textId="77777777" w:rsidR="00AF59DD" w:rsidRDefault="00AF59DD" w:rsidP="00AF59DD">
      <w:pPr>
        <w:ind w:left="1440" w:hanging="720"/>
        <w:jc w:val="both"/>
        <w:rPr>
          <w:rFonts w:ascii="Calibri" w:hAnsi="Calibri" w:cs="Arial"/>
          <w:sz w:val="24"/>
          <w:szCs w:val="24"/>
        </w:rPr>
      </w:pPr>
    </w:p>
    <w:p w14:paraId="51BFA15A" w14:textId="10B56A40" w:rsidR="00A02A3A" w:rsidRPr="00A02A3A" w:rsidRDefault="00AF59DD" w:rsidP="00AF59DD">
      <w:pPr>
        <w:ind w:left="1440" w:hanging="720"/>
        <w:jc w:val="both"/>
        <w:rPr>
          <w:rFonts w:ascii="Calibri" w:hAnsi="Calibri" w:cs="Arial"/>
          <w:sz w:val="24"/>
          <w:szCs w:val="24"/>
        </w:rPr>
      </w:pPr>
      <w:r>
        <w:rPr>
          <w:rFonts w:ascii="Calibri" w:hAnsi="Calibri" w:cs="Arial"/>
          <w:sz w:val="24"/>
          <w:szCs w:val="24"/>
        </w:rPr>
        <w:tab/>
      </w:r>
      <w:r w:rsidR="00A02A3A" w:rsidRPr="00A02A3A">
        <w:rPr>
          <w:rFonts w:ascii="Calibri" w:hAnsi="Calibri" w:cs="Arial"/>
          <w:sz w:val="24"/>
          <w:szCs w:val="24"/>
        </w:rPr>
        <w:t>Afirmación o Negación de Creencias: Un alumno(a) no puede ser obligado a afirmar o negar cualquier perspectiva personal o privada del mundo, doctrina religiosa, u opinión política.  Esta ley no exonera a los alumnos de cualquier obligación de completar los trabajos regulares del salón de clase.</w:t>
      </w:r>
    </w:p>
    <w:p w14:paraId="3F9DCF57" w14:textId="77777777" w:rsidR="00A02A3A" w:rsidRPr="00A02A3A" w:rsidRDefault="00A02A3A" w:rsidP="00A02A3A">
      <w:pPr>
        <w:jc w:val="both"/>
        <w:rPr>
          <w:rFonts w:ascii="Calibri" w:hAnsi="Calibri" w:cs="Arial"/>
          <w:sz w:val="24"/>
          <w:szCs w:val="24"/>
        </w:rPr>
      </w:pPr>
    </w:p>
    <w:p w14:paraId="242807B0" w14:textId="77777777" w:rsidR="00A02A3A" w:rsidRPr="00A02A3A" w:rsidRDefault="00A02A3A" w:rsidP="00A02A3A">
      <w:pPr>
        <w:jc w:val="both"/>
        <w:rPr>
          <w:rFonts w:ascii="Calibri" w:hAnsi="Calibri" w:cs="Arial"/>
          <w:sz w:val="24"/>
          <w:szCs w:val="24"/>
          <w:u w:val="single"/>
        </w:rPr>
      </w:pPr>
      <w:r w:rsidRPr="00A02A3A">
        <w:rPr>
          <w:rFonts w:ascii="Calibri" w:hAnsi="Calibri" w:cs="Arial"/>
          <w:sz w:val="24"/>
          <w:szCs w:val="24"/>
          <w:u w:val="single"/>
        </w:rPr>
        <w:t>Otros Derechos de los Padres (C.E. sección 51101)</w:t>
      </w:r>
    </w:p>
    <w:p w14:paraId="2EBB9E91" w14:textId="77777777" w:rsidR="00A02A3A" w:rsidRPr="00A02A3A" w:rsidRDefault="00A02A3A" w:rsidP="00A02A3A">
      <w:pPr>
        <w:jc w:val="both"/>
        <w:rPr>
          <w:rFonts w:ascii="Calibri" w:hAnsi="Calibri"/>
          <w:sz w:val="24"/>
          <w:szCs w:val="24"/>
        </w:rPr>
      </w:pPr>
    </w:p>
    <w:p w14:paraId="6EBED9EB"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Los padres de alumnos del distrito tienen el derecho a:</w:t>
      </w:r>
    </w:p>
    <w:p w14:paraId="2ABB03E2"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rPr>
        <w:tab/>
      </w:r>
    </w:p>
    <w:p w14:paraId="6390C426" w14:textId="77777777" w:rsidR="00A02A3A" w:rsidRPr="00A02A3A" w:rsidRDefault="00A02A3A" w:rsidP="00A02A3A">
      <w:pPr>
        <w:numPr>
          <w:ilvl w:val="0"/>
          <w:numId w:val="7"/>
        </w:numPr>
        <w:jc w:val="both"/>
        <w:rPr>
          <w:rFonts w:ascii="Calibri" w:hAnsi="Calibri" w:cs="Arial"/>
          <w:sz w:val="24"/>
          <w:szCs w:val="24"/>
        </w:rPr>
      </w:pPr>
      <w:r w:rsidRPr="00A02A3A">
        <w:rPr>
          <w:rFonts w:ascii="Calibri" w:hAnsi="Calibri" w:cs="Arial"/>
          <w:sz w:val="24"/>
          <w:szCs w:val="24"/>
        </w:rPr>
        <w:t xml:space="preserve">Observar en el aula de su </w:t>
      </w:r>
      <w:bookmarkStart w:id="19" w:name="_Hlk137636440"/>
      <w:r w:rsidRPr="00A02A3A">
        <w:rPr>
          <w:rFonts w:ascii="Calibri" w:hAnsi="Calibri" w:cs="Arial"/>
          <w:sz w:val="24"/>
          <w:szCs w:val="24"/>
        </w:rPr>
        <w:t>hijo</w:t>
      </w:r>
      <w:bookmarkEnd w:id="19"/>
      <w:r w:rsidRPr="00A02A3A">
        <w:rPr>
          <w:rFonts w:ascii="Calibri" w:hAnsi="Calibri" w:cs="Arial"/>
          <w:sz w:val="24"/>
          <w:szCs w:val="24"/>
        </w:rPr>
        <w:t>(a) (después de un aviso razonable).</w:t>
      </w:r>
    </w:p>
    <w:p w14:paraId="43C1D7D8" w14:textId="77777777" w:rsidR="00A02A3A" w:rsidRPr="00A02A3A" w:rsidRDefault="00A02A3A" w:rsidP="00A02A3A">
      <w:pPr>
        <w:ind w:left="720"/>
        <w:jc w:val="both"/>
        <w:rPr>
          <w:rFonts w:ascii="Calibri" w:hAnsi="Calibri" w:cs="Arial"/>
          <w:sz w:val="24"/>
          <w:szCs w:val="24"/>
        </w:rPr>
      </w:pPr>
    </w:p>
    <w:p w14:paraId="7E8264D6" w14:textId="77777777" w:rsidR="00A02A3A" w:rsidRPr="00A02A3A" w:rsidRDefault="00A02A3A" w:rsidP="00A02A3A">
      <w:pPr>
        <w:numPr>
          <w:ilvl w:val="0"/>
          <w:numId w:val="7"/>
        </w:numPr>
        <w:jc w:val="both"/>
        <w:rPr>
          <w:rFonts w:ascii="Calibri" w:hAnsi="Calibri" w:cs="Arial"/>
          <w:sz w:val="24"/>
          <w:szCs w:val="24"/>
        </w:rPr>
      </w:pPr>
      <w:r w:rsidRPr="00A02A3A">
        <w:rPr>
          <w:rFonts w:ascii="Calibri" w:hAnsi="Calibri" w:cs="Arial"/>
          <w:sz w:val="24"/>
          <w:szCs w:val="24"/>
        </w:rPr>
        <w:t>Reunirse con el maestro(a) de su hijo(a) y el director(a) de la escuela (después de un aviso razonable).</w:t>
      </w:r>
    </w:p>
    <w:p w14:paraId="6B63711B" w14:textId="77777777" w:rsidR="00A02A3A" w:rsidRPr="00A02A3A" w:rsidRDefault="00A02A3A" w:rsidP="00A02A3A">
      <w:pPr>
        <w:jc w:val="both"/>
        <w:rPr>
          <w:rFonts w:ascii="Calibri" w:hAnsi="Calibri" w:cs="Arial"/>
          <w:sz w:val="24"/>
          <w:szCs w:val="24"/>
        </w:rPr>
      </w:pPr>
    </w:p>
    <w:p w14:paraId="60F71351" w14:textId="77777777" w:rsidR="00A02A3A" w:rsidRPr="00A02A3A" w:rsidRDefault="00A02A3A" w:rsidP="00A02A3A">
      <w:pPr>
        <w:numPr>
          <w:ilvl w:val="0"/>
          <w:numId w:val="7"/>
        </w:numPr>
        <w:jc w:val="both"/>
        <w:rPr>
          <w:rFonts w:ascii="Calibri" w:hAnsi="Calibri" w:cs="Arial"/>
          <w:sz w:val="24"/>
          <w:szCs w:val="24"/>
        </w:rPr>
      </w:pPr>
      <w:r w:rsidRPr="00A02A3A">
        <w:rPr>
          <w:rFonts w:ascii="Calibri" w:hAnsi="Calibri" w:cs="Arial"/>
          <w:sz w:val="24"/>
          <w:szCs w:val="24"/>
        </w:rPr>
        <w:t>Ofrecer voluntariamente su tiempo y sus recursos a la escuela.</w:t>
      </w:r>
    </w:p>
    <w:p w14:paraId="01ACE3AB" w14:textId="77777777" w:rsidR="00A02A3A" w:rsidRPr="00A02A3A" w:rsidRDefault="00A02A3A" w:rsidP="00A02A3A">
      <w:pPr>
        <w:jc w:val="both"/>
        <w:rPr>
          <w:rFonts w:ascii="Calibri" w:hAnsi="Calibri" w:cs="Arial"/>
          <w:sz w:val="24"/>
          <w:szCs w:val="24"/>
        </w:rPr>
      </w:pPr>
    </w:p>
    <w:p w14:paraId="60A6D768" w14:textId="77777777" w:rsidR="00A02A3A" w:rsidRPr="00A02A3A" w:rsidRDefault="00A02A3A" w:rsidP="00A02A3A">
      <w:pPr>
        <w:numPr>
          <w:ilvl w:val="0"/>
          <w:numId w:val="7"/>
        </w:numPr>
        <w:tabs>
          <w:tab w:val="clear" w:pos="1440"/>
          <w:tab w:val="num" w:pos="1080"/>
        </w:tabs>
        <w:jc w:val="both"/>
        <w:rPr>
          <w:rFonts w:ascii="Calibri" w:hAnsi="Calibri" w:cs="Arial"/>
          <w:sz w:val="24"/>
          <w:szCs w:val="24"/>
        </w:rPr>
      </w:pPr>
      <w:r w:rsidRPr="00A02A3A">
        <w:rPr>
          <w:rFonts w:ascii="Calibri" w:hAnsi="Calibri" w:cs="Arial"/>
          <w:sz w:val="24"/>
          <w:szCs w:val="24"/>
        </w:rPr>
        <w:tab/>
        <w:t>Ser notificados con tiempo razonable si su ni hijo(a) está ausente de la escuela sin permiso.</w:t>
      </w:r>
    </w:p>
    <w:p w14:paraId="7BA2AB23" w14:textId="77777777" w:rsidR="00A02A3A" w:rsidRPr="00A02A3A" w:rsidRDefault="00A02A3A" w:rsidP="00A02A3A">
      <w:pPr>
        <w:jc w:val="both"/>
        <w:rPr>
          <w:rFonts w:ascii="Calibri" w:hAnsi="Calibri" w:cs="Arial"/>
          <w:sz w:val="24"/>
          <w:szCs w:val="24"/>
        </w:rPr>
      </w:pPr>
    </w:p>
    <w:p w14:paraId="2A8C6650" w14:textId="77777777" w:rsidR="00A02A3A" w:rsidRPr="00A02A3A" w:rsidRDefault="00A02A3A" w:rsidP="00A02A3A">
      <w:pPr>
        <w:numPr>
          <w:ilvl w:val="0"/>
          <w:numId w:val="7"/>
        </w:numPr>
        <w:tabs>
          <w:tab w:val="clear" w:pos="1440"/>
          <w:tab w:val="num" w:pos="1080"/>
        </w:tabs>
        <w:jc w:val="both"/>
        <w:rPr>
          <w:rFonts w:ascii="Calibri" w:hAnsi="Calibri" w:cs="Arial"/>
          <w:sz w:val="24"/>
          <w:szCs w:val="24"/>
        </w:rPr>
      </w:pPr>
      <w:r w:rsidRPr="00A02A3A">
        <w:rPr>
          <w:rFonts w:ascii="Calibri" w:hAnsi="Calibri" w:cs="Arial"/>
          <w:sz w:val="24"/>
          <w:szCs w:val="24"/>
        </w:rPr>
        <w:tab/>
        <w:t>Ser notificados respecto al desempeño de su hijo(a) en la clase y las pruebas estandarizadas.</w:t>
      </w:r>
    </w:p>
    <w:p w14:paraId="673DC3A2" w14:textId="77777777" w:rsidR="00A02A3A" w:rsidRPr="00A02A3A" w:rsidRDefault="00A02A3A" w:rsidP="00A02A3A">
      <w:pPr>
        <w:jc w:val="both"/>
        <w:rPr>
          <w:rFonts w:ascii="Calibri" w:hAnsi="Calibri" w:cs="Arial"/>
          <w:sz w:val="24"/>
          <w:szCs w:val="24"/>
        </w:rPr>
      </w:pPr>
    </w:p>
    <w:p w14:paraId="4786FD03" w14:textId="77777777" w:rsidR="00A02A3A" w:rsidRPr="00A02A3A" w:rsidRDefault="00A02A3A" w:rsidP="00A02A3A">
      <w:pPr>
        <w:numPr>
          <w:ilvl w:val="0"/>
          <w:numId w:val="7"/>
        </w:numPr>
        <w:tabs>
          <w:tab w:val="clear" w:pos="1440"/>
          <w:tab w:val="num" w:pos="720"/>
        </w:tabs>
        <w:jc w:val="both"/>
        <w:rPr>
          <w:rFonts w:ascii="Calibri" w:hAnsi="Calibri" w:cs="Arial"/>
          <w:sz w:val="24"/>
          <w:szCs w:val="24"/>
        </w:rPr>
      </w:pPr>
      <w:r w:rsidRPr="00A02A3A">
        <w:rPr>
          <w:rFonts w:ascii="Calibri" w:hAnsi="Calibri" w:cs="Arial"/>
          <w:sz w:val="24"/>
          <w:szCs w:val="24"/>
        </w:rPr>
        <w:t>Solicitar una escuela y maestro(a) específico y recibir una respuesta del distrito escolar.  (Esto no obliga al distrito a conceder la petición.)</w:t>
      </w:r>
    </w:p>
    <w:p w14:paraId="20A529CB" w14:textId="77777777" w:rsidR="00A02A3A" w:rsidRPr="00A02A3A" w:rsidRDefault="00A02A3A" w:rsidP="00A02A3A">
      <w:pPr>
        <w:jc w:val="both"/>
        <w:rPr>
          <w:rFonts w:ascii="Calibri" w:hAnsi="Calibri" w:cs="Arial"/>
          <w:sz w:val="24"/>
          <w:szCs w:val="24"/>
        </w:rPr>
      </w:pPr>
    </w:p>
    <w:p w14:paraId="7B411215" w14:textId="77777777" w:rsidR="00A02A3A" w:rsidRPr="00A02A3A" w:rsidRDefault="00A02A3A" w:rsidP="00A02A3A">
      <w:pPr>
        <w:numPr>
          <w:ilvl w:val="0"/>
          <w:numId w:val="7"/>
        </w:numPr>
        <w:tabs>
          <w:tab w:val="clear" w:pos="1440"/>
          <w:tab w:val="num" w:pos="720"/>
        </w:tabs>
        <w:jc w:val="both"/>
        <w:rPr>
          <w:rFonts w:ascii="Calibri" w:hAnsi="Calibri" w:cs="Arial"/>
          <w:sz w:val="24"/>
          <w:szCs w:val="24"/>
        </w:rPr>
      </w:pPr>
      <w:r w:rsidRPr="00A02A3A">
        <w:rPr>
          <w:rFonts w:ascii="Calibri" w:hAnsi="Calibri" w:cs="Arial"/>
          <w:sz w:val="24"/>
          <w:szCs w:val="24"/>
        </w:rPr>
        <w:t>Tener un entorno de aprendizaje seguro para su hijo(a).</w:t>
      </w:r>
    </w:p>
    <w:p w14:paraId="0A5F9875" w14:textId="77777777" w:rsidR="00A02A3A" w:rsidRPr="00A02A3A" w:rsidRDefault="00A02A3A" w:rsidP="00A02A3A">
      <w:pPr>
        <w:jc w:val="both"/>
        <w:rPr>
          <w:rFonts w:ascii="Calibri" w:hAnsi="Calibri" w:cs="Arial"/>
          <w:sz w:val="24"/>
          <w:szCs w:val="24"/>
        </w:rPr>
      </w:pPr>
    </w:p>
    <w:p w14:paraId="1068787B" w14:textId="77777777" w:rsidR="00A02A3A" w:rsidRPr="00A02A3A" w:rsidRDefault="00A02A3A" w:rsidP="00A02A3A">
      <w:pPr>
        <w:numPr>
          <w:ilvl w:val="0"/>
          <w:numId w:val="7"/>
        </w:numPr>
        <w:tabs>
          <w:tab w:val="clear" w:pos="1440"/>
          <w:tab w:val="num" w:pos="360"/>
        </w:tabs>
        <w:jc w:val="both"/>
        <w:rPr>
          <w:rFonts w:ascii="Calibri" w:hAnsi="Calibri" w:cs="Arial"/>
          <w:sz w:val="24"/>
          <w:szCs w:val="24"/>
        </w:rPr>
      </w:pPr>
      <w:r w:rsidRPr="00A02A3A">
        <w:rPr>
          <w:rFonts w:ascii="Calibri" w:hAnsi="Calibri" w:cs="Arial"/>
          <w:sz w:val="24"/>
          <w:szCs w:val="24"/>
        </w:rPr>
        <w:t>Examinar los materiales del plan de estudios del aula de su hijo(a).</w:t>
      </w:r>
    </w:p>
    <w:p w14:paraId="12E2AE19" w14:textId="77777777" w:rsidR="00A02A3A" w:rsidRPr="00A02A3A" w:rsidRDefault="00A02A3A" w:rsidP="00A02A3A">
      <w:pPr>
        <w:jc w:val="both"/>
        <w:rPr>
          <w:rFonts w:ascii="Calibri" w:hAnsi="Calibri" w:cs="Arial"/>
          <w:sz w:val="24"/>
          <w:szCs w:val="24"/>
        </w:rPr>
      </w:pPr>
    </w:p>
    <w:p w14:paraId="1D3DBD64" w14:textId="77777777" w:rsidR="00A02A3A" w:rsidRPr="00A02A3A" w:rsidRDefault="00A02A3A" w:rsidP="00A02A3A">
      <w:pPr>
        <w:numPr>
          <w:ilvl w:val="0"/>
          <w:numId w:val="7"/>
        </w:numPr>
        <w:tabs>
          <w:tab w:val="clear" w:pos="1440"/>
          <w:tab w:val="num" w:pos="0"/>
        </w:tabs>
        <w:jc w:val="both"/>
        <w:rPr>
          <w:rFonts w:ascii="Calibri" w:hAnsi="Calibri" w:cs="Arial"/>
          <w:sz w:val="24"/>
          <w:szCs w:val="24"/>
        </w:rPr>
      </w:pPr>
      <w:r w:rsidRPr="00A02A3A">
        <w:rPr>
          <w:rFonts w:ascii="Calibri" w:hAnsi="Calibri" w:cs="Arial"/>
          <w:sz w:val="24"/>
          <w:szCs w:val="24"/>
        </w:rPr>
        <w:t>Ser informados del progreso de su hijo(a) y del personal escolar apropiado para ponerse en contacto en caso de algún problema.</w:t>
      </w:r>
    </w:p>
    <w:p w14:paraId="649763AB" w14:textId="77777777" w:rsidR="00A02A3A" w:rsidRPr="00A02A3A" w:rsidRDefault="00A02A3A" w:rsidP="00A02A3A">
      <w:pPr>
        <w:jc w:val="both"/>
        <w:rPr>
          <w:rFonts w:ascii="Calibri" w:hAnsi="Calibri" w:cs="Arial"/>
          <w:sz w:val="24"/>
          <w:szCs w:val="24"/>
        </w:rPr>
      </w:pPr>
    </w:p>
    <w:p w14:paraId="1ED775C2" w14:textId="77777777" w:rsidR="00A02A3A" w:rsidRPr="00A02A3A" w:rsidRDefault="00A02A3A" w:rsidP="00A02A3A">
      <w:pPr>
        <w:numPr>
          <w:ilvl w:val="0"/>
          <w:numId w:val="7"/>
        </w:numPr>
        <w:tabs>
          <w:tab w:val="clear" w:pos="1440"/>
          <w:tab w:val="num" w:pos="0"/>
        </w:tabs>
        <w:jc w:val="both"/>
        <w:rPr>
          <w:rFonts w:ascii="Calibri" w:hAnsi="Calibri" w:cs="Arial"/>
          <w:sz w:val="24"/>
          <w:szCs w:val="24"/>
        </w:rPr>
      </w:pPr>
      <w:r w:rsidRPr="00A02A3A">
        <w:rPr>
          <w:rFonts w:ascii="Calibri" w:hAnsi="Calibri" w:cs="Arial"/>
          <w:sz w:val="24"/>
          <w:szCs w:val="24"/>
        </w:rPr>
        <w:t>Tener acceso a los expedientes de su hijo(a).</w:t>
      </w:r>
    </w:p>
    <w:p w14:paraId="4ACD56C3" w14:textId="77777777" w:rsidR="00A02A3A" w:rsidRPr="00A02A3A" w:rsidRDefault="00A02A3A" w:rsidP="00A02A3A">
      <w:pPr>
        <w:jc w:val="both"/>
        <w:rPr>
          <w:rFonts w:ascii="Calibri" w:hAnsi="Calibri" w:cs="Arial"/>
          <w:sz w:val="24"/>
          <w:szCs w:val="24"/>
        </w:rPr>
      </w:pPr>
    </w:p>
    <w:p w14:paraId="42865506" w14:textId="77777777" w:rsidR="00A02A3A" w:rsidRPr="00A02A3A" w:rsidRDefault="00A02A3A" w:rsidP="00A02A3A">
      <w:pPr>
        <w:numPr>
          <w:ilvl w:val="0"/>
          <w:numId w:val="7"/>
        </w:numPr>
        <w:tabs>
          <w:tab w:val="clear" w:pos="1440"/>
          <w:tab w:val="num" w:pos="-720"/>
        </w:tabs>
        <w:jc w:val="both"/>
        <w:rPr>
          <w:rFonts w:ascii="Calibri" w:hAnsi="Calibri" w:cs="Arial"/>
          <w:sz w:val="24"/>
          <w:szCs w:val="24"/>
        </w:rPr>
      </w:pPr>
      <w:r w:rsidRPr="00A02A3A">
        <w:rPr>
          <w:rFonts w:ascii="Calibri" w:hAnsi="Calibri" w:cs="Arial"/>
          <w:sz w:val="24"/>
          <w:szCs w:val="24"/>
        </w:rPr>
        <w:t>Recibir información con respecto a las expectativas de aprendizaje estudiantil.</w:t>
      </w:r>
    </w:p>
    <w:p w14:paraId="3678AD62" w14:textId="77777777" w:rsidR="00A02A3A" w:rsidRPr="00A02A3A" w:rsidRDefault="00A02A3A" w:rsidP="00A02A3A">
      <w:pPr>
        <w:jc w:val="both"/>
        <w:rPr>
          <w:rFonts w:ascii="Calibri" w:hAnsi="Calibri" w:cs="Arial"/>
          <w:sz w:val="24"/>
          <w:szCs w:val="24"/>
        </w:rPr>
      </w:pPr>
    </w:p>
    <w:p w14:paraId="4EA05926" w14:textId="77777777" w:rsidR="00A02A3A" w:rsidRPr="00A02A3A" w:rsidRDefault="00A02A3A" w:rsidP="00A02A3A">
      <w:pPr>
        <w:numPr>
          <w:ilvl w:val="0"/>
          <w:numId w:val="7"/>
        </w:numPr>
        <w:tabs>
          <w:tab w:val="clear" w:pos="1440"/>
          <w:tab w:val="num" w:pos="0"/>
        </w:tabs>
        <w:jc w:val="both"/>
        <w:rPr>
          <w:rFonts w:ascii="Calibri" w:hAnsi="Calibri" w:cs="Arial"/>
          <w:sz w:val="24"/>
          <w:szCs w:val="24"/>
        </w:rPr>
      </w:pPr>
      <w:r w:rsidRPr="00A02A3A">
        <w:rPr>
          <w:rFonts w:ascii="Calibri" w:hAnsi="Calibri" w:cs="Arial"/>
          <w:sz w:val="24"/>
          <w:szCs w:val="24"/>
        </w:rPr>
        <w:t>Ser informados con anticipación respecto a los reglamentos, normas, el código vestimenta escolar, y los procedimientos para visitar la escuela.</w:t>
      </w:r>
    </w:p>
    <w:p w14:paraId="7888EAC2" w14:textId="77777777" w:rsidR="00A02A3A" w:rsidRPr="00A02A3A" w:rsidRDefault="00A02A3A" w:rsidP="00A02A3A">
      <w:pPr>
        <w:jc w:val="both"/>
        <w:rPr>
          <w:rFonts w:ascii="Calibri" w:hAnsi="Calibri" w:cs="Arial"/>
          <w:sz w:val="24"/>
          <w:szCs w:val="24"/>
        </w:rPr>
      </w:pPr>
    </w:p>
    <w:p w14:paraId="37A2FA28" w14:textId="77777777" w:rsidR="00A02A3A" w:rsidRPr="00A02A3A" w:rsidRDefault="00A02A3A" w:rsidP="00A02A3A">
      <w:pPr>
        <w:numPr>
          <w:ilvl w:val="0"/>
          <w:numId w:val="7"/>
        </w:numPr>
        <w:tabs>
          <w:tab w:val="clear" w:pos="1440"/>
          <w:tab w:val="num" w:pos="0"/>
        </w:tabs>
        <w:jc w:val="both"/>
        <w:rPr>
          <w:rFonts w:ascii="Calibri" w:hAnsi="Calibri" w:cs="Arial"/>
          <w:sz w:val="24"/>
          <w:szCs w:val="24"/>
        </w:rPr>
      </w:pPr>
      <w:r w:rsidRPr="00A02A3A">
        <w:rPr>
          <w:rFonts w:ascii="Calibri" w:hAnsi="Calibri" w:cs="Arial"/>
          <w:sz w:val="24"/>
          <w:szCs w:val="24"/>
        </w:rPr>
        <w:t>Recibir información sobre cualquier prueba psicológica de su hijo(a) y para negar permiso para dicha prueba.</w:t>
      </w:r>
    </w:p>
    <w:p w14:paraId="026396BE" w14:textId="77777777" w:rsidR="00A02A3A" w:rsidRPr="00A02A3A" w:rsidRDefault="00A02A3A" w:rsidP="00A02A3A">
      <w:pPr>
        <w:jc w:val="both"/>
        <w:rPr>
          <w:rFonts w:ascii="Calibri" w:hAnsi="Calibri" w:cs="Arial"/>
          <w:sz w:val="24"/>
          <w:szCs w:val="24"/>
        </w:rPr>
      </w:pPr>
    </w:p>
    <w:p w14:paraId="419AB211" w14:textId="77777777" w:rsidR="00A02A3A" w:rsidRPr="00A02A3A" w:rsidRDefault="00A02A3A" w:rsidP="00A02A3A">
      <w:pPr>
        <w:numPr>
          <w:ilvl w:val="0"/>
          <w:numId w:val="7"/>
        </w:numPr>
        <w:tabs>
          <w:tab w:val="clear" w:pos="1440"/>
          <w:tab w:val="num" w:pos="0"/>
        </w:tabs>
        <w:jc w:val="both"/>
        <w:rPr>
          <w:rFonts w:ascii="Calibri" w:hAnsi="Calibri" w:cs="Arial"/>
          <w:sz w:val="24"/>
          <w:szCs w:val="24"/>
        </w:rPr>
      </w:pPr>
      <w:r w:rsidRPr="00A02A3A">
        <w:rPr>
          <w:rFonts w:ascii="Calibri" w:hAnsi="Calibri" w:cs="Arial"/>
          <w:sz w:val="24"/>
          <w:szCs w:val="24"/>
        </w:rPr>
        <w:t>Participar como un miembro de cualquier comité directivo escolar o comité asesor de padres en la escuela, en conformidad con la membresía que regula dichas actividades.</w:t>
      </w:r>
    </w:p>
    <w:p w14:paraId="66AE151C" w14:textId="77777777" w:rsidR="00A02A3A" w:rsidRPr="00A02A3A" w:rsidRDefault="00A02A3A" w:rsidP="00A02A3A">
      <w:pPr>
        <w:jc w:val="both"/>
        <w:rPr>
          <w:rFonts w:ascii="Calibri" w:hAnsi="Calibri" w:cs="Arial"/>
          <w:sz w:val="24"/>
          <w:szCs w:val="24"/>
        </w:rPr>
      </w:pPr>
    </w:p>
    <w:p w14:paraId="3F6CC956" w14:textId="77777777" w:rsidR="00A02A3A" w:rsidRPr="00A02A3A" w:rsidRDefault="00A02A3A" w:rsidP="00A02A3A">
      <w:pPr>
        <w:numPr>
          <w:ilvl w:val="0"/>
          <w:numId w:val="7"/>
        </w:numPr>
        <w:tabs>
          <w:tab w:val="clear" w:pos="1440"/>
          <w:tab w:val="num" w:pos="0"/>
        </w:tabs>
        <w:jc w:val="both"/>
        <w:rPr>
          <w:rFonts w:ascii="Calibri" w:hAnsi="Calibri"/>
          <w:sz w:val="24"/>
          <w:szCs w:val="24"/>
        </w:rPr>
      </w:pPr>
      <w:r w:rsidRPr="00A02A3A">
        <w:rPr>
          <w:rFonts w:ascii="Calibri" w:hAnsi="Calibri" w:cs="Arial"/>
          <w:sz w:val="24"/>
          <w:szCs w:val="24"/>
        </w:rPr>
        <w:t>Hacer preguntas, y recibir respuestas con respecto a cuestiones que parezcan incorrectas, engañosas en el expediente de su hijo(a), o que invadan su privacidad</w:t>
      </w:r>
      <w:r w:rsidRPr="00A02A3A">
        <w:rPr>
          <w:rFonts w:ascii="Calibri" w:hAnsi="Calibri"/>
          <w:sz w:val="24"/>
          <w:szCs w:val="24"/>
        </w:rPr>
        <w:t>.</w:t>
      </w:r>
    </w:p>
    <w:p w14:paraId="4B74ACE0" w14:textId="77777777" w:rsidR="00A02A3A" w:rsidRPr="00A02A3A" w:rsidRDefault="00A02A3A" w:rsidP="00A02A3A">
      <w:pPr>
        <w:ind w:left="720"/>
        <w:contextualSpacing/>
        <w:rPr>
          <w:rFonts w:ascii="Calibri" w:hAnsi="Calibri"/>
          <w:sz w:val="24"/>
          <w:szCs w:val="24"/>
        </w:rPr>
      </w:pPr>
    </w:p>
    <w:p w14:paraId="5618F5E6" w14:textId="77777777" w:rsidR="00A02A3A" w:rsidRPr="00A02A3A" w:rsidRDefault="00A02A3A" w:rsidP="00A02A3A">
      <w:pPr>
        <w:numPr>
          <w:ilvl w:val="0"/>
          <w:numId w:val="7"/>
        </w:numPr>
        <w:tabs>
          <w:tab w:val="clear" w:pos="1440"/>
          <w:tab w:val="num" w:pos="0"/>
        </w:tabs>
        <w:jc w:val="both"/>
        <w:rPr>
          <w:rFonts w:ascii="Calibri" w:hAnsi="Calibri"/>
          <w:sz w:val="24"/>
          <w:szCs w:val="24"/>
        </w:rPr>
      </w:pPr>
      <w:r w:rsidRPr="00A02A3A">
        <w:rPr>
          <w:rFonts w:ascii="Calibri" w:hAnsi="Calibri"/>
          <w:sz w:val="24"/>
          <w:szCs w:val="24"/>
        </w:rPr>
        <w:t>Ser informados, en cuanto sea posible durante el ciclo escolar, si su hijo(a) ha sido identificado en riesgo de reprobar y sobre su derecho de consultar con el personal escolar a cargo de una decisión de promover o reprobar a su hijo(a) y de apelar una decisión para reprobar o promover a su hijo(a).</w:t>
      </w:r>
    </w:p>
    <w:p w14:paraId="169E614F" w14:textId="77777777" w:rsidR="00A02A3A" w:rsidRPr="00A02A3A" w:rsidRDefault="00A02A3A" w:rsidP="00A02A3A">
      <w:pPr>
        <w:ind w:left="720"/>
        <w:contextualSpacing/>
        <w:rPr>
          <w:rFonts w:ascii="Calibri" w:hAnsi="Calibri"/>
          <w:sz w:val="24"/>
          <w:szCs w:val="24"/>
        </w:rPr>
      </w:pPr>
    </w:p>
    <w:p w14:paraId="5507C4A0" w14:textId="77777777" w:rsidR="00A02A3A" w:rsidRPr="00A02A3A" w:rsidRDefault="00A02A3A" w:rsidP="00A02A3A">
      <w:pPr>
        <w:numPr>
          <w:ilvl w:val="0"/>
          <w:numId w:val="7"/>
        </w:numPr>
        <w:tabs>
          <w:tab w:val="clear" w:pos="1440"/>
          <w:tab w:val="num" w:pos="0"/>
        </w:tabs>
        <w:jc w:val="both"/>
        <w:rPr>
          <w:rFonts w:ascii="Calibri" w:hAnsi="Calibri"/>
          <w:sz w:val="24"/>
          <w:szCs w:val="24"/>
        </w:rPr>
      </w:pPr>
      <w:r w:rsidRPr="00A02A3A">
        <w:rPr>
          <w:rFonts w:ascii="Calibri" w:hAnsi="Calibri"/>
          <w:sz w:val="24"/>
          <w:szCs w:val="24"/>
        </w:rPr>
        <w:t xml:space="preserve">Los padres y tutores cuyo idioma principal no es el inglés deben tener la oportunidad de trabajar juntos en una colaboración de apoyo muto y respetuoso con las escuelas y de ayudar a sus hijos a tener éxito en la escuela.   </w:t>
      </w:r>
    </w:p>
    <w:p w14:paraId="260F1F6B" w14:textId="77777777" w:rsidR="00A02A3A" w:rsidRPr="00A02A3A" w:rsidRDefault="00A02A3A" w:rsidP="00A02A3A">
      <w:pPr>
        <w:jc w:val="both"/>
        <w:rPr>
          <w:rFonts w:ascii="Calibri" w:hAnsi="Calibri" w:cs="Arial"/>
          <w:sz w:val="24"/>
          <w:szCs w:val="24"/>
          <w:u w:val="single"/>
        </w:rPr>
      </w:pPr>
    </w:p>
    <w:p w14:paraId="2D3517ED" w14:textId="77777777" w:rsidR="00A02A3A" w:rsidRPr="00A02A3A" w:rsidRDefault="00A02A3A" w:rsidP="00A02A3A">
      <w:pPr>
        <w:jc w:val="both"/>
        <w:rPr>
          <w:rFonts w:ascii="Calibri" w:hAnsi="Calibri"/>
          <w:sz w:val="24"/>
          <w:szCs w:val="24"/>
        </w:rPr>
      </w:pPr>
      <w:r w:rsidRPr="00A02A3A">
        <w:rPr>
          <w:rFonts w:ascii="Calibri" w:hAnsi="Calibri" w:cs="Arial"/>
          <w:sz w:val="24"/>
          <w:szCs w:val="24"/>
          <w:u w:val="single"/>
        </w:rPr>
        <w:t>Las Credenciales Profesionales del Maestro(s) de su Estudiante</w:t>
      </w:r>
      <w:r w:rsidRPr="00A02A3A">
        <w:rPr>
          <w:rFonts w:ascii="Calibri" w:hAnsi="Calibri" w:cs="Arial"/>
          <w:sz w:val="24"/>
          <w:szCs w:val="24"/>
        </w:rPr>
        <w:t xml:space="preserve"> (34 CFR 200.61)</w:t>
      </w:r>
    </w:p>
    <w:p w14:paraId="68E3A095" w14:textId="77777777" w:rsidR="00A02A3A" w:rsidRPr="00A02A3A" w:rsidRDefault="00A02A3A" w:rsidP="00A02A3A">
      <w:pPr>
        <w:jc w:val="both"/>
        <w:rPr>
          <w:rFonts w:ascii="Calibri" w:hAnsi="Calibri" w:cs="Arial"/>
          <w:sz w:val="24"/>
          <w:szCs w:val="24"/>
        </w:rPr>
      </w:pPr>
    </w:p>
    <w:p w14:paraId="7F946AE3" w14:textId="77777777" w:rsidR="00A02A3A" w:rsidRPr="00A02A3A" w:rsidRDefault="00A02A3A" w:rsidP="00A02A3A">
      <w:pPr>
        <w:jc w:val="both"/>
        <w:rPr>
          <w:rFonts w:ascii="Calibri" w:hAnsi="Calibri" w:cs="Arial"/>
          <w:b/>
          <w:sz w:val="24"/>
          <w:szCs w:val="24"/>
          <w:lang w:val="en-US"/>
        </w:rPr>
      </w:pPr>
      <w:r w:rsidRPr="00A02A3A">
        <w:rPr>
          <w:rFonts w:ascii="Calibri" w:hAnsi="Calibri" w:cs="Arial"/>
          <w:sz w:val="24"/>
          <w:szCs w:val="24"/>
        </w:rPr>
        <w:tab/>
      </w:r>
      <w:r w:rsidRPr="00A02A3A">
        <w:rPr>
          <w:rFonts w:ascii="Calibri" w:hAnsi="Calibri" w:cs="Arial"/>
          <w:b/>
          <w:i/>
          <w:sz w:val="24"/>
          <w:szCs w:val="24"/>
          <w:lang w:val="en-US"/>
        </w:rPr>
        <w:t>[Optional; provide if district receives title I funds]</w:t>
      </w:r>
    </w:p>
    <w:p w14:paraId="7BD582D8" w14:textId="77777777" w:rsidR="00A02A3A" w:rsidRPr="00A02A3A" w:rsidRDefault="00A02A3A" w:rsidP="00A02A3A">
      <w:pPr>
        <w:jc w:val="both"/>
        <w:rPr>
          <w:rFonts w:ascii="Calibri" w:hAnsi="Calibri" w:cs="Arial"/>
          <w:sz w:val="24"/>
          <w:szCs w:val="24"/>
          <w:lang w:val="en-US"/>
        </w:rPr>
      </w:pPr>
    </w:p>
    <w:p w14:paraId="49098663"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La ley federal requiere que el Distrito le notifique sobre su derecho de solicitar información sobre las credenciales profesionales del maestro(s) de su estudiante.  El mismo derecho se extiende a la información sobre algún ayudante de maestro asignado a trabajar con su estudiante.</w:t>
      </w:r>
    </w:p>
    <w:p w14:paraId="0D756FCA" w14:textId="77777777" w:rsidR="00A02A3A" w:rsidRPr="00A02A3A" w:rsidRDefault="00A02A3A" w:rsidP="00A02A3A">
      <w:pPr>
        <w:ind w:left="720"/>
        <w:jc w:val="both"/>
        <w:rPr>
          <w:rFonts w:ascii="Calibri" w:hAnsi="Calibri" w:cs="Arial"/>
          <w:sz w:val="24"/>
          <w:szCs w:val="24"/>
        </w:rPr>
      </w:pPr>
    </w:p>
    <w:p w14:paraId="6D4E5A78"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Usted tiene el derecho de solicitar la siguiente información:</w:t>
      </w:r>
    </w:p>
    <w:p w14:paraId="71F18F5F"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ab/>
      </w:r>
    </w:p>
    <w:p w14:paraId="5B16315C" w14:textId="77777777" w:rsidR="00A02A3A" w:rsidRPr="00A02A3A" w:rsidRDefault="00A02A3A" w:rsidP="00A02A3A">
      <w:pPr>
        <w:numPr>
          <w:ilvl w:val="0"/>
          <w:numId w:val="8"/>
        </w:numPr>
        <w:tabs>
          <w:tab w:val="clear" w:pos="2160"/>
          <w:tab w:val="num" w:pos="-1800"/>
        </w:tabs>
        <w:ind w:left="1080"/>
        <w:jc w:val="both"/>
        <w:rPr>
          <w:rFonts w:ascii="Calibri" w:hAnsi="Calibri" w:cs="Arial"/>
          <w:sz w:val="24"/>
          <w:szCs w:val="24"/>
        </w:rPr>
      </w:pPr>
      <w:r w:rsidRPr="00A02A3A">
        <w:rPr>
          <w:rFonts w:ascii="Calibri" w:hAnsi="Calibri" w:cs="Arial"/>
          <w:sz w:val="24"/>
          <w:szCs w:val="24"/>
        </w:rPr>
        <w:tab/>
        <w:t xml:space="preserve">Si el maestro ha cumplido o no con la credencial estatal o el criterio de </w:t>
      </w:r>
      <w:r w:rsidRPr="00A02A3A">
        <w:rPr>
          <w:rFonts w:ascii="Calibri" w:hAnsi="Calibri" w:cs="Arial"/>
          <w:sz w:val="24"/>
          <w:szCs w:val="24"/>
        </w:rPr>
        <w:tab/>
        <w:t>licenciatura apropiada para el nivel de grado y tema en la clase.</w:t>
      </w:r>
    </w:p>
    <w:p w14:paraId="7D708E61" w14:textId="77777777" w:rsidR="00A02A3A" w:rsidRPr="00A02A3A" w:rsidRDefault="00A02A3A" w:rsidP="00A02A3A">
      <w:pPr>
        <w:ind w:left="720"/>
        <w:jc w:val="both"/>
        <w:rPr>
          <w:rFonts w:ascii="Calibri" w:hAnsi="Calibri" w:cs="Arial"/>
          <w:sz w:val="24"/>
          <w:szCs w:val="24"/>
        </w:rPr>
      </w:pPr>
    </w:p>
    <w:p w14:paraId="62131805" w14:textId="77777777" w:rsidR="00A02A3A" w:rsidRPr="00A02A3A" w:rsidRDefault="00A02A3A" w:rsidP="00A02A3A">
      <w:pPr>
        <w:numPr>
          <w:ilvl w:val="0"/>
          <w:numId w:val="8"/>
        </w:numPr>
        <w:tabs>
          <w:tab w:val="clear" w:pos="2160"/>
          <w:tab w:val="num" w:pos="-720"/>
        </w:tabs>
        <w:ind w:left="1080"/>
        <w:jc w:val="both"/>
        <w:rPr>
          <w:rFonts w:ascii="Calibri" w:hAnsi="Calibri" w:cs="Arial"/>
          <w:sz w:val="24"/>
          <w:szCs w:val="24"/>
        </w:rPr>
      </w:pPr>
      <w:r w:rsidRPr="00A02A3A">
        <w:rPr>
          <w:rFonts w:ascii="Calibri" w:hAnsi="Calibri" w:cs="Arial"/>
          <w:sz w:val="24"/>
          <w:szCs w:val="24"/>
        </w:rPr>
        <w:lastRenderedPageBreak/>
        <w:tab/>
        <w:t xml:space="preserve">Si el maestro está trabajando o no bajo un permiso de emergencia u otra </w:t>
      </w:r>
      <w:r w:rsidRPr="00A02A3A">
        <w:rPr>
          <w:rFonts w:ascii="Calibri" w:hAnsi="Calibri" w:cs="Arial"/>
          <w:sz w:val="24"/>
          <w:szCs w:val="24"/>
        </w:rPr>
        <w:tab/>
        <w:t>autorización provisional.</w:t>
      </w:r>
    </w:p>
    <w:p w14:paraId="118D7087" w14:textId="77777777" w:rsidR="00A02A3A" w:rsidRPr="00A02A3A" w:rsidRDefault="00A02A3A" w:rsidP="00A02A3A">
      <w:pPr>
        <w:jc w:val="both"/>
        <w:rPr>
          <w:rFonts w:ascii="Calibri" w:hAnsi="Calibri" w:cs="Arial"/>
          <w:sz w:val="24"/>
          <w:szCs w:val="24"/>
        </w:rPr>
      </w:pPr>
    </w:p>
    <w:p w14:paraId="7A22B66B" w14:textId="77777777" w:rsidR="00A02A3A" w:rsidRPr="00A02A3A" w:rsidRDefault="00A02A3A" w:rsidP="00A02A3A">
      <w:pPr>
        <w:numPr>
          <w:ilvl w:val="0"/>
          <w:numId w:val="8"/>
        </w:numPr>
        <w:tabs>
          <w:tab w:val="clear" w:pos="2160"/>
          <w:tab w:val="num" w:pos="-1080"/>
        </w:tabs>
        <w:ind w:left="1080"/>
        <w:jc w:val="both"/>
        <w:rPr>
          <w:rFonts w:ascii="Calibri" w:hAnsi="Calibri" w:cs="Arial"/>
          <w:sz w:val="24"/>
          <w:szCs w:val="24"/>
        </w:rPr>
      </w:pPr>
      <w:r w:rsidRPr="00A02A3A">
        <w:rPr>
          <w:rFonts w:ascii="Calibri" w:hAnsi="Calibri" w:cs="Arial"/>
          <w:sz w:val="24"/>
          <w:szCs w:val="24"/>
        </w:rPr>
        <w:tab/>
        <w:t xml:space="preserve">El grado de licenciatura, la especialidad colegial, y cualquier otro certificado de </w:t>
      </w:r>
      <w:r w:rsidRPr="00A02A3A">
        <w:rPr>
          <w:rFonts w:ascii="Calibri" w:hAnsi="Calibri" w:cs="Arial"/>
          <w:sz w:val="24"/>
          <w:szCs w:val="24"/>
        </w:rPr>
        <w:tab/>
        <w:t>graduación o grado obtenido por el maestro.</w:t>
      </w:r>
    </w:p>
    <w:p w14:paraId="20BD1CBC" w14:textId="77777777" w:rsidR="00A02A3A" w:rsidRPr="00A02A3A" w:rsidRDefault="00A02A3A" w:rsidP="00A02A3A">
      <w:pPr>
        <w:jc w:val="both"/>
        <w:rPr>
          <w:rFonts w:ascii="Calibri" w:hAnsi="Calibri" w:cs="Arial"/>
          <w:sz w:val="24"/>
          <w:szCs w:val="24"/>
        </w:rPr>
      </w:pPr>
    </w:p>
    <w:p w14:paraId="12042780" w14:textId="77777777" w:rsidR="00A02A3A" w:rsidRPr="00A02A3A" w:rsidRDefault="00A02A3A" w:rsidP="00A02A3A">
      <w:pPr>
        <w:numPr>
          <w:ilvl w:val="0"/>
          <w:numId w:val="8"/>
        </w:numPr>
        <w:tabs>
          <w:tab w:val="clear" w:pos="2160"/>
          <w:tab w:val="num" w:pos="0"/>
        </w:tabs>
        <w:ind w:left="1080"/>
        <w:jc w:val="both"/>
        <w:rPr>
          <w:rFonts w:ascii="Calibri" w:hAnsi="Calibri" w:cs="Arial"/>
          <w:sz w:val="24"/>
          <w:szCs w:val="24"/>
        </w:rPr>
      </w:pPr>
      <w:r w:rsidRPr="00A02A3A">
        <w:rPr>
          <w:rFonts w:ascii="Calibri" w:hAnsi="Calibri" w:cs="Arial"/>
          <w:sz w:val="24"/>
          <w:szCs w:val="24"/>
        </w:rPr>
        <w:tab/>
        <w:t xml:space="preserve">Si a su estudiante se le provee servicios o no por un ayudante, y si es así, las </w:t>
      </w:r>
      <w:r w:rsidRPr="00A02A3A">
        <w:rPr>
          <w:rFonts w:ascii="Calibri" w:hAnsi="Calibri" w:cs="Arial"/>
          <w:sz w:val="24"/>
          <w:szCs w:val="24"/>
        </w:rPr>
        <w:tab/>
        <w:t>cualificaciones de esa persona.</w:t>
      </w:r>
    </w:p>
    <w:p w14:paraId="446C0CC0" w14:textId="77777777" w:rsidR="00A02A3A" w:rsidRPr="00A02A3A" w:rsidRDefault="00A02A3A" w:rsidP="00A02A3A">
      <w:pPr>
        <w:jc w:val="both"/>
        <w:rPr>
          <w:rFonts w:ascii="Calibri" w:hAnsi="Calibri" w:cs="Arial"/>
          <w:b/>
          <w:sz w:val="24"/>
          <w:szCs w:val="24"/>
        </w:rPr>
      </w:pPr>
    </w:p>
    <w:p w14:paraId="003204E2"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Para </w:t>
      </w:r>
      <w:r w:rsidR="007C4B47">
        <w:rPr>
          <w:rFonts w:ascii="Calibri" w:hAnsi="Calibri" w:cs="Arial"/>
          <w:sz w:val="24"/>
          <w:szCs w:val="24"/>
        </w:rPr>
        <w:t>presentar</w:t>
      </w:r>
      <w:r w:rsidRPr="00A02A3A">
        <w:rPr>
          <w:rFonts w:ascii="Calibri" w:hAnsi="Calibri" w:cs="Arial"/>
          <w:sz w:val="24"/>
          <w:szCs w:val="24"/>
        </w:rPr>
        <w:t xml:space="preserve"> una solicitud y obtener información sobre las calificaciones del maestro(s) de su estudiante o asistente(s) de maestro(a), favor de comunicarse con la escuela de su estudiante.</w:t>
      </w:r>
    </w:p>
    <w:p w14:paraId="19F2117E" w14:textId="77777777" w:rsidR="00A02A3A" w:rsidRPr="00A02A3A" w:rsidRDefault="00A02A3A" w:rsidP="00A02A3A">
      <w:pPr>
        <w:ind w:left="720"/>
        <w:jc w:val="both"/>
        <w:rPr>
          <w:rFonts w:ascii="Calibri" w:hAnsi="Calibri"/>
          <w:sz w:val="24"/>
          <w:szCs w:val="24"/>
        </w:rPr>
      </w:pPr>
    </w:p>
    <w:p w14:paraId="7695DBE0" w14:textId="77777777" w:rsidR="00A02A3A" w:rsidRPr="00A02A3A" w:rsidRDefault="00A02A3A" w:rsidP="00A02A3A">
      <w:pPr>
        <w:jc w:val="both"/>
        <w:rPr>
          <w:rFonts w:ascii="Calibri" w:hAnsi="Calibri"/>
          <w:sz w:val="24"/>
          <w:szCs w:val="24"/>
        </w:rPr>
      </w:pPr>
      <w:r w:rsidRPr="00A02A3A">
        <w:rPr>
          <w:rFonts w:ascii="Calibri" w:hAnsi="Calibri"/>
          <w:sz w:val="24"/>
          <w:szCs w:val="24"/>
          <w:u w:val="single"/>
        </w:rPr>
        <w:t>Tecnología, Uso del Internet y/o Sitios En Línea y Propaganda En Línea</w:t>
      </w:r>
      <w:r w:rsidRPr="00A02A3A">
        <w:rPr>
          <w:rFonts w:ascii="Calibri" w:hAnsi="Calibri"/>
          <w:sz w:val="24"/>
          <w:szCs w:val="24"/>
        </w:rPr>
        <w:t xml:space="preserve"> (20 USC 6777; 20 USC 1232g y 20 USC 1232h; C.E. secciones 35182.5 y 49073.1)</w:t>
      </w:r>
    </w:p>
    <w:p w14:paraId="6E21050F" w14:textId="77777777" w:rsidR="00A02A3A" w:rsidRPr="00A02A3A" w:rsidRDefault="00A02A3A" w:rsidP="00A02A3A">
      <w:pPr>
        <w:jc w:val="both"/>
        <w:rPr>
          <w:rFonts w:ascii="Calibri" w:hAnsi="Calibri"/>
          <w:sz w:val="24"/>
          <w:szCs w:val="24"/>
        </w:rPr>
      </w:pPr>
    </w:p>
    <w:p w14:paraId="03CBF708" w14:textId="77777777" w:rsidR="00A02A3A" w:rsidRDefault="0072765C" w:rsidP="00A02A3A">
      <w:pPr>
        <w:ind w:left="720"/>
        <w:jc w:val="both"/>
        <w:rPr>
          <w:rFonts w:ascii="Calibri" w:hAnsi="Calibri"/>
          <w:i/>
          <w:sz w:val="24"/>
          <w:szCs w:val="24"/>
          <w:lang w:val="en-US"/>
        </w:rPr>
      </w:pPr>
      <w:r w:rsidRPr="0072765C">
        <w:rPr>
          <w:rFonts w:ascii="Calibri" w:hAnsi="Calibri"/>
          <w:i/>
          <w:sz w:val="24"/>
          <w:szCs w:val="24"/>
          <w:lang w:val="en-US"/>
        </w:rPr>
        <w:t xml:space="preserve">[Districts that receive federal technology funding through the No Child Left Behind Act, or through the federal </w:t>
      </w:r>
      <w:proofErr w:type="spellStart"/>
      <w:r w:rsidRPr="0072765C">
        <w:rPr>
          <w:rFonts w:ascii="Calibri" w:hAnsi="Calibri"/>
          <w:i/>
          <w:sz w:val="24"/>
          <w:szCs w:val="24"/>
          <w:lang w:val="en-US"/>
        </w:rPr>
        <w:t>Erate</w:t>
      </w:r>
      <w:proofErr w:type="spellEnd"/>
      <w:r w:rsidRPr="0072765C">
        <w:rPr>
          <w:rFonts w:ascii="Calibri" w:hAnsi="Calibri"/>
          <w:i/>
          <w:sz w:val="24"/>
          <w:szCs w:val="24"/>
          <w:lang w:val="en-US"/>
        </w:rPr>
        <w:t xml:space="preserve"> program, must adopt an internet safety policy that includes the operation and enforcement of a “technology protection measure” that blocks or filters Internet access to visual depictions that are obscene, child pornography, or harmful to minors.  Parents should be made aware of this policy and the district’s Acceptable Use Policy in the Annual Notice.]</w:t>
      </w:r>
    </w:p>
    <w:p w14:paraId="42D094A5" w14:textId="77777777" w:rsidR="0072765C" w:rsidRPr="0072765C" w:rsidRDefault="0072765C" w:rsidP="00A02A3A">
      <w:pPr>
        <w:ind w:left="720"/>
        <w:jc w:val="both"/>
        <w:rPr>
          <w:rFonts w:ascii="Calibri" w:hAnsi="Calibri"/>
          <w:sz w:val="24"/>
          <w:szCs w:val="24"/>
          <w:lang w:val="en-US"/>
        </w:rPr>
      </w:pPr>
    </w:p>
    <w:p w14:paraId="56E35442"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El distrito provee conexiones de internet para muchos estudiantes durante el día educacional, y esas conexiones de internet son filtradas utilizando un programa de software o programas diseñados para eliminar el acceso a representaciones que son obscenas, pornografía infantil, o dañina a menores.  Aunque los filtros están diseñados para prevenir las conexiones a dicho material, se añaden nuevos sitios web y material al internet a diario y el distrito no puede garantizar que cada y todo sitio web inapropiado o todo dicho material sea bloqueado.</w:t>
      </w:r>
    </w:p>
    <w:p w14:paraId="6A244B67" w14:textId="77777777" w:rsidR="00A02A3A" w:rsidRPr="00A02A3A" w:rsidRDefault="00A02A3A" w:rsidP="00A02A3A">
      <w:pPr>
        <w:ind w:left="720"/>
        <w:jc w:val="both"/>
        <w:rPr>
          <w:rFonts w:ascii="Calibri" w:hAnsi="Calibri"/>
          <w:sz w:val="24"/>
          <w:szCs w:val="24"/>
        </w:rPr>
      </w:pPr>
    </w:p>
    <w:p w14:paraId="0D6DB00C" w14:textId="5848AF89"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El distrito provee tecnología a estudiantes en muchos programas educacionales, incluyendo computadoras o aparatos electrónicos como tabletas o iPads, o aparatos similares, y también provee acceso al Internet </w:t>
      </w:r>
      <w:r w:rsidR="00E1457E" w:rsidRPr="00A02A3A">
        <w:rPr>
          <w:rFonts w:ascii="Calibri" w:hAnsi="Calibri"/>
          <w:sz w:val="24"/>
          <w:szCs w:val="24"/>
        </w:rPr>
        <w:t>de acuerdo con</w:t>
      </w:r>
      <w:r w:rsidRPr="00A02A3A">
        <w:rPr>
          <w:rFonts w:ascii="Calibri" w:hAnsi="Calibri"/>
          <w:sz w:val="24"/>
          <w:szCs w:val="24"/>
        </w:rPr>
        <w:t xml:space="preserve"> </w:t>
      </w:r>
      <w:r w:rsidR="00E1457E" w:rsidRPr="00A02A3A">
        <w:rPr>
          <w:rFonts w:ascii="Calibri" w:hAnsi="Calibri"/>
          <w:sz w:val="24"/>
          <w:szCs w:val="24"/>
        </w:rPr>
        <w:t>cómo</w:t>
      </w:r>
      <w:r w:rsidRPr="00A02A3A">
        <w:rPr>
          <w:rFonts w:ascii="Calibri" w:hAnsi="Calibri"/>
          <w:sz w:val="24"/>
          <w:szCs w:val="24"/>
        </w:rPr>
        <w:t xml:space="preserve"> se requiere para un programa educacional.  El uso estudiantil de dicha tecnología está sujeto al Acuerdo y Política de Uso Aceptable el cual describe los usos aceptables e inaceptables de las conexiones de Internet y las computadoras o aparatos.  Usos aceptables incluye las comunicaciones entre maestros y estudiantes respecto a trabajos del salón de clase y otros temas de la clase, y entre estudiantes con proyectos de aprendizaje cooperativo y colaborativo.  Durante esa comunicación, lo cual puede incluir el uso de medios sociales (como el de una página de Facebook a cargo del distrito o tipos similares de medios sociales), se puede compartir información personal identificable por parte de su estudiante con otros estudiantes y el maestro(a) de clase.  El distritito prohíbe la divulgación de dicha información fuera del trabajo/entorno del salón de clases más no puede garantizar que los destinarios de la información obedecerán esas restricciones.  </w:t>
      </w:r>
      <w:r w:rsidRPr="00A02A3A">
        <w:rPr>
          <w:rFonts w:ascii="Calibri" w:hAnsi="Calibri"/>
          <w:sz w:val="24"/>
          <w:szCs w:val="24"/>
        </w:rPr>
        <w:lastRenderedPageBreak/>
        <w:t>Divulgaciones no autorizadas podrían resultar en acciones disciplinarias.  Si usted no desea que su estudiante esté sujeto al riesgo de divulgaciones no autorizadas de información personal identificable que sea divulgada por su estudiante en estos trabajos/entornos del salón de clases, usted tendrá la oportunidad de así declararlo cuando se le pida que lea y esté en acuerdo del Acuerdo y Política de Uso Aceptable para su estudiante.  El rehusarse a firmar el Acuerdo y Política de Uso Aceptable impedirá la participación de su estudiante en dichos programas educacionales y podría requerir que su estudiante sea transferido a un salón de clase o entorno libre de tecnología.</w:t>
      </w:r>
    </w:p>
    <w:p w14:paraId="440778FA" w14:textId="77777777" w:rsidR="00A02A3A" w:rsidRPr="00A02A3A" w:rsidRDefault="00A02A3A" w:rsidP="00A02A3A">
      <w:pPr>
        <w:ind w:left="720"/>
        <w:jc w:val="both"/>
        <w:rPr>
          <w:rFonts w:ascii="Calibri" w:hAnsi="Calibri"/>
          <w:sz w:val="24"/>
          <w:szCs w:val="24"/>
        </w:rPr>
      </w:pPr>
    </w:p>
    <w:p w14:paraId="6DB8E6A2" w14:textId="77777777" w:rsidR="00A02A3A" w:rsidRDefault="00C85F34" w:rsidP="00A02A3A">
      <w:pPr>
        <w:ind w:left="720"/>
        <w:jc w:val="both"/>
        <w:rPr>
          <w:rFonts w:ascii="Calibri" w:hAnsi="Calibri"/>
          <w:i/>
          <w:sz w:val="24"/>
          <w:szCs w:val="24"/>
          <w:lang w:val="en-US"/>
        </w:rPr>
      </w:pPr>
      <w:r w:rsidRPr="00C85F34">
        <w:rPr>
          <w:rFonts w:ascii="Calibri" w:hAnsi="Calibri"/>
          <w:i/>
          <w:sz w:val="24"/>
          <w:szCs w:val="24"/>
          <w:lang w:val="en-US"/>
        </w:rPr>
        <w:t>[Districts may adopt a “Bring Your Own Device” (BYOD) program permitting pupils to bring their personal electronic devices for use in the classroom.  Due to the risks of such devices also containing miscellaneous software applications known to collect personally identifiable information from the device and from other devices to which it may be connected, we recommend use of the following section if the district is proposing or contemplating a “BYOD” program, as well as adoption of a BYOD agreement.  If no such program is contemplated for the upcoming school year, the following section is not required.]</w:t>
      </w:r>
    </w:p>
    <w:p w14:paraId="6974D08E" w14:textId="77777777" w:rsidR="00C85F34" w:rsidRPr="00C85F34" w:rsidRDefault="00C85F34" w:rsidP="00A02A3A">
      <w:pPr>
        <w:ind w:left="720"/>
        <w:jc w:val="both"/>
        <w:rPr>
          <w:rFonts w:ascii="Calibri" w:hAnsi="Calibri"/>
          <w:sz w:val="24"/>
          <w:szCs w:val="24"/>
          <w:lang w:val="en-US"/>
        </w:rPr>
      </w:pPr>
    </w:p>
    <w:p w14:paraId="4171D398"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El distrito también podría permitir el uso de aparatos personales en el plantel escolar, lo cual está regulado por el Acuerdo y Política de Uso Aceptable. El uso de los aparatos personales de los estudiantes podría involucrar la divulgación no intencionada de información personal identificable sobre su estudiante a través de programas de software (apps) que no pertenecen al distrito y que su estudiante tiene su aparato personal, o que otros estudiantes podrían tener en sus aparatos personales, algunos de los cuales se conoce coleccionan y utilizan información personal para propósitos que no tienen nada que ver con el programa educacional del distrito.  Su permiso para que su estudiante traiga y use un aparato personal en la escuela estará sujeto a un acuerdo por escrito y podría ser parte del Acuerdo y Política de Uso Aceptable.  El rehusarse a firmar el Acuerdo y Política de Uso Aceptable u otro acuerdo impedirá el uso de un aparato personal por parte de su estudiante en dichos programas educacionales.  Si usted no da su consentimiento a dichas divulgaciones a través de software que colecta datos presentes en los aparatos personales de otros estudiantes, su estudiante no participará en dicho programa educacional y podría ser transferido un salón de clase o entorno libre de tecnología.</w:t>
      </w:r>
    </w:p>
    <w:p w14:paraId="46CF394C" w14:textId="77777777" w:rsidR="00A02A3A" w:rsidRPr="00A02A3A" w:rsidRDefault="00A02A3A" w:rsidP="00A02A3A">
      <w:pPr>
        <w:ind w:left="720"/>
        <w:jc w:val="both"/>
        <w:rPr>
          <w:rFonts w:ascii="Calibri" w:hAnsi="Calibri"/>
          <w:sz w:val="24"/>
          <w:szCs w:val="24"/>
        </w:rPr>
      </w:pPr>
    </w:p>
    <w:p w14:paraId="16D5F29A" w14:textId="77777777" w:rsidR="00A02A3A" w:rsidRPr="005003CF" w:rsidRDefault="005003CF" w:rsidP="00A02A3A">
      <w:pPr>
        <w:ind w:left="720"/>
        <w:jc w:val="both"/>
        <w:rPr>
          <w:rFonts w:ascii="Calibri" w:hAnsi="Calibri"/>
          <w:sz w:val="24"/>
          <w:szCs w:val="24"/>
          <w:lang w:val="en-US"/>
        </w:rPr>
      </w:pPr>
      <w:r w:rsidRPr="005003CF">
        <w:rPr>
          <w:rFonts w:ascii="Calibri" w:hAnsi="Calibri"/>
          <w:i/>
          <w:sz w:val="24"/>
          <w:szCs w:val="24"/>
          <w:lang w:val="en-US"/>
        </w:rPr>
        <w:t>[Districts are required to hold public hearings and give notice to parents relating to acquisition of any electronic products or services that will disseminate advertising to pupils.  Districts may enter into such contracts at public hearings after making a finding that the product or service is an essential component of the educational program, that the district cannot afford the product or service unless the district permits the dissemination of advertising to pupils, provides notice to parents that the advertising will be used in the classroom or learning center, and offers parents an opportunity to opt out of their pupil’s participation in the program.  The parental request may be for a year or longer and may be withdrawn at any time.]</w:t>
      </w:r>
    </w:p>
    <w:p w14:paraId="28C8B731" w14:textId="77777777" w:rsidR="00A02A3A" w:rsidRPr="005003CF" w:rsidRDefault="00A02A3A" w:rsidP="00A02A3A">
      <w:pPr>
        <w:ind w:left="720"/>
        <w:jc w:val="both"/>
        <w:rPr>
          <w:rFonts w:ascii="Calibri" w:hAnsi="Calibri"/>
          <w:sz w:val="24"/>
          <w:szCs w:val="24"/>
          <w:lang w:val="en-US"/>
        </w:rPr>
      </w:pPr>
    </w:p>
    <w:p w14:paraId="3728A3F3"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lastRenderedPageBreak/>
        <w:t>El distrito no tiene la intención de someter a los estudiantes a cualquier tipo de propaganda y tomará los pasos necesarios para prevenir propaganda que se enfoque en estudiantes basado en el uso de información personal identificable por parte del anunciante.  Sin embargo, debido a las limitaciones financieras bajo las cuales el distrito, por el contrario, no puede proveer el producto o servicio al cual acompaña la propaganda o a la cual se adjunta, el distrito podría estar requerido a permitir cierta propaganda que no se enfoca en estudiantes individuales.  Cualquier dicho producto o servicio deberá haber sido identificado por el distrito como una parte íntegra de la educación estudiantil.  Los padres/tutores de estudiantes en estos programas pueden solicitar que sus estudiantes no participen en el programa educativo, pero se les requerirá que reciban el beneficio educativo a través de un método distinto si es que el distrito no puede prevenir o evitar que la propaganda se le presente a su estudiante.</w:t>
      </w:r>
    </w:p>
    <w:p w14:paraId="2D267041" w14:textId="77777777" w:rsidR="00A02A3A" w:rsidRPr="00A02A3A" w:rsidRDefault="00A02A3A" w:rsidP="00A02A3A">
      <w:pPr>
        <w:ind w:left="720"/>
        <w:jc w:val="both"/>
        <w:rPr>
          <w:rFonts w:ascii="Calibri" w:hAnsi="Calibri"/>
          <w:sz w:val="24"/>
          <w:szCs w:val="24"/>
        </w:rPr>
      </w:pPr>
    </w:p>
    <w:p w14:paraId="36AD3253"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El distrito utiliza o prevé utilizar los siguientes proveedores externos de productos y servicios de almacenamiento/administración de datos y productos de software educativos y servicios de proveedores externos, incluyendo servicios basados en la nube. </w:t>
      </w:r>
    </w:p>
    <w:p w14:paraId="2D706349" w14:textId="77777777" w:rsidR="00A02A3A" w:rsidRPr="00A02A3A" w:rsidRDefault="00A02A3A" w:rsidP="00A02A3A">
      <w:pPr>
        <w:ind w:left="720"/>
        <w:jc w:val="both"/>
        <w:rPr>
          <w:rFonts w:ascii="Calibri" w:hAnsi="Calibri"/>
          <w:sz w:val="24"/>
          <w:szCs w:val="24"/>
        </w:rPr>
      </w:pPr>
    </w:p>
    <w:p w14:paraId="4B9DA5C9" w14:textId="77777777" w:rsidR="00A02A3A" w:rsidRPr="002B5457" w:rsidRDefault="002B5457" w:rsidP="00A02A3A">
      <w:pPr>
        <w:ind w:left="720"/>
        <w:jc w:val="both"/>
        <w:rPr>
          <w:rFonts w:ascii="Calibri" w:hAnsi="Calibri"/>
          <w:sz w:val="24"/>
          <w:szCs w:val="24"/>
          <w:lang w:val="en-US"/>
        </w:rPr>
      </w:pPr>
      <w:r w:rsidRPr="002B5457">
        <w:rPr>
          <w:rFonts w:ascii="Calibri" w:hAnsi="Calibri"/>
          <w:sz w:val="24"/>
          <w:szCs w:val="24"/>
          <w:lang w:val="en-US"/>
        </w:rPr>
        <w:t>[INSERT NAMES OF THIRD-PARTY TECHNOLOGY VENDORS (Kern County educational agencies participating in the Kern Integrated Data System (e.g. Google’s G-Suite for Education, Instructure’s CANVAS platform, and_______.]</w:t>
      </w:r>
    </w:p>
    <w:p w14:paraId="79EDE7AF" w14:textId="77777777" w:rsidR="00A02A3A" w:rsidRPr="002B5457" w:rsidRDefault="00A02A3A" w:rsidP="00A02A3A">
      <w:pPr>
        <w:ind w:left="720"/>
        <w:jc w:val="both"/>
        <w:rPr>
          <w:rFonts w:ascii="Calibri" w:hAnsi="Calibri"/>
          <w:sz w:val="24"/>
          <w:szCs w:val="24"/>
          <w:lang w:val="en-US"/>
        </w:rPr>
      </w:pPr>
    </w:p>
    <w:p w14:paraId="36DE1258"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Estos proveedores externos de tecnología son considerados funcionarios escolares con quienes la información personalmente identificable puede ser compartida sin consentimiento de los padres debido a que ellos tienen un interés educativo legitimo en los registros de educación generalizados por o filtrados por medio de su software. </w:t>
      </w:r>
    </w:p>
    <w:p w14:paraId="007297DC" w14:textId="77777777" w:rsidR="00A02A3A" w:rsidRPr="00A02A3A" w:rsidRDefault="00A02A3A" w:rsidP="00A02A3A">
      <w:pPr>
        <w:ind w:left="720"/>
        <w:jc w:val="both"/>
        <w:rPr>
          <w:rFonts w:ascii="Calibri" w:hAnsi="Calibri"/>
          <w:sz w:val="24"/>
          <w:szCs w:val="24"/>
        </w:rPr>
      </w:pPr>
    </w:p>
    <w:p w14:paraId="473876E3"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El contracto del distrito con proveedores externos de productos y servicios incluirá provisiones contractuales legalmente requeridas, incluyendo requisitos para mantener la confidencialidad de la información estudiantil y también el derecho por parte de los padres para revisar los archivos estudiantiles y de corregir información errónea.</w:t>
      </w:r>
    </w:p>
    <w:p w14:paraId="5C35C37F" w14:textId="77777777" w:rsidR="00A02A3A" w:rsidRPr="00A02A3A" w:rsidRDefault="00A02A3A" w:rsidP="00A02A3A">
      <w:pPr>
        <w:jc w:val="both"/>
        <w:rPr>
          <w:rFonts w:ascii="Calibri" w:hAnsi="Calibri"/>
          <w:sz w:val="24"/>
          <w:szCs w:val="24"/>
        </w:rPr>
      </w:pPr>
    </w:p>
    <w:p w14:paraId="1599CD0F" w14:textId="77777777" w:rsidR="00A02A3A" w:rsidRPr="00A02A3A" w:rsidRDefault="00A02A3A" w:rsidP="00A02A3A">
      <w:pPr>
        <w:jc w:val="both"/>
        <w:rPr>
          <w:rFonts w:ascii="Calibri" w:hAnsi="Calibri"/>
          <w:sz w:val="24"/>
          <w:szCs w:val="24"/>
          <w:u w:val="single"/>
        </w:rPr>
      </w:pPr>
      <w:r w:rsidRPr="00A02A3A">
        <w:rPr>
          <w:rFonts w:ascii="Calibri" w:hAnsi="Calibri"/>
          <w:sz w:val="24"/>
          <w:szCs w:val="24"/>
          <w:u w:val="single"/>
        </w:rPr>
        <w:t xml:space="preserve">Aprendizaje a Distancia </w:t>
      </w:r>
    </w:p>
    <w:p w14:paraId="485C7DD5" w14:textId="77777777" w:rsidR="00A02A3A" w:rsidRPr="00A02A3A" w:rsidRDefault="00A02A3A" w:rsidP="00A02A3A">
      <w:pPr>
        <w:ind w:left="720"/>
        <w:jc w:val="both"/>
        <w:rPr>
          <w:rFonts w:ascii="Calibri" w:hAnsi="Calibri"/>
          <w:sz w:val="24"/>
          <w:szCs w:val="24"/>
        </w:rPr>
      </w:pPr>
    </w:p>
    <w:p w14:paraId="1F5435DD"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Aprendizaje a distancia puede ser una estrategia instruccional alternativa viable que respalda el logro de metas académicas de los estudiantes. Oportunidades de aprendizaje a distancia pueden ser ofrecidas a estudiantes que están participando en estudio independiente, cursos de recuperación de crédito, cursos de enriquecimiento, y otros cursos identificados por el Superintendente o designado, o en el evento que un sitio escolar está cerrado físicamente debido a enfermedad propagada, desastre natural, u otra condición de emergencia haciendo que un sitio escolar no sea seguro o de otra manera interrumpiendo la habilidad del distrito para conducir efectivamente operaciones en un sitio escolar. </w:t>
      </w:r>
    </w:p>
    <w:p w14:paraId="7CA31ED2" w14:textId="77777777" w:rsidR="00A02A3A" w:rsidRPr="00A02A3A" w:rsidRDefault="00A02A3A" w:rsidP="00A02A3A">
      <w:pPr>
        <w:ind w:left="720"/>
        <w:jc w:val="both"/>
        <w:rPr>
          <w:rFonts w:ascii="Calibri" w:hAnsi="Calibri"/>
          <w:sz w:val="24"/>
          <w:szCs w:val="24"/>
        </w:rPr>
      </w:pPr>
    </w:p>
    <w:p w14:paraId="18E25FB1"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El distrito puede ofrecer aprendizaje a distancia por medio de una variedad de métodos de suministro según apropiado para el nivel de grado y asunto. Oportunidades de Aprendizaje a Distancia pueden incluir video, audio y/o instrucción escrita en la cual la </w:t>
      </w:r>
      <w:r w:rsidRPr="00A02A3A">
        <w:rPr>
          <w:rFonts w:ascii="Calibri" w:hAnsi="Calibri"/>
          <w:sz w:val="24"/>
          <w:szCs w:val="24"/>
        </w:rPr>
        <w:lastRenderedPageBreak/>
        <w:t xml:space="preserve">principal forma de comunicación entre el estudiante y maestro es interacción en línea, televisión instruccional, video en vivo o pregrabado, </w:t>
      </w:r>
      <w:proofErr w:type="spellStart"/>
      <w:r w:rsidRPr="00A02A3A">
        <w:rPr>
          <w:rFonts w:ascii="Calibri" w:hAnsi="Calibri"/>
          <w:sz w:val="24"/>
          <w:szCs w:val="24"/>
        </w:rPr>
        <w:t>tele-cursos</w:t>
      </w:r>
      <w:proofErr w:type="spellEnd"/>
      <w:r w:rsidRPr="00A02A3A">
        <w:rPr>
          <w:rFonts w:ascii="Calibri" w:hAnsi="Calibri"/>
          <w:sz w:val="24"/>
          <w:szCs w:val="24"/>
        </w:rPr>
        <w:t xml:space="preserve"> y otra instrucción que depende en computadora o tecnología comunicativa. Estos también pueden incluir el uso de materiales impresos con comentarios orales o escritos. Según apropiado, cursos pueden ser autodirigidos para permitirles a los estudiantes completar asignaturas en su propio espacio y/o pueden involucrar interacción de tiempo real entre el maestro y estudiantes. </w:t>
      </w:r>
    </w:p>
    <w:p w14:paraId="3F7DD774" w14:textId="77777777" w:rsidR="00A02A3A" w:rsidRPr="00A02A3A" w:rsidRDefault="00A02A3A" w:rsidP="00A02A3A">
      <w:pPr>
        <w:ind w:left="720"/>
        <w:jc w:val="both"/>
        <w:rPr>
          <w:rFonts w:ascii="Calibri" w:hAnsi="Calibri"/>
          <w:sz w:val="24"/>
          <w:szCs w:val="24"/>
        </w:rPr>
      </w:pPr>
    </w:p>
    <w:p w14:paraId="59BF41EC"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Para asegurar que las oportunidades de aprendizaje a distancia están disponibles para todos los estudiantes, el distrito puede comunicarse con terceras partes para dispositivo tecnológicos y las conexiones de internet y consistente con el presupuesto del distrito y plan de tecnología, puede prestar dispositivos a estudiantes para usar en el hogar y/o asistir a las familias en identificar proveedores de servicios gratuitos. Se espera que los estudiantes usen la tecnología del distrito responsablemente de acuerdo con el Acuerdo de Uso Aceptable del distrito. En un entorno de aprendizaje a distancia, puede que no haya una opción para que usted elija un salón o entrono sin tecnología e información personalmente identificable puede ser compartida por su estudiante con otros estudiantes y el maestro y cualquier proveedor en línea o proveedor de servicio bajo contrato con el distrito. </w:t>
      </w:r>
    </w:p>
    <w:p w14:paraId="1950F133" w14:textId="77777777" w:rsidR="00A02A3A" w:rsidRPr="00A02A3A" w:rsidRDefault="00A02A3A" w:rsidP="00A02A3A">
      <w:pPr>
        <w:ind w:left="720"/>
        <w:jc w:val="both"/>
        <w:rPr>
          <w:rFonts w:ascii="Calibri" w:hAnsi="Calibri"/>
          <w:sz w:val="24"/>
          <w:szCs w:val="24"/>
        </w:rPr>
      </w:pPr>
    </w:p>
    <w:p w14:paraId="5141EBAC"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El distrito se reserva el derecho de monitorear como el/la estudiante usa la tecnología del distrito dentro de la jurisdicción del distrito sin aviso o consentimiento previo. El uso de tecnología del distrito por el estudiante, incluyendo, pero no limitado a, archivos en computadora, correos electrónicos, mensajes de texto, mensajes instantáneos y otras comunicaciones electrónicas, no es privado y el distrito puede tener acceso con el propósito de asegurar uso apropiado. Estudiantes no tienen expectativa razonable de privacidad en el uso de la tecnología del distrito. Los dispositivos que son propiedad personal usados con cualquier tecnología del distrito no deben ser inspeccionados excepto en casos donde hay sospecha razonable, basado en hechos específicos y objetivos, que la inspección revelará evidencia de una violación de la ley, política del distrito, o reglas escolares. </w:t>
      </w:r>
    </w:p>
    <w:p w14:paraId="68FAFD86" w14:textId="77777777" w:rsidR="00A02A3A" w:rsidRPr="00A02A3A" w:rsidRDefault="00A02A3A" w:rsidP="00A02A3A">
      <w:pPr>
        <w:ind w:left="720"/>
        <w:jc w:val="both"/>
        <w:rPr>
          <w:rFonts w:ascii="Calibri" w:hAnsi="Calibri"/>
          <w:sz w:val="24"/>
          <w:szCs w:val="24"/>
        </w:rPr>
      </w:pPr>
    </w:p>
    <w:p w14:paraId="7FDCE7ED" w14:textId="77777777" w:rsidR="00A02A3A" w:rsidRPr="00A02A3A" w:rsidRDefault="00A02A3A" w:rsidP="00A02A3A">
      <w:pPr>
        <w:jc w:val="both"/>
        <w:rPr>
          <w:rFonts w:ascii="Calibri" w:hAnsi="Calibri"/>
          <w:sz w:val="24"/>
          <w:szCs w:val="24"/>
          <w:u w:val="single"/>
        </w:rPr>
      </w:pPr>
      <w:r w:rsidRPr="00A02A3A">
        <w:rPr>
          <w:rFonts w:ascii="Calibri" w:hAnsi="Calibri"/>
          <w:sz w:val="24"/>
          <w:szCs w:val="24"/>
          <w:u w:val="single"/>
        </w:rPr>
        <w:t>Sistema de Datos Integrados de Kern</w:t>
      </w:r>
    </w:p>
    <w:p w14:paraId="58BA5EAA" w14:textId="77777777" w:rsidR="00A02A3A" w:rsidRPr="00A02A3A" w:rsidRDefault="00A02A3A" w:rsidP="00A02A3A">
      <w:pPr>
        <w:ind w:left="720"/>
        <w:jc w:val="both"/>
        <w:rPr>
          <w:rFonts w:ascii="Calibri" w:hAnsi="Calibri"/>
          <w:sz w:val="24"/>
          <w:szCs w:val="24"/>
        </w:rPr>
      </w:pPr>
    </w:p>
    <w:p w14:paraId="00CE8B6F"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 xml:space="preserve">El distrito está participando, o participara en el futuro, en el Sistema de Datos Integrados de Kern lo cual es una base de datos de estudiantes y otra información de agencias educativas de todo tipo en el Condado de Kern, el propósito del cual es incrementar el índice de logro estudiantil para los estudiantes del Condado Kern proveyendo estructura y un contexto para compartir información estudiantil personalmente identificable, consistente con los términos, condiciones, limitaciones y exclusiones en compartir información por instituciones primarias, secundarias e instituciones de educación superior expuestas en la ley, para el propósito de estudiar, analizar, rastrear y mejorar el progreso estudiantil en conformidad con la ley estatal y federal sobre privacidad de datos de los estuantes. </w:t>
      </w:r>
    </w:p>
    <w:p w14:paraId="0EC7D57A" w14:textId="77777777" w:rsidR="00A02A3A" w:rsidRPr="00A02A3A" w:rsidRDefault="00A02A3A" w:rsidP="00A02A3A">
      <w:pPr>
        <w:ind w:left="720"/>
        <w:jc w:val="both"/>
        <w:rPr>
          <w:rFonts w:ascii="Calibri" w:hAnsi="Calibri"/>
          <w:sz w:val="24"/>
          <w:szCs w:val="24"/>
        </w:rPr>
      </w:pPr>
    </w:p>
    <w:p w14:paraId="23556CFC" w14:textId="77777777" w:rsidR="00C339FB" w:rsidRPr="007C4B47" w:rsidRDefault="00A02A3A" w:rsidP="007C4B47">
      <w:pPr>
        <w:ind w:left="720"/>
        <w:jc w:val="both"/>
        <w:rPr>
          <w:rFonts w:ascii="Calibri" w:hAnsi="Calibri"/>
          <w:b/>
          <w:i/>
          <w:sz w:val="24"/>
          <w:szCs w:val="24"/>
          <w:lang w:val="en-US"/>
        </w:rPr>
      </w:pPr>
      <w:r w:rsidRPr="00A02A3A">
        <w:rPr>
          <w:rFonts w:ascii="Calibri" w:hAnsi="Calibri"/>
          <w:b/>
          <w:i/>
          <w:sz w:val="24"/>
          <w:szCs w:val="24"/>
          <w:lang w:val="en-US"/>
        </w:rPr>
        <w:lastRenderedPageBreak/>
        <w:t xml:space="preserve">[If the district’s practice is to have the acceptable use policy/agreement be attached to the Annual Notice, indicate that here. If the district’s practice is to describe the acceptable use policy/agreement, add the description here.] </w:t>
      </w:r>
    </w:p>
    <w:p w14:paraId="1F42BF5A" w14:textId="77777777" w:rsidR="00C339FB" w:rsidRPr="00F1616D" w:rsidRDefault="00C339FB" w:rsidP="00A02A3A">
      <w:pPr>
        <w:jc w:val="both"/>
        <w:rPr>
          <w:rFonts w:ascii="Calibri" w:hAnsi="Calibri"/>
          <w:sz w:val="24"/>
          <w:szCs w:val="24"/>
          <w:u w:val="single"/>
          <w:lang w:val="en-US"/>
        </w:rPr>
      </w:pPr>
    </w:p>
    <w:p w14:paraId="2B17959A" w14:textId="77777777" w:rsidR="00A02A3A" w:rsidRPr="00A06D18" w:rsidRDefault="00A02A3A" w:rsidP="00A02A3A">
      <w:pPr>
        <w:jc w:val="both"/>
        <w:rPr>
          <w:rFonts w:ascii="Calibri" w:hAnsi="Calibri"/>
          <w:sz w:val="24"/>
          <w:szCs w:val="24"/>
          <w:lang w:val="es-ES"/>
        </w:rPr>
      </w:pPr>
      <w:r w:rsidRPr="00A02A3A">
        <w:rPr>
          <w:rFonts w:ascii="Calibri" w:hAnsi="Calibri"/>
          <w:sz w:val="24"/>
          <w:szCs w:val="24"/>
          <w:u w:val="single"/>
          <w:lang w:val="es-ES"/>
        </w:rPr>
        <w:t>Código de Conducta para Interacciones entre Empleados y Alumnos</w:t>
      </w:r>
      <w:r w:rsidRPr="00A06D18">
        <w:rPr>
          <w:rFonts w:ascii="Calibri" w:hAnsi="Calibri"/>
          <w:sz w:val="24"/>
          <w:szCs w:val="24"/>
          <w:lang w:val="es-ES"/>
        </w:rPr>
        <w:t xml:space="preserve"> (C.E. sección 44050 y secciones BP 4219.21, 4119.21 y 4319.21</w:t>
      </w:r>
    </w:p>
    <w:p w14:paraId="42D2F409" w14:textId="77777777" w:rsidR="00A02A3A" w:rsidRPr="00A02A3A" w:rsidRDefault="00A02A3A" w:rsidP="00A02A3A">
      <w:pPr>
        <w:jc w:val="both"/>
        <w:rPr>
          <w:rFonts w:ascii="Calibri" w:hAnsi="Calibri"/>
          <w:sz w:val="24"/>
          <w:szCs w:val="24"/>
          <w:u w:val="single"/>
          <w:lang w:val="es-ES"/>
        </w:rPr>
      </w:pPr>
    </w:p>
    <w:p w14:paraId="31E8D4DD"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El distrito tiene un código de conducta para empleados que incluye interacción de empleados con alumnos. Conducta inapropiada de empleados hacia estudiantes incluye, pero no es limitada a:</w:t>
      </w:r>
    </w:p>
    <w:p w14:paraId="4C3AE2B9" w14:textId="77777777" w:rsidR="00A02A3A" w:rsidRPr="00A02A3A" w:rsidRDefault="00A02A3A" w:rsidP="00A02A3A">
      <w:pPr>
        <w:ind w:left="720"/>
        <w:jc w:val="both"/>
        <w:rPr>
          <w:rFonts w:ascii="Calibri" w:hAnsi="Calibri"/>
          <w:sz w:val="24"/>
          <w:szCs w:val="24"/>
          <w:lang w:val="es-ES"/>
        </w:rPr>
      </w:pPr>
    </w:p>
    <w:p w14:paraId="0A18B524"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Participar en cualquier conducta que pone en peligro a los estudiantes, personal u otros, incluyendo, pero no limitado a, violencia física, amenazas de violencia, o posesión de armas de fuego y otra arma. </w:t>
      </w:r>
    </w:p>
    <w:p w14:paraId="70E9E910" w14:textId="77777777" w:rsidR="00A02A3A" w:rsidRPr="00A02A3A" w:rsidRDefault="00A02A3A" w:rsidP="00A02A3A">
      <w:pPr>
        <w:ind w:left="1440" w:hanging="720"/>
        <w:contextualSpacing/>
        <w:jc w:val="both"/>
        <w:rPr>
          <w:rFonts w:ascii="Calibri" w:hAnsi="Calibri"/>
          <w:sz w:val="24"/>
          <w:szCs w:val="24"/>
          <w:lang w:val="es-ES"/>
        </w:rPr>
      </w:pPr>
    </w:p>
    <w:p w14:paraId="589EF37C"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Participar en comportamiento de acoso o discriminación hacia estudiantes, padres/tutores, personal o miembros de la comunidad, o falta o se reúsa a intervenir cuando un acto de discriminación, acoso, intimidación, u hostigamiento contra un estudiante es observado. </w:t>
      </w:r>
    </w:p>
    <w:p w14:paraId="64EFD2CE" w14:textId="77777777" w:rsidR="00A02A3A" w:rsidRPr="00A02A3A" w:rsidRDefault="00A02A3A" w:rsidP="00A02A3A">
      <w:pPr>
        <w:ind w:left="1440" w:hanging="720"/>
        <w:contextualSpacing/>
        <w:jc w:val="both"/>
        <w:rPr>
          <w:rFonts w:ascii="Calibri" w:hAnsi="Calibri"/>
          <w:sz w:val="24"/>
          <w:szCs w:val="24"/>
          <w:lang w:val="es-ES"/>
        </w:rPr>
      </w:pPr>
    </w:p>
    <w:p w14:paraId="5F772537"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Abusar de un estudiante físicamente, sexualmente, descuidar o de otra manera deliberadamente dañar o lastimar a un niño(a). </w:t>
      </w:r>
    </w:p>
    <w:p w14:paraId="78DB9CE6" w14:textId="77777777" w:rsidR="00A02A3A" w:rsidRPr="00A02A3A" w:rsidRDefault="00A02A3A" w:rsidP="00A02A3A">
      <w:pPr>
        <w:ind w:left="1440" w:hanging="720"/>
        <w:contextualSpacing/>
        <w:jc w:val="both"/>
        <w:rPr>
          <w:rFonts w:ascii="Calibri" w:hAnsi="Calibri"/>
          <w:sz w:val="24"/>
          <w:szCs w:val="24"/>
          <w:lang w:val="es-ES"/>
        </w:rPr>
      </w:pPr>
    </w:p>
    <w:p w14:paraId="1C1F0F4E"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Participar en socialización inapropiada o fraternización con un estudiante o solicitando, motivando, o manteniendo una relación escrita, verbal o física inapropiada con un estudiante. </w:t>
      </w:r>
    </w:p>
    <w:p w14:paraId="6E9ADE9A" w14:textId="77777777" w:rsidR="00A02A3A" w:rsidRPr="00A02A3A" w:rsidRDefault="00A02A3A" w:rsidP="00A02A3A">
      <w:pPr>
        <w:ind w:left="1440" w:hanging="720"/>
        <w:contextualSpacing/>
        <w:jc w:val="both"/>
        <w:rPr>
          <w:rFonts w:ascii="Calibri" w:hAnsi="Calibri"/>
          <w:sz w:val="24"/>
          <w:szCs w:val="24"/>
          <w:lang w:val="es-ES"/>
        </w:rPr>
      </w:pPr>
    </w:p>
    <w:p w14:paraId="465AADC9"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Poseer o mirar pornografía en planteles escolares, o poseer o mirar pornografía infantil u otro tipo de imágenes mostrando niños de una manera sexual en cualquier momento. </w:t>
      </w:r>
    </w:p>
    <w:p w14:paraId="1FC9CAF8" w14:textId="77777777" w:rsidR="00A02A3A" w:rsidRPr="00A02A3A" w:rsidRDefault="00A02A3A" w:rsidP="00A02A3A">
      <w:pPr>
        <w:ind w:left="1440" w:hanging="720"/>
        <w:contextualSpacing/>
        <w:jc w:val="both"/>
        <w:rPr>
          <w:rFonts w:ascii="Calibri" w:hAnsi="Calibri"/>
          <w:sz w:val="24"/>
          <w:szCs w:val="24"/>
          <w:lang w:val="es-ES"/>
        </w:rPr>
      </w:pPr>
    </w:p>
    <w:p w14:paraId="1B7C427F"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Usar lenguaje profano, obsceno, o abusivo contra estudiantes, padres/tutores, personal, o miembros de la comunidad. </w:t>
      </w:r>
    </w:p>
    <w:p w14:paraId="090FB0AC" w14:textId="77777777" w:rsidR="00A02A3A" w:rsidRPr="00A02A3A" w:rsidRDefault="00A02A3A" w:rsidP="00A02A3A">
      <w:pPr>
        <w:ind w:left="1440" w:hanging="720"/>
        <w:contextualSpacing/>
        <w:jc w:val="both"/>
        <w:rPr>
          <w:rFonts w:ascii="Calibri" w:hAnsi="Calibri"/>
          <w:sz w:val="24"/>
          <w:szCs w:val="24"/>
          <w:lang w:val="es-ES"/>
        </w:rPr>
      </w:pPr>
    </w:p>
    <w:p w14:paraId="39F9623E"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Voluntariamente interrumpir las actividades del distrito o escuela con ruido fuerte o irrazonable u otra acción. </w:t>
      </w:r>
    </w:p>
    <w:p w14:paraId="2F3AC15C" w14:textId="77777777" w:rsidR="00A02A3A" w:rsidRPr="00A02A3A" w:rsidRDefault="00A02A3A" w:rsidP="00A02A3A">
      <w:pPr>
        <w:ind w:left="1440" w:hanging="720"/>
        <w:contextualSpacing/>
        <w:jc w:val="both"/>
        <w:rPr>
          <w:rFonts w:ascii="Calibri" w:hAnsi="Calibri"/>
          <w:sz w:val="24"/>
          <w:szCs w:val="24"/>
          <w:lang w:val="es-ES"/>
        </w:rPr>
      </w:pPr>
    </w:p>
    <w:p w14:paraId="7C18C248" w14:textId="4331A2E9"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Usar tabaco, alcohol, o una sustancia ilegal o no autorizada, o posesión o distribución de cualquier sustancia regulada, mientras </w:t>
      </w:r>
      <w:r w:rsidR="00DC2B39" w:rsidRPr="00A02A3A">
        <w:rPr>
          <w:rFonts w:ascii="Calibri" w:hAnsi="Calibri"/>
          <w:sz w:val="24"/>
          <w:szCs w:val="24"/>
          <w:lang w:val="es-ES"/>
        </w:rPr>
        <w:t>está</w:t>
      </w:r>
      <w:r w:rsidRPr="00A02A3A">
        <w:rPr>
          <w:rFonts w:ascii="Calibri" w:hAnsi="Calibri"/>
          <w:sz w:val="24"/>
          <w:szCs w:val="24"/>
          <w:lang w:val="es-ES"/>
        </w:rPr>
        <w:t xml:space="preserve"> en el entorno laboral, en propiedad del distrito o en una actividad patrocinada por la escuela. </w:t>
      </w:r>
    </w:p>
    <w:p w14:paraId="5CE23885" w14:textId="77777777" w:rsidR="00A02A3A" w:rsidRPr="00A02A3A" w:rsidRDefault="00A02A3A" w:rsidP="00A02A3A">
      <w:pPr>
        <w:ind w:left="1440" w:hanging="720"/>
        <w:contextualSpacing/>
        <w:jc w:val="both"/>
        <w:rPr>
          <w:rFonts w:ascii="Calibri" w:hAnsi="Calibri"/>
          <w:sz w:val="24"/>
          <w:szCs w:val="24"/>
          <w:lang w:val="es-ES"/>
        </w:rPr>
      </w:pPr>
    </w:p>
    <w:p w14:paraId="6D9F239A"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Ser deshonesto con estudiantes, padres/tutores, personal, o miembros del público incluyendo, pero no limitado a, falsificar información en registros de empleo u otros registros escolares. </w:t>
      </w:r>
    </w:p>
    <w:p w14:paraId="0D25AA42" w14:textId="77777777" w:rsidR="00A02A3A" w:rsidRPr="00A02A3A" w:rsidRDefault="00A02A3A" w:rsidP="00A02A3A">
      <w:pPr>
        <w:ind w:left="1440" w:hanging="720"/>
        <w:contextualSpacing/>
        <w:jc w:val="both"/>
        <w:rPr>
          <w:rFonts w:ascii="Calibri" w:hAnsi="Calibri"/>
          <w:sz w:val="24"/>
          <w:szCs w:val="24"/>
          <w:lang w:val="es-ES"/>
        </w:rPr>
      </w:pPr>
    </w:p>
    <w:p w14:paraId="79015B3F"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lastRenderedPageBreak/>
        <w:t xml:space="preserve">Divulgar información confidencial acerca de estudiantes, empleados del distrito u operaciones del distrito a personas o entidades no autorizadas para recibir la información. </w:t>
      </w:r>
    </w:p>
    <w:p w14:paraId="441685B5" w14:textId="77777777" w:rsidR="00A02A3A" w:rsidRPr="00A02A3A" w:rsidRDefault="00A02A3A" w:rsidP="00A02A3A">
      <w:pPr>
        <w:ind w:left="1440" w:hanging="720"/>
        <w:jc w:val="both"/>
        <w:rPr>
          <w:rFonts w:ascii="Calibri" w:hAnsi="Calibri"/>
          <w:sz w:val="24"/>
          <w:szCs w:val="24"/>
          <w:lang w:val="es-ES"/>
        </w:rPr>
      </w:pPr>
    </w:p>
    <w:p w14:paraId="2F145A7B"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Causar daño a o participar en robo de propiedad que pertenece a estudiantes, personal o el distrito. </w:t>
      </w:r>
    </w:p>
    <w:p w14:paraId="3ADFDF79" w14:textId="77777777" w:rsidR="00A02A3A" w:rsidRPr="00A02A3A" w:rsidRDefault="00A02A3A" w:rsidP="00A02A3A">
      <w:pPr>
        <w:ind w:left="1440" w:hanging="720"/>
        <w:contextualSpacing/>
        <w:jc w:val="both"/>
        <w:rPr>
          <w:rFonts w:ascii="Calibri" w:hAnsi="Calibri"/>
          <w:sz w:val="24"/>
          <w:szCs w:val="24"/>
          <w:lang w:val="es-ES"/>
        </w:rPr>
      </w:pPr>
    </w:p>
    <w:p w14:paraId="398D070A"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Vestirse inapropiadamente. </w:t>
      </w:r>
    </w:p>
    <w:p w14:paraId="7253DB8D" w14:textId="77777777" w:rsidR="00A02A3A" w:rsidRPr="00A02A3A" w:rsidRDefault="00A02A3A" w:rsidP="00A02A3A">
      <w:pPr>
        <w:ind w:left="1440" w:hanging="720"/>
        <w:contextualSpacing/>
        <w:jc w:val="both"/>
        <w:rPr>
          <w:rFonts w:ascii="Calibri" w:hAnsi="Calibri"/>
          <w:sz w:val="24"/>
          <w:szCs w:val="24"/>
          <w:lang w:val="es-ES"/>
        </w:rPr>
      </w:pPr>
    </w:p>
    <w:p w14:paraId="161AB706"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Un empleado que observa o tiene evidencia de la conducta inapropiada de otro empleado debe reportar tal conducta inmediatamente al director o Superintendente o su designado. Un empleado que tiene conocimiento de, pero no reporta conducta inapropiada de empleado puede también ser sujeto a disciplina.  </w:t>
      </w:r>
    </w:p>
    <w:p w14:paraId="19EC0BF7" w14:textId="77777777" w:rsidR="00A02A3A" w:rsidRPr="00A02A3A" w:rsidRDefault="00A02A3A" w:rsidP="00A02A3A">
      <w:pPr>
        <w:ind w:left="1440" w:hanging="720"/>
        <w:contextualSpacing/>
        <w:jc w:val="both"/>
        <w:rPr>
          <w:rFonts w:ascii="Calibri" w:hAnsi="Calibri"/>
          <w:sz w:val="24"/>
          <w:szCs w:val="24"/>
          <w:lang w:val="es-ES"/>
        </w:rPr>
      </w:pPr>
    </w:p>
    <w:p w14:paraId="0F93D1B5" w14:textId="77777777" w:rsidR="00A02A3A" w:rsidRPr="00A02A3A" w:rsidRDefault="00A02A3A" w:rsidP="00A02A3A">
      <w:pPr>
        <w:numPr>
          <w:ilvl w:val="0"/>
          <w:numId w:val="22"/>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El distrito prohíbe represalia contra cualquier persona que documente una queja contra un empleado o reporte la conducta inapropiada de un empleado. Cualquier empleado que tome represalias contra tal persona que puso la queja, reporte u otro participante en el proceso de quejas del distrito debe ser sujeto a disciplina. </w:t>
      </w:r>
    </w:p>
    <w:p w14:paraId="34E0D177" w14:textId="77777777" w:rsidR="00A02A3A" w:rsidRPr="00A02A3A" w:rsidRDefault="00A02A3A" w:rsidP="00A02A3A">
      <w:pPr>
        <w:ind w:left="1800"/>
        <w:contextualSpacing/>
        <w:jc w:val="both"/>
        <w:rPr>
          <w:rFonts w:ascii="Calibri" w:hAnsi="Calibri"/>
          <w:sz w:val="24"/>
          <w:szCs w:val="24"/>
          <w:lang w:val="es-ES"/>
        </w:rPr>
      </w:pPr>
    </w:p>
    <w:p w14:paraId="2FD08B5D" w14:textId="77777777" w:rsidR="00A02A3A" w:rsidRDefault="00E604F8" w:rsidP="00DA101B">
      <w:pPr>
        <w:ind w:left="576"/>
        <w:jc w:val="both"/>
        <w:rPr>
          <w:rFonts w:ascii="Calibri" w:hAnsi="Calibri"/>
          <w:i/>
          <w:sz w:val="24"/>
          <w:szCs w:val="24"/>
          <w:lang w:val="en-US"/>
        </w:rPr>
      </w:pPr>
      <w:r w:rsidRPr="00E604F8">
        <w:rPr>
          <w:rFonts w:ascii="Calibri" w:hAnsi="Calibri"/>
          <w:i/>
          <w:sz w:val="24"/>
          <w:szCs w:val="24"/>
          <w:lang w:val="en-US"/>
        </w:rPr>
        <w:t>(Section 44050 of the Education Code became effective January 1, 2018.  It requires that parents be notified of the district’s employee code of conduct regarding interactions with pupils.)</w:t>
      </w:r>
    </w:p>
    <w:p w14:paraId="6E7F2D0C" w14:textId="77777777" w:rsidR="00E604F8" w:rsidRPr="00E604F8" w:rsidRDefault="00E604F8" w:rsidP="00A02A3A">
      <w:pPr>
        <w:jc w:val="both"/>
        <w:rPr>
          <w:rFonts w:ascii="Calibri" w:hAnsi="Calibri"/>
          <w:sz w:val="24"/>
          <w:szCs w:val="24"/>
          <w:u w:val="single"/>
          <w:lang w:val="en-US"/>
        </w:rPr>
      </w:pPr>
    </w:p>
    <w:p w14:paraId="1FF02364" w14:textId="77777777" w:rsidR="00A02A3A" w:rsidRPr="00A02A3A" w:rsidRDefault="00A02A3A" w:rsidP="00A02A3A">
      <w:pPr>
        <w:jc w:val="both"/>
        <w:rPr>
          <w:rFonts w:ascii="Calibri" w:hAnsi="Calibri"/>
          <w:sz w:val="24"/>
          <w:szCs w:val="24"/>
          <w:u w:val="single"/>
          <w:lang w:val="es-ES"/>
        </w:rPr>
      </w:pPr>
      <w:r w:rsidRPr="00A02A3A">
        <w:rPr>
          <w:rFonts w:ascii="Calibri" w:hAnsi="Calibri"/>
          <w:sz w:val="24"/>
          <w:szCs w:val="24"/>
          <w:u w:val="single"/>
          <w:lang w:val="es-ES"/>
        </w:rPr>
        <w:t>Conozca sus Derechos</w:t>
      </w:r>
    </w:p>
    <w:p w14:paraId="5A8A7AE2" w14:textId="77777777" w:rsidR="00A02A3A" w:rsidRPr="00A02A3A" w:rsidRDefault="00A02A3A" w:rsidP="00A02A3A">
      <w:pPr>
        <w:jc w:val="both"/>
        <w:rPr>
          <w:rFonts w:ascii="Calibri" w:hAnsi="Calibri"/>
          <w:sz w:val="24"/>
          <w:szCs w:val="24"/>
          <w:lang w:val="es-ES"/>
        </w:rPr>
      </w:pPr>
      <w:r w:rsidRPr="00A02A3A">
        <w:rPr>
          <w:rFonts w:ascii="Calibri" w:hAnsi="Calibri"/>
          <w:sz w:val="24"/>
          <w:szCs w:val="24"/>
          <w:lang w:val="es-ES"/>
        </w:rPr>
        <w:tab/>
      </w:r>
    </w:p>
    <w:p w14:paraId="0D991BDA" w14:textId="77777777" w:rsidR="00A02A3A" w:rsidRPr="00A02A3A" w:rsidRDefault="00A02A3A" w:rsidP="00A02A3A">
      <w:pPr>
        <w:ind w:firstLine="720"/>
        <w:jc w:val="both"/>
        <w:rPr>
          <w:rFonts w:ascii="Calibri" w:hAnsi="Calibri"/>
          <w:sz w:val="24"/>
          <w:szCs w:val="24"/>
          <w:lang w:val="es-ES"/>
        </w:rPr>
      </w:pPr>
      <w:r w:rsidRPr="00A02A3A">
        <w:rPr>
          <w:rFonts w:ascii="Calibri" w:hAnsi="Calibri"/>
          <w:sz w:val="24"/>
          <w:szCs w:val="24"/>
          <w:lang w:val="es-ES"/>
        </w:rPr>
        <w:t xml:space="preserve">Su Hijo(a) Tiene el Derecho a una Educación Pública Gratuita </w:t>
      </w:r>
    </w:p>
    <w:p w14:paraId="45CE3550" w14:textId="77777777" w:rsidR="00A02A3A" w:rsidRPr="00A02A3A" w:rsidRDefault="00A02A3A" w:rsidP="00A02A3A">
      <w:pPr>
        <w:jc w:val="both"/>
        <w:rPr>
          <w:rFonts w:ascii="Calibri" w:hAnsi="Calibri"/>
          <w:sz w:val="24"/>
          <w:szCs w:val="24"/>
          <w:lang w:val="es-ES"/>
        </w:rPr>
      </w:pPr>
    </w:p>
    <w:p w14:paraId="12E023F8" w14:textId="77777777" w:rsidR="00A02A3A" w:rsidRPr="00A02A3A" w:rsidRDefault="00A02A3A" w:rsidP="00A02A3A">
      <w:pPr>
        <w:numPr>
          <w:ilvl w:val="0"/>
          <w:numId w:val="23"/>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Todos los niños en Estados Unidos tienen un derecho Constitucional a           igualdad de acceso a educación pública gratuita, sin importar estado de inmigración y sin importar el estado de inmigración de los padres o tutores de los estudiantes. </w:t>
      </w:r>
    </w:p>
    <w:p w14:paraId="3BD095C5" w14:textId="77777777" w:rsidR="00A02A3A" w:rsidRPr="00A02A3A" w:rsidRDefault="00A02A3A" w:rsidP="00A02A3A">
      <w:pPr>
        <w:ind w:left="1800"/>
        <w:contextualSpacing/>
        <w:jc w:val="both"/>
        <w:rPr>
          <w:rFonts w:ascii="Calibri" w:hAnsi="Calibri"/>
          <w:sz w:val="24"/>
          <w:szCs w:val="24"/>
          <w:lang w:val="es-ES"/>
        </w:rPr>
      </w:pPr>
    </w:p>
    <w:p w14:paraId="4C0E74A4" w14:textId="77777777" w:rsidR="00A02A3A" w:rsidRPr="00A02A3A" w:rsidRDefault="00A02A3A" w:rsidP="00A02A3A">
      <w:pPr>
        <w:numPr>
          <w:ilvl w:val="0"/>
          <w:numId w:val="23"/>
        </w:numPr>
        <w:ind w:left="2160" w:hanging="720"/>
        <w:contextualSpacing/>
        <w:jc w:val="both"/>
        <w:rPr>
          <w:rFonts w:ascii="Calibri" w:hAnsi="Calibri"/>
          <w:sz w:val="24"/>
          <w:szCs w:val="24"/>
          <w:lang w:val="es-ES"/>
        </w:rPr>
      </w:pPr>
      <w:r w:rsidRPr="00A02A3A">
        <w:rPr>
          <w:rFonts w:ascii="Calibri" w:hAnsi="Calibri"/>
          <w:sz w:val="24"/>
          <w:szCs w:val="24"/>
          <w:lang w:val="es-ES"/>
        </w:rPr>
        <w:t xml:space="preserve">En California: </w:t>
      </w:r>
    </w:p>
    <w:p w14:paraId="619D9BC1" w14:textId="77777777" w:rsidR="00A02A3A" w:rsidRPr="00A02A3A" w:rsidRDefault="00A02A3A" w:rsidP="00A02A3A">
      <w:pPr>
        <w:ind w:left="1800"/>
        <w:contextualSpacing/>
        <w:jc w:val="both"/>
        <w:rPr>
          <w:rFonts w:ascii="Calibri" w:hAnsi="Calibri"/>
          <w:sz w:val="24"/>
          <w:szCs w:val="24"/>
          <w:lang w:val="es-ES"/>
        </w:rPr>
      </w:pPr>
    </w:p>
    <w:p w14:paraId="766D35B1" w14:textId="77777777" w:rsidR="00A02A3A" w:rsidRDefault="00A02A3A" w:rsidP="00A02A3A">
      <w:pPr>
        <w:numPr>
          <w:ilvl w:val="0"/>
          <w:numId w:val="23"/>
        </w:numPr>
        <w:ind w:left="2880" w:hanging="720"/>
        <w:contextualSpacing/>
        <w:jc w:val="both"/>
        <w:rPr>
          <w:rFonts w:ascii="Calibri" w:hAnsi="Calibri"/>
          <w:sz w:val="24"/>
          <w:szCs w:val="24"/>
          <w:lang w:val="es-ES"/>
        </w:rPr>
      </w:pPr>
      <w:r w:rsidRPr="00A02A3A">
        <w:rPr>
          <w:rFonts w:ascii="Calibri" w:hAnsi="Calibri"/>
          <w:sz w:val="24"/>
          <w:szCs w:val="24"/>
          <w:lang w:val="es-ES"/>
        </w:rPr>
        <w:t>Todos los niños tienen el derecho a una educación pública gratuita.</w:t>
      </w:r>
    </w:p>
    <w:p w14:paraId="56B1CDCC" w14:textId="77777777" w:rsidR="007C4B47" w:rsidRPr="00A02A3A" w:rsidRDefault="007C4B47" w:rsidP="007C4B47">
      <w:pPr>
        <w:ind w:left="2880"/>
        <w:contextualSpacing/>
        <w:jc w:val="both"/>
        <w:rPr>
          <w:rFonts w:ascii="Calibri" w:hAnsi="Calibri"/>
          <w:sz w:val="24"/>
          <w:szCs w:val="24"/>
          <w:lang w:val="es-ES"/>
        </w:rPr>
      </w:pPr>
    </w:p>
    <w:p w14:paraId="7E30E6BE" w14:textId="77777777" w:rsidR="00A02A3A" w:rsidRDefault="00A02A3A" w:rsidP="00A02A3A">
      <w:pPr>
        <w:numPr>
          <w:ilvl w:val="0"/>
          <w:numId w:val="23"/>
        </w:numPr>
        <w:ind w:left="2880" w:hanging="720"/>
        <w:contextualSpacing/>
        <w:jc w:val="both"/>
        <w:rPr>
          <w:rFonts w:ascii="Calibri" w:hAnsi="Calibri"/>
          <w:sz w:val="24"/>
          <w:szCs w:val="24"/>
          <w:lang w:val="es-ES"/>
        </w:rPr>
      </w:pPr>
      <w:r w:rsidRPr="00A02A3A">
        <w:rPr>
          <w:rFonts w:ascii="Calibri" w:hAnsi="Calibri"/>
          <w:sz w:val="24"/>
          <w:szCs w:val="24"/>
          <w:lang w:val="es-ES"/>
        </w:rPr>
        <w:t xml:space="preserve">Todos los niños de edad de 6 a 18 deben ser inscritos en la escuela. </w:t>
      </w:r>
    </w:p>
    <w:p w14:paraId="35110CD9" w14:textId="77777777" w:rsidR="007C4B47" w:rsidRPr="00A02A3A" w:rsidRDefault="007C4B47" w:rsidP="007C4B47">
      <w:pPr>
        <w:ind w:left="2880"/>
        <w:contextualSpacing/>
        <w:jc w:val="both"/>
        <w:rPr>
          <w:rFonts w:ascii="Calibri" w:hAnsi="Calibri"/>
          <w:sz w:val="24"/>
          <w:szCs w:val="24"/>
          <w:lang w:val="es-ES"/>
        </w:rPr>
      </w:pPr>
    </w:p>
    <w:p w14:paraId="6A26A431" w14:textId="77777777" w:rsidR="00A02A3A" w:rsidRDefault="00A02A3A" w:rsidP="00A02A3A">
      <w:pPr>
        <w:numPr>
          <w:ilvl w:val="0"/>
          <w:numId w:val="23"/>
        </w:numPr>
        <w:ind w:left="2880" w:hanging="720"/>
        <w:contextualSpacing/>
        <w:jc w:val="both"/>
        <w:rPr>
          <w:rFonts w:ascii="Calibri" w:hAnsi="Calibri"/>
          <w:sz w:val="24"/>
          <w:szCs w:val="24"/>
          <w:lang w:val="es-ES"/>
        </w:rPr>
      </w:pPr>
      <w:r w:rsidRPr="00A02A3A">
        <w:rPr>
          <w:rFonts w:ascii="Calibri" w:hAnsi="Calibri"/>
          <w:sz w:val="24"/>
          <w:szCs w:val="24"/>
          <w:lang w:val="es-ES"/>
        </w:rPr>
        <w:t xml:space="preserve">Todos los estudiantes y el personal tienen el derecho de asistir a escuelas seguras, a salvo y pacíficas. </w:t>
      </w:r>
    </w:p>
    <w:p w14:paraId="6775D0F4" w14:textId="77777777" w:rsidR="007C4B47" w:rsidRPr="00A02A3A" w:rsidRDefault="007C4B47" w:rsidP="007C4B47">
      <w:pPr>
        <w:ind w:left="2880"/>
        <w:contextualSpacing/>
        <w:jc w:val="both"/>
        <w:rPr>
          <w:rFonts w:ascii="Calibri" w:hAnsi="Calibri"/>
          <w:sz w:val="24"/>
          <w:szCs w:val="24"/>
          <w:lang w:val="es-ES"/>
        </w:rPr>
      </w:pPr>
    </w:p>
    <w:p w14:paraId="2DDE02B9" w14:textId="77777777" w:rsidR="00A02A3A" w:rsidRDefault="00A02A3A" w:rsidP="00A02A3A">
      <w:pPr>
        <w:numPr>
          <w:ilvl w:val="0"/>
          <w:numId w:val="23"/>
        </w:numPr>
        <w:ind w:left="2880" w:hanging="720"/>
        <w:contextualSpacing/>
        <w:jc w:val="both"/>
        <w:rPr>
          <w:rFonts w:ascii="Calibri" w:hAnsi="Calibri"/>
          <w:sz w:val="24"/>
          <w:szCs w:val="24"/>
          <w:lang w:val="es-ES"/>
        </w:rPr>
      </w:pPr>
      <w:r w:rsidRPr="00A02A3A">
        <w:rPr>
          <w:rFonts w:ascii="Calibri" w:hAnsi="Calibri"/>
          <w:sz w:val="24"/>
          <w:szCs w:val="24"/>
          <w:lang w:val="es-ES"/>
        </w:rPr>
        <w:t>Todos los estudiantes tienen un derecho a estar en un entorno de aprendizaje escolar público libre de discriminación, acoso, hostigamiento, violencia e intimidación.</w:t>
      </w:r>
    </w:p>
    <w:p w14:paraId="391B4421" w14:textId="77777777" w:rsidR="007C4B47" w:rsidRPr="00A02A3A" w:rsidRDefault="007C4B47" w:rsidP="007C4B47">
      <w:pPr>
        <w:ind w:left="2880"/>
        <w:contextualSpacing/>
        <w:jc w:val="both"/>
        <w:rPr>
          <w:rFonts w:ascii="Calibri" w:hAnsi="Calibri"/>
          <w:sz w:val="24"/>
          <w:szCs w:val="24"/>
          <w:lang w:val="es-ES"/>
        </w:rPr>
      </w:pPr>
    </w:p>
    <w:p w14:paraId="6611866B" w14:textId="77777777" w:rsidR="00A02A3A" w:rsidRPr="00A02A3A" w:rsidRDefault="00A02A3A" w:rsidP="00A02A3A">
      <w:pPr>
        <w:numPr>
          <w:ilvl w:val="0"/>
          <w:numId w:val="23"/>
        </w:numPr>
        <w:ind w:left="2880" w:hanging="720"/>
        <w:contextualSpacing/>
        <w:jc w:val="both"/>
        <w:rPr>
          <w:rFonts w:ascii="Calibri" w:hAnsi="Calibri"/>
          <w:sz w:val="24"/>
          <w:szCs w:val="24"/>
          <w:lang w:val="es-ES"/>
        </w:rPr>
      </w:pPr>
      <w:r w:rsidRPr="00A02A3A">
        <w:rPr>
          <w:rFonts w:ascii="Calibri" w:hAnsi="Calibri"/>
          <w:sz w:val="24"/>
          <w:szCs w:val="24"/>
          <w:lang w:val="es-ES"/>
        </w:rPr>
        <w:lastRenderedPageBreak/>
        <w:t xml:space="preserve">Todos los estudiantes tienen la misma oportunidad de participar en cualquier programa o actividad ofrecida por la escuela y no pueden ser discriminados debido a su raza, nacionalidad, género, religión, o estado de inmigración, entre otras características. </w:t>
      </w:r>
    </w:p>
    <w:p w14:paraId="495EAE4E" w14:textId="77777777" w:rsidR="00A02A3A" w:rsidRPr="00A02A3A" w:rsidRDefault="00A02A3A" w:rsidP="00A02A3A">
      <w:pPr>
        <w:ind w:left="2520"/>
        <w:contextualSpacing/>
        <w:jc w:val="both"/>
        <w:rPr>
          <w:rFonts w:ascii="Calibri" w:hAnsi="Calibri"/>
          <w:sz w:val="24"/>
          <w:szCs w:val="24"/>
          <w:lang w:val="es-ES"/>
        </w:rPr>
      </w:pPr>
    </w:p>
    <w:p w14:paraId="5051D4B4" w14:textId="77777777" w:rsidR="00A02A3A" w:rsidRPr="00A02A3A" w:rsidRDefault="00A02A3A" w:rsidP="00A02A3A">
      <w:pPr>
        <w:jc w:val="both"/>
        <w:rPr>
          <w:rFonts w:ascii="Calibri" w:hAnsi="Calibri"/>
          <w:sz w:val="24"/>
          <w:szCs w:val="24"/>
          <w:lang w:val="es-ES"/>
        </w:rPr>
      </w:pPr>
      <w:r w:rsidRPr="00A02A3A">
        <w:rPr>
          <w:rFonts w:ascii="Calibri" w:hAnsi="Calibri"/>
          <w:sz w:val="24"/>
          <w:szCs w:val="24"/>
          <w:lang w:val="es-ES"/>
        </w:rPr>
        <w:tab/>
        <w:t>Información Requerida para Inscripción Escolar</w:t>
      </w:r>
    </w:p>
    <w:p w14:paraId="6E59EC95" w14:textId="77777777" w:rsidR="00A02A3A" w:rsidRPr="00A02A3A" w:rsidRDefault="00A02A3A" w:rsidP="00A02A3A">
      <w:pPr>
        <w:jc w:val="both"/>
        <w:rPr>
          <w:rFonts w:ascii="Calibri" w:hAnsi="Calibri"/>
          <w:sz w:val="24"/>
          <w:szCs w:val="24"/>
          <w:lang w:val="es-ES"/>
        </w:rPr>
      </w:pPr>
    </w:p>
    <w:p w14:paraId="0AD5FF40" w14:textId="77777777" w:rsidR="00A02A3A" w:rsidRPr="00A02A3A" w:rsidRDefault="00A02A3A" w:rsidP="00A02A3A">
      <w:pPr>
        <w:numPr>
          <w:ilvl w:val="0"/>
          <w:numId w:val="27"/>
        </w:numPr>
        <w:ind w:left="1440" w:hanging="720"/>
        <w:contextualSpacing/>
        <w:jc w:val="both"/>
        <w:rPr>
          <w:rFonts w:ascii="Calibri" w:hAnsi="Calibri"/>
          <w:sz w:val="24"/>
          <w:szCs w:val="24"/>
        </w:rPr>
      </w:pPr>
      <w:r w:rsidRPr="00A02A3A">
        <w:rPr>
          <w:rFonts w:ascii="Calibri" w:hAnsi="Calibri"/>
          <w:sz w:val="24"/>
          <w:szCs w:val="24"/>
        </w:rPr>
        <w:t xml:space="preserve">Cuando inscriba un niño(a) en la escuela, las escuelas deben aceptar una variedad de documentos de los padres o tutores del estudiante para demostrar prueba de la edad o residencia del niño(a). </w:t>
      </w:r>
    </w:p>
    <w:p w14:paraId="4EADFC1D" w14:textId="77777777" w:rsidR="00A02A3A" w:rsidRPr="00A02A3A" w:rsidRDefault="00A02A3A" w:rsidP="00A02A3A">
      <w:pPr>
        <w:ind w:left="1440"/>
        <w:contextualSpacing/>
        <w:jc w:val="both"/>
        <w:rPr>
          <w:rFonts w:ascii="Calibri" w:hAnsi="Calibri"/>
          <w:sz w:val="24"/>
          <w:szCs w:val="24"/>
        </w:rPr>
      </w:pPr>
    </w:p>
    <w:p w14:paraId="03ADB16A" w14:textId="77777777" w:rsidR="00A02A3A" w:rsidRPr="00A02A3A" w:rsidRDefault="00A02A3A" w:rsidP="00A02A3A">
      <w:pPr>
        <w:numPr>
          <w:ilvl w:val="0"/>
          <w:numId w:val="27"/>
        </w:numPr>
        <w:ind w:left="1440" w:hanging="720"/>
        <w:contextualSpacing/>
        <w:jc w:val="both"/>
        <w:rPr>
          <w:rFonts w:ascii="Calibri" w:hAnsi="Calibri"/>
          <w:sz w:val="24"/>
          <w:szCs w:val="24"/>
        </w:rPr>
      </w:pPr>
      <w:r w:rsidRPr="00A02A3A">
        <w:rPr>
          <w:rFonts w:ascii="Calibri" w:hAnsi="Calibri"/>
          <w:sz w:val="24"/>
          <w:szCs w:val="24"/>
        </w:rPr>
        <w:t xml:space="preserve">Usted nunca tiene que proveer información acerca de su estado de ciudadanía/inmigración para inscribir a su hijo(a) en la escuela. Tampoco tiene que proveer su número de Seguro Social nunca para que su hijo(a) esté inscrito en la escuela. </w:t>
      </w:r>
    </w:p>
    <w:p w14:paraId="397BF0EC" w14:textId="77777777" w:rsidR="00A02A3A" w:rsidRPr="00A02A3A" w:rsidRDefault="00A02A3A" w:rsidP="00A02A3A">
      <w:pPr>
        <w:ind w:left="1800"/>
        <w:contextualSpacing/>
        <w:jc w:val="both"/>
        <w:rPr>
          <w:rFonts w:ascii="Calibri" w:hAnsi="Calibri"/>
          <w:sz w:val="24"/>
          <w:szCs w:val="24"/>
        </w:rPr>
      </w:pPr>
    </w:p>
    <w:p w14:paraId="62D6572A" w14:textId="77777777" w:rsidR="00A02A3A" w:rsidRPr="00A02A3A" w:rsidRDefault="00A02A3A" w:rsidP="00A02A3A">
      <w:pPr>
        <w:jc w:val="both"/>
        <w:rPr>
          <w:rFonts w:ascii="Calibri" w:hAnsi="Calibri"/>
          <w:sz w:val="24"/>
          <w:szCs w:val="24"/>
        </w:rPr>
      </w:pPr>
      <w:r w:rsidRPr="00A02A3A">
        <w:rPr>
          <w:rFonts w:ascii="Calibri" w:hAnsi="Calibri"/>
          <w:sz w:val="24"/>
          <w:szCs w:val="24"/>
        </w:rPr>
        <w:tab/>
        <w:t>Confidencialidad de Información Personal</w:t>
      </w:r>
    </w:p>
    <w:p w14:paraId="53DAC065" w14:textId="77777777" w:rsidR="00A02A3A" w:rsidRPr="00A02A3A" w:rsidRDefault="00A02A3A" w:rsidP="00A02A3A">
      <w:pPr>
        <w:jc w:val="both"/>
        <w:rPr>
          <w:rFonts w:ascii="Calibri" w:hAnsi="Calibri"/>
          <w:sz w:val="24"/>
          <w:szCs w:val="24"/>
        </w:rPr>
      </w:pPr>
    </w:p>
    <w:p w14:paraId="0A13D03D" w14:textId="77777777" w:rsidR="00A02A3A" w:rsidRPr="00A02A3A" w:rsidRDefault="00A02A3A" w:rsidP="00A02A3A">
      <w:pPr>
        <w:numPr>
          <w:ilvl w:val="0"/>
          <w:numId w:val="29"/>
        </w:numPr>
        <w:ind w:left="1440" w:hanging="720"/>
        <w:contextualSpacing/>
        <w:jc w:val="both"/>
        <w:rPr>
          <w:rFonts w:ascii="Calibri" w:hAnsi="Calibri"/>
          <w:sz w:val="24"/>
          <w:szCs w:val="24"/>
        </w:rPr>
      </w:pPr>
      <w:r w:rsidRPr="00A02A3A">
        <w:rPr>
          <w:rFonts w:ascii="Calibri" w:hAnsi="Calibri"/>
          <w:sz w:val="24"/>
          <w:szCs w:val="24"/>
        </w:rPr>
        <w:t>Leyes federales y estatales protegen los expedientes educativos de los estudiantes e información personal.</w:t>
      </w:r>
    </w:p>
    <w:p w14:paraId="35287D11" w14:textId="77777777" w:rsidR="00A02A3A" w:rsidRPr="00A02A3A" w:rsidRDefault="00A02A3A" w:rsidP="00A02A3A">
      <w:pPr>
        <w:ind w:left="1440"/>
        <w:contextualSpacing/>
        <w:jc w:val="both"/>
        <w:rPr>
          <w:rFonts w:ascii="Calibri" w:hAnsi="Calibri"/>
          <w:sz w:val="24"/>
          <w:szCs w:val="24"/>
        </w:rPr>
      </w:pPr>
    </w:p>
    <w:p w14:paraId="6D52C4E6" w14:textId="77777777" w:rsidR="00A02A3A" w:rsidRPr="00A02A3A" w:rsidRDefault="00A02A3A" w:rsidP="00A02A3A">
      <w:pPr>
        <w:ind w:left="1440"/>
        <w:contextualSpacing/>
        <w:jc w:val="both"/>
        <w:rPr>
          <w:rFonts w:ascii="Calibri" w:hAnsi="Calibri"/>
          <w:sz w:val="24"/>
          <w:szCs w:val="24"/>
        </w:rPr>
      </w:pPr>
      <w:r w:rsidRPr="00A02A3A">
        <w:rPr>
          <w:rFonts w:ascii="Calibri" w:hAnsi="Calibri"/>
          <w:sz w:val="24"/>
          <w:szCs w:val="24"/>
        </w:rPr>
        <w:t xml:space="preserve">Estas leyes federales y estatales generalmente exigen que las escuelas obtengan consentimiento escrito de los padres o tutores antes de compartir información del estudiante, al menos que la liberación de la información sea para propósitos educacionales, ya sea pública, o es en respuesta a una orden de corte o requerimiento. </w:t>
      </w:r>
    </w:p>
    <w:p w14:paraId="1B588F96" w14:textId="77777777" w:rsidR="00A02A3A" w:rsidRPr="00A02A3A" w:rsidRDefault="00A02A3A" w:rsidP="00A02A3A">
      <w:pPr>
        <w:ind w:left="1440"/>
        <w:contextualSpacing/>
        <w:jc w:val="both"/>
        <w:rPr>
          <w:rFonts w:ascii="Calibri" w:hAnsi="Calibri"/>
          <w:sz w:val="24"/>
          <w:szCs w:val="24"/>
        </w:rPr>
      </w:pPr>
    </w:p>
    <w:p w14:paraId="2F8933DA" w14:textId="77777777" w:rsidR="00A02A3A" w:rsidRPr="00A02A3A" w:rsidRDefault="00A02A3A" w:rsidP="00A02A3A">
      <w:pPr>
        <w:numPr>
          <w:ilvl w:val="0"/>
          <w:numId w:val="29"/>
        </w:numPr>
        <w:ind w:left="1440" w:hanging="720"/>
        <w:contextualSpacing/>
        <w:jc w:val="both"/>
        <w:rPr>
          <w:rFonts w:ascii="Calibri" w:hAnsi="Calibri"/>
          <w:sz w:val="24"/>
          <w:szCs w:val="24"/>
        </w:rPr>
      </w:pPr>
      <w:r w:rsidRPr="00A02A3A">
        <w:rPr>
          <w:rFonts w:ascii="Calibri" w:hAnsi="Calibri"/>
          <w:sz w:val="24"/>
          <w:szCs w:val="24"/>
        </w:rPr>
        <w:t xml:space="preserve">Algunas escuelas recopilan y proveen “información del directorio” publica básica del estudiante. Si lo hacen, entonces cada año, su distrito escolar de su </w:t>
      </w:r>
      <w:r w:rsidRPr="00A02A3A">
        <w:rPr>
          <w:rFonts w:ascii="Calibri" w:hAnsi="Calibri" w:cs="Arial"/>
          <w:sz w:val="24"/>
          <w:szCs w:val="24"/>
        </w:rPr>
        <w:t>hijo(a)</w:t>
      </w:r>
      <w:r w:rsidRPr="00A02A3A">
        <w:rPr>
          <w:rFonts w:ascii="Calibri" w:hAnsi="Calibri"/>
          <w:sz w:val="24"/>
          <w:szCs w:val="24"/>
        </w:rPr>
        <w:t xml:space="preserve"> debe proveerles a los padres/tutores con la notificación escrita de la política del directorio de información de la escuela y dejarle saber su opción para reusar liberación de información de su </w:t>
      </w:r>
      <w:r w:rsidRPr="00A02A3A">
        <w:rPr>
          <w:rFonts w:ascii="Calibri" w:hAnsi="Calibri" w:cs="Arial"/>
          <w:sz w:val="24"/>
          <w:szCs w:val="24"/>
        </w:rPr>
        <w:t>hijo(a)</w:t>
      </w:r>
      <w:r w:rsidRPr="00A02A3A">
        <w:rPr>
          <w:rFonts w:ascii="Calibri" w:hAnsi="Calibri"/>
          <w:sz w:val="24"/>
          <w:szCs w:val="24"/>
        </w:rPr>
        <w:t xml:space="preserve"> en el directorio. </w:t>
      </w:r>
    </w:p>
    <w:p w14:paraId="3D96FB2D" w14:textId="77777777" w:rsidR="00A02A3A" w:rsidRPr="00A02A3A" w:rsidRDefault="00A02A3A" w:rsidP="00A02A3A">
      <w:pPr>
        <w:ind w:left="1800"/>
        <w:contextualSpacing/>
        <w:jc w:val="both"/>
        <w:rPr>
          <w:rFonts w:ascii="Calibri" w:hAnsi="Calibri"/>
          <w:sz w:val="24"/>
          <w:szCs w:val="24"/>
        </w:rPr>
      </w:pPr>
    </w:p>
    <w:p w14:paraId="642EC40A" w14:textId="77777777" w:rsidR="00A02A3A" w:rsidRPr="00A02A3A" w:rsidRDefault="00A02A3A" w:rsidP="00A02A3A">
      <w:pPr>
        <w:ind w:left="720"/>
        <w:jc w:val="both"/>
        <w:rPr>
          <w:rFonts w:ascii="Calibri" w:hAnsi="Calibri"/>
          <w:sz w:val="24"/>
          <w:szCs w:val="24"/>
        </w:rPr>
      </w:pPr>
      <w:r w:rsidRPr="00A02A3A">
        <w:rPr>
          <w:rFonts w:ascii="Calibri" w:hAnsi="Calibri"/>
          <w:sz w:val="24"/>
          <w:szCs w:val="24"/>
        </w:rPr>
        <w:t>Plan de Seguridad de la Familia si Usted es Detenido o Deportado</w:t>
      </w:r>
    </w:p>
    <w:p w14:paraId="7123938A" w14:textId="77777777" w:rsidR="00A02A3A" w:rsidRPr="00A02A3A" w:rsidRDefault="00A02A3A" w:rsidP="00A02A3A">
      <w:pPr>
        <w:ind w:left="720"/>
        <w:jc w:val="both"/>
        <w:rPr>
          <w:rFonts w:ascii="Calibri" w:hAnsi="Calibri"/>
          <w:sz w:val="24"/>
          <w:szCs w:val="24"/>
        </w:rPr>
      </w:pPr>
    </w:p>
    <w:p w14:paraId="7CE00226" w14:textId="77777777" w:rsidR="00A02A3A" w:rsidRPr="00A02A3A" w:rsidRDefault="00A02A3A" w:rsidP="00A02A3A">
      <w:pPr>
        <w:numPr>
          <w:ilvl w:val="0"/>
          <w:numId w:val="29"/>
        </w:numPr>
        <w:ind w:left="1440" w:hanging="720"/>
        <w:contextualSpacing/>
        <w:jc w:val="both"/>
        <w:rPr>
          <w:rFonts w:ascii="Calibri" w:hAnsi="Calibri"/>
          <w:sz w:val="24"/>
          <w:szCs w:val="24"/>
        </w:rPr>
      </w:pPr>
      <w:r w:rsidRPr="00A02A3A">
        <w:rPr>
          <w:rFonts w:ascii="Calibri" w:hAnsi="Calibri"/>
          <w:sz w:val="24"/>
          <w:szCs w:val="24"/>
        </w:rPr>
        <w:t xml:space="preserve">Usted tiene la opción de proveerle a la escuela de su hijo(a) con información de contacto de emergencia, incluyendo la información de contactos secundarios, para identificar un adulto tutor de confianza quien puede cuidar a su hijo(a) en caso de que usted sea detenido o deportado. </w:t>
      </w:r>
    </w:p>
    <w:p w14:paraId="38BF7719" w14:textId="77777777" w:rsidR="00A02A3A" w:rsidRPr="00A02A3A" w:rsidRDefault="00A02A3A" w:rsidP="00A02A3A">
      <w:pPr>
        <w:ind w:left="1440"/>
        <w:contextualSpacing/>
        <w:jc w:val="both"/>
        <w:rPr>
          <w:rFonts w:ascii="Calibri" w:hAnsi="Calibri"/>
          <w:sz w:val="24"/>
          <w:szCs w:val="24"/>
        </w:rPr>
      </w:pPr>
    </w:p>
    <w:p w14:paraId="2448C756" w14:textId="77777777" w:rsidR="00A02A3A" w:rsidRDefault="00A02A3A" w:rsidP="00A02A3A">
      <w:pPr>
        <w:numPr>
          <w:ilvl w:val="0"/>
          <w:numId w:val="29"/>
        </w:numPr>
        <w:ind w:left="1440" w:hanging="720"/>
        <w:contextualSpacing/>
        <w:jc w:val="both"/>
        <w:rPr>
          <w:rFonts w:ascii="Calibri" w:hAnsi="Calibri"/>
          <w:sz w:val="24"/>
          <w:szCs w:val="24"/>
        </w:rPr>
      </w:pPr>
      <w:r w:rsidRPr="00A02A3A">
        <w:rPr>
          <w:rFonts w:ascii="Calibri" w:hAnsi="Calibri"/>
          <w:sz w:val="24"/>
          <w:szCs w:val="24"/>
        </w:rPr>
        <w:t xml:space="preserve">Usted tiene la opción de completar una declaración jurada de Autorización de Tutor o una Petición para Nombramiento de Tutor Temporal de la Persona, la cual le permite al adulto de confianza la autoridad de tomar decisiones educacionales y médicas para su hijo(a). </w:t>
      </w:r>
    </w:p>
    <w:p w14:paraId="1077D30E" w14:textId="77777777" w:rsidR="0085596B" w:rsidRDefault="0085596B" w:rsidP="0085596B">
      <w:pPr>
        <w:pStyle w:val="ListParagraph"/>
        <w:rPr>
          <w:rFonts w:ascii="Calibri" w:hAnsi="Calibri"/>
          <w:sz w:val="24"/>
          <w:szCs w:val="24"/>
        </w:rPr>
      </w:pPr>
    </w:p>
    <w:p w14:paraId="7E189778" w14:textId="77777777" w:rsidR="0085596B" w:rsidRPr="00A02A3A" w:rsidRDefault="0085596B" w:rsidP="0085596B">
      <w:pPr>
        <w:ind w:left="1440"/>
        <w:contextualSpacing/>
        <w:jc w:val="both"/>
        <w:rPr>
          <w:rFonts w:ascii="Calibri" w:hAnsi="Calibri"/>
          <w:sz w:val="24"/>
          <w:szCs w:val="24"/>
        </w:rPr>
      </w:pPr>
    </w:p>
    <w:p w14:paraId="1713EC23" w14:textId="77777777" w:rsidR="00A02A3A" w:rsidRPr="00A02A3A" w:rsidRDefault="00A02A3A" w:rsidP="00A02A3A">
      <w:pPr>
        <w:ind w:left="1800"/>
        <w:contextualSpacing/>
        <w:jc w:val="both"/>
        <w:rPr>
          <w:rFonts w:ascii="Calibri" w:hAnsi="Calibri"/>
          <w:sz w:val="24"/>
          <w:szCs w:val="24"/>
        </w:rPr>
      </w:pPr>
    </w:p>
    <w:p w14:paraId="7256AF89" w14:textId="77777777" w:rsidR="00A02A3A" w:rsidRPr="00A02A3A" w:rsidRDefault="00A02A3A" w:rsidP="00A02A3A">
      <w:pPr>
        <w:ind w:firstLine="720"/>
        <w:jc w:val="both"/>
        <w:rPr>
          <w:rFonts w:ascii="Calibri" w:hAnsi="Calibri"/>
          <w:sz w:val="24"/>
          <w:szCs w:val="24"/>
        </w:rPr>
      </w:pPr>
      <w:r w:rsidRPr="00A02A3A">
        <w:rPr>
          <w:rFonts w:ascii="Calibri" w:hAnsi="Calibri"/>
          <w:sz w:val="24"/>
          <w:szCs w:val="24"/>
        </w:rPr>
        <w:t xml:space="preserve">Derecho </w:t>
      </w:r>
      <w:r w:rsidR="007C4B47">
        <w:rPr>
          <w:rFonts w:ascii="Calibri" w:hAnsi="Calibri"/>
          <w:sz w:val="24"/>
          <w:szCs w:val="24"/>
        </w:rPr>
        <w:t xml:space="preserve">a </w:t>
      </w:r>
      <w:r w:rsidRPr="00A02A3A">
        <w:rPr>
          <w:rFonts w:ascii="Calibri" w:hAnsi="Calibri"/>
          <w:sz w:val="24"/>
          <w:szCs w:val="24"/>
        </w:rPr>
        <w:t>Presentar una Queja</w:t>
      </w:r>
    </w:p>
    <w:p w14:paraId="02991D26" w14:textId="77777777" w:rsidR="00A02A3A" w:rsidRPr="00A02A3A" w:rsidRDefault="00A02A3A" w:rsidP="00A02A3A">
      <w:pPr>
        <w:jc w:val="both"/>
        <w:rPr>
          <w:rFonts w:ascii="Calibri" w:hAnsi="Calibri"/>
          <w:sz w:val="24"/>
          <w:szCs w:val="24"/>
        </w:rPr>
      </w:pPr>
    </w:p>
    <w:p w14:paraId="46FFF061" w14:textId="77777777" w:rsidR="00A02A3A" w:rsidRPr="00A02A3A" w:rsidRDefault="00A02A3A" w:rsidP="0085596B">
      <w:pPr>
        <w:ind w:left="1152"/>
        <w:jc w:val="both"/>
        <w:rPr>
          <w:rFonts w:ascii="Calibri" w:hAnsi="Calibri"/>
          <w:sz w:val="24"/>
          <w:szCs w:val="24"/>
        </w:rPr>
      </w:pPr>
      <w:r w:rsidRPr="00A02A3A">
        <w:rPr>
          <w:rFonts w:ascii="Calibri" w:hAnsi="Calibri"/>
          <w:sz w:val="24"/>
          <w:szCs w:val="24"/>
        </w:rPr>
        <w:t xml:space="preserve">Su hijo(a) tiene el derecho de reportar un crimen de odio o llenar presentar una queja al distrito escolar si él o ella es discriminado(a), acosado(a), intimidado(a) u hostigado(a) debido a su nacionalidad, etnicidad, o estado de inmigración actual o percibido. </w:t>
      </w:r>
    </w:p>
    <w:p w14:paraId="63B58E35" w14:textId="77777777" w:rsidR="00A02A3A" w:rsidRPr="00A02A3A" w:rsidRDefault="00A02A3A" w:rsidP="00A02A3A">
      <w:pPr>
        <w:ind w:left="1440"/>
        <w:jc w:val="both"/>
        <w:rPr>
          <w:rFonts w:ascii="Calibri" w:hAnsi="Calibri"/>
          <w:sz w:val="24"/>
          <w:szCs w:val="24"/>
        </w:rPr>
      </w:pPr>
    </w:p>
    <w:p w14:paraId="471D7759" w14:textId="77777777" w:rsidR="00A02A3A" w:rsidRPr="00DA101B" w:rsidRDefault="00DA101B" w:rsidP="00A02A3A">
      <w:pPr>
        <w:ind w:left="720"/>
        <w:jc w:val="both"/>
        <w:rPr>
          <w:rFonts w:ascii="Calibri" w:hAnsi="Calibri"/>
          <w:i/>
          <w:sz w:val="24"/>
          <w:szCs w:val="24"/>
          <w:lang w:val="en-US"/>
        </w:rPr>
      </w:pPr>
      <w:r w:rsidRPr="00DA101B">
        <w:rPr>
          <w:rFonts w:ascii="Calibri" w:hAnsi="Calibri"/>
          <w:i/>
          <w:sz w:val="24"/>
          <w:szCs w:val="24"/>
          <w:lang w:val="en-US"/>
        </w:rPr>
        <w:t>Education Code section 234.7(d) requires school districts to provide information to parents and guardians regarding their children’s right to a free public education, regardless of immigration status or religious beliefs. A “know your rights” immigration enforcement document prepared by the California Attorney General must be used and may be provided in the annual notification.</w:t>
      </w:r>
    </w:p>
    <w:p w14:paraId="507860FB" w14:textId="77777777" w:rsidR="00A02A3A" w:rsidRPr="00DA101B" w:rsidRDefault="00A02A3A" w:rsidP="00A02A3A">
      <w:pPr>
        <w:jc w:val="both"/>
        <w:rPr>
          <w:rFonts w:ascii="Calibri" w:hAnsi="Calibri"/>
          <w:i/>
          <w:sz w:val="24"/>
          <w:szCs w:val="24"/>
          <w:lang w:val="en-US"/>
        </w:rPr>
      </w:pPr>
    </w:p>
    <w:p w14:paraId="352D5A3F" w14:textId="77777777" w:rsidR="00A02A3A" w:rsidRPr="00A02A3A" w:rsidRDefault="00A02A3A" w:rsidP="00A02A3A">
      <w:pPr>
        <w:jc w:val="both"/>
        <w:rPr>
          <w:rFonts w:ascii="Calibri" w:hAnsi="Calibri"/>
          <w:sz w:val="24"/>
          <w:szCs w:val="24"/>
          <w:lang w:val="es-ES"/>
        </w:rPr>
      </w:pPr>
      <w:r w:rsidRPr="00A02A3A">
        <w:rPr>
          <w:rFonts w:ascii="Calibri" w:hAnsi="Calibri"/>
          <w:sz w:val="24"/>
          <w:szCs w:val="24"/>
          <w:u w:val="single"/>
          <w:lang w:val="es-ES"/>
        </w:rPr>
        <w:t xml:space="preserve">Programas para Motivar </w:t>
      </w:r>
      <w:r w:rsidR="009436D0">
        <w:rPr>
          <w:rFonts w:ascii="Calibri" w:hAnsi="Calibri"/>
          <w:sz w:val="24"/>
          <w:szCs w:val="24"/>
          <w:u w:val="single"/>
          <w:lang w:val="es-ES"/>
        </w:rPr>
        <w:t>la Participación</w:t>
      </w:r>
      <w:r w:rsidRPr="00A02A3A">
        <w:rPr>
          <w:rFonts w:ascii="Calibri" w:hAnsi="Calibri"/>
          <w:sz w:val="24"/>
          <w:szCs w:val="24"/>
          <w:u w:val="single"/>
          <w:lang w:val="es-ES"/>
        </w:rPr>
        <w:t xml:space="preserve"> de los Padres/Objetivos Anuales</w:t>
      </w:r>
      <w:r w:rsidRPr="00A02A3A">
        <w:rPr>
          <w:rFonts w:ascii="Calibri" w:hAnsi="Calibri"/>
          <w:sz w:val="24"/>
          <w:szCs w:val="24"/>
          <w:lang w:val="es-ES"/>
        </w:rPr>
        <w:t xml:space="preserve"> (C.E. sección 11503, 20 USC 6312 y 20 USC 6218)</w:t>
      </w:r>
    </w:p>
    <w:p w14:paraId="27EBED4B" w14:textId="77777777" w:rsidR="00A02A3A" w:rsidRPr="00A02A3A" w:rsidRDefault="00A02A3A" w:rsidP="00A02A3A">
      <w:pPr>
        <w:jc w:val="both"/>
        <w:rPr>
          <w:rFonts w:ascii="Calibri" w:hAnsi="Calibri"/>
          <w:sz w:val="24"/>
          <w:szCs w:val="24"/>
          <w:lang w:val="es-ES"/>
        </w:rPr>
      </w:pPr>
    </w:p>
    <w:p w14:paraId="20FB17E3"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Para asegurar que los padres/tutores y miembros de la familia de estudiantes sean proveídos con oportunidades para ser involucrados en la educación de sus hijos, cada año el distrito se esfuerza por involucrar a los padres/tutores y miembros de la familia:</w:t>
      </w:r>
    </w:p>
    <w:p w14:paraId="5BD0176F" w14:textId="77777777" w:rsidR="00A02A3A" w:rsidRPr="00A02A3A" w:rsidRDefault="00A02A3A" w:rsidP="00A02A3A">
      <w:pPr>
        <w:jc w:val="both"/>
        <w:rPr>
          <w:rFonts w:ascii="Calibri" w:hAnsi="Calibri"/>
          <w:sz w:val="24"/>
          <w:szCs w:val="24"/>
          <w:lang w:val="es-ES"/>
        </w:rPr>
      </w:pPr>
    </w:p>
    <w:p w14:paraId="591FF176"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Estableciendo comités asesores de padres al nivel del distrito;</w:t>
      </w:r>
    </w:p>
    <w:p w14:paraId="42CFA467" w14:textId="77777777" w:rsidR="008C6C77" w:rsidRPr="00A02A3A" w:rsidRDefault="008C6C77" w:rsidP="008C6C77">
      <w:pPr>
        <w:ind w:left="1440"/>
        <w:contextualSpacing/>
        <w:jc w:val="both"/>
        <w:rPr>
          <w:rFonts w:ascii="Calibri" w:hAnsi="Calibri"/>
          <w:sz w:val="24"/>
          <w:szCs w:val="24"/>
          <w:lang w:val="es-ES"/>
        </w:rPr>
      </w:pPr>
    </w:p>
    <w:p w14:paraId="397F2A89"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Invitando aportación de los comités del distrito y del comité directivo escolar; </w:t>
      </w:r>
    </w:p>
    <w:p w14:paraId="44D61892" w14:textId="77777777" w:rsidR="008C6C77" w:rsidRPr="00A02A3A" w:rsidRDefault="008C6C77" w:rsidP="008C6C77">
      <w:pPr>
        <w:ind w:left="1440"/>
        <w:contextualSpacing/>
        <w:jc w:val="both"/>
        <w:rPr>
          <w:rFonts w:ascii="Calibri" w:hAnsi="Calibri"/>
          <w:sz w:val="24"/>
          <w:szCs w:val="24"/>
          <w:lang w:val="es-ES"/>
        </w:rPr>
      </w:pPr>
    </w:p>
    <w:p w14:paraId="5E8FAE79"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Proveyendo información acerca de oportunidades para padres/tutores y participación familiar por medio del boletín informativo del distrito, sitio web, u otras formas escritas o electrónicas</w:t>
      </w:r>
    </w:p>
    <w:p w14:paraId="235809ED" w14:textId="77777777" w:rsidR="008C6C77" w:rsidRPr="00A02A3A" w:rsidRDefault="008C6C77" w:rsidP="008C6C77">
      <w:pPr>
        <w:ind w:left="1440"/>
        <w:contextualSpacing/>
        <w:jc w:val="both"/>
        <w:rPr>
          <w:rFonts w:ascii="Calibri" w:hAnsi="Calibri"/>
          <w:sz w:val="24"/>
          <w:szCs w:val="24"/>
          <w:lang w:val="es-ES"/>
        </w:rPr>
      </w:pPr>
    </w:p>
    <w:p w14:paraId="49253697"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Proveyendo copias de bocetos de trabajo a los padres/tutores; </w:t>
      </w:r>
    </w:p>
    <w:p w14:paraId="03B47136" w14:textId="77777777" w:rsidR="008C6C77" w:rsidRPr="00A02A3A" w:rsidRDefault="008C6C77" w:rsidP="008C6C77">
      <w:pPr>
        <w:ind w:left="1440"/>
        <w:contextualSpacing/>
        <w:jc w:val="both"/>
        <w:rPr>
          <w:rFonts w:ascii="Calibri" w:hAnsi="Calibri"/>
          <w:sz w:val="24"/>
          <w:szCs w:val="24"/>
          <w:lang w:val="es-ES"/>
        </w:rPr>
      </w:pPr>
    </w:p>
    <w:p w14:paraId="33AC2881"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Proveyendo un calendario principal de las actividades del distrito y juntas del distrito;</w:t>
      </w:r>
    </w:p>
    <w:p w14:paraId="53530832" w14:textId="77777777" w:rsidR="008C6C77" w:rsidRPr="00A02A3A" w:rsidRDefault="008C6C77" w:rsidP="008C6C77">
      <w:pPr>
        <w:ind w:left="1440"/>
        <w:contextualSpacing/>
        <w:jc w:val="both"/>
        <w:rPr>
          <w:rFonts w:ascii="Calibri" w:hAnsi="Calibri"/>
          <w:sz w:val="24"/>
          <w:szCs w:val="24"/>
          <w:lang w:val="es-ES"/>
        </w:rPr>
      </w:pPr>
    </w:p>
    <w:p w14:paraId="6E9ABB0C" w14:textId="77777777" w:rsid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Asegurando que haya una oportunidad durante una reunión pública de la junta directiva para que el público haga comentarios; y </w:t>
      </w:r>
    </w:p>
    <w:p w14:paraId="38FE7809" w14:textId="77777777" w:rsidR="008C6C77" w:rsidRPr="00A02A3A" w:rsidRDefault="008C6C77" w:rsidP="008C6C77">
      <w:pPr>
        <w:ind w:left="1440"/>
        <w:contextualSpacing/>
        <w:jc w:val="both"/>
        <w:rPr>
          <w:rFonts w:ascii="Calibri" w:hAnsi="Calibri"/>
          <w:sz w:val="24"/>
          <w:szCs w:val="24"/>
          <w:lang w:val="es-ES"/>
        </w:rPr>
      </w:pPr>
    </w:p>
    <w:p w14:paraId="4106A190" w14:textId="77777777" w:rsidR="00A02A3A" w:rsidRPr="00A02A3A" w:rsidRDefault="00A02A3A" w:rsidP="003E61FF">
      <w:pPr>
        <w:numPr>
          <w:ilvl w:val="0"/>
          <w:numId w:val="30"/>
        </w:numPr>
        <w:ind w:left="1440" w:hanging="720"/>
        <w:contextualSpacing/>
        <w:jc w:val="both"/>
        <w:rPr>
          <w:rFonts w:ascii="Calibri" w:hAnsi="Calibri"/>
          <w:sz w:val="24"/>
          <w:szCs w:val="24"/>
          <w:lang w:val="es-ES"/>
        </w:rPr>
      </w:pPr>
      <w:r w:rsidRPr="00A02A3A">
        <w:rPr>
          <w:rFonts w:ascii="Calibri" w:hAnsi="Calibri"/>
          <w:sz w:val="24"/>
          <w:szCs w:val="24"/>
          <w:lang w:val="es-ES"/>
        </w:rPr>
        <w:t xml:space="preserve">Asistiendo a los padres/tutores a comprender los estándares de contenido académico estatal y estándares de logro académico, evaluaciones académicas estatales y locales y como monitorear el progreso de un niño(a). </w:t>
      </w:r>
    </w:p>
    <w:p w14:paraId="3670E1DC" w14:textId="77777777" w:rsidR="00A02A3A" w:rsidRPr="00A02A3A" w:rsidRDefault="00A02A3A" w:rsidP="00A02A3A">
      <w:pPr>
        <w:jc w:val="both"/>
        <w:rPr>
          <w:rFonts w:ascii="Calibri" w:hAnsi="Calibri"/>
          <w:sz w:val="24"/>
          <w:szCs w:val="24"/>
          <w:lang w:val="es-ES"/>
        </w:rPr>
      </w:pPr>
    </w:p>
    <w:p w14:paraId="239598E1" w14:textId="77777777" w:rsidR="00A02A3A" w:rsidRDefault="00A02A3A" w:rsidP="00A02A3A">
      <w:pPr>
        <w:ind w:left="720"/>
        <w:jc w:val="both"/>
        <w:rPr>
          <w:rFonts w:ascii="Calibri" w:hAnsi="Calibri"/>
          <w:sz w:val="24"/>
          <w:szCs w:val="24"/>
          <w:lang w:val="es-ES"/>
        </w:rPr>
      </w:pPr>
      <w:r w:rsidRPr="00A02A3A">
        <w:rPr>
          <w:rFonts w:ascii="Calibri" w:hAnsi="Calibri"/>
          <w:sz w:val="24"/>
          <w:szCs w:val="24"/>
          <w:lang w:val="es-ES"/>
        </w:rPr>
        <w:t xml:space="preserve">Se puede encontrar un análisis más completo en la política de la mesa directiva BP y AR 6020 y en LCAP Actualización Anual del distrito publicada en el sitio web del distrito. </w:t>
      </w:r>
    </w:p>
    <w:p w14:paraId="795BFD9F" w14:textId="77777777" w:rsidR="0085596B" w:rsidRPr="00A02A3A" w:rsidRDefault="0085596B" w:rsidP="00A02A3A">
      <w:pPr>
        <w:ind w:left="720"/>
        <w:jc w:val="both"/>
        <w:rPr>
          <w:rFonts w:ascii="Calibri" w:hAnsi="Calibri"/>
          <w:sz w:val="24"/>
          <w:szCs w:val="24"/>
          <w:lang w:val="es-ES"/>
        </w:rPr>
      </w:pPr>
    </w:p>
    <w:p w14:paraId="3D16AF0E" w14:textId="77777777" w:rsidR="00A02A3A" w:rsidRPr="00A02A3A" w:rsidRDefault="00A02A3A" w:rsidP="00A02A3A">
      <w:pPr>
        <w:jc w:val="both"/>
        <w:rPr>
          <w:rFonts w:ascii="Calibri" w:hAnsi="Calibri"/>
          <w:sz w:val="24"/>
          <w:szCs w:val="24"/>
          <w:lang w:val="es-ES"/>
        </w:rPr>
      </w:pPr>
    </w:p>
    <w:p w14:paraId="2A467238" w14:textId="65322A3F" w:rsidR="00A02A3A" w:rsidRPr="00A02A3A" w:rsidRDefault="00A02A3A" w:rsidP="00A02A3A">
      <w:pPr>
        <w:jc w:val="both"/>
        <w:rPr>
          <w:rFonts w:ascii="Calibri" w:hAnsi="Calibri"/>
          <w:sz w:val="24"/>
          <w:szCs w:val="24"/>
          <w:lang w:val="es-ES"/>
        </w:rPr>
      </w:pPr>
      <w:bookmarkStart w:id="20" w:name="_Hlk72491832"/>
      <w:r w:rsidRPr="00A02A3A">
        <w:rPr>
          <w:rFonts w:ascii="Calibri" w:hAnsi="Calibri"/>
          <w:sz w:val="24"/>
          <w:szCs w:val="24"/>
          <w:u w:val="single"/>
          <w:lang w:val="es-ES"/>
        </w:rPr>
        <w:lastRenderedPageBreak/>
        <w:t xml:space="preserve">Procedimientos para Prevenir </w:t>
      </w:r>
      <w:r w:rsidR="000F1B9B">
        <w:rPr>
          <w:rFonts w:ascii="Calibri" w:hAnsi="Calibri"/>
          <w:sz w:val="24"/>
          <w:szCs w:val="24"/>
          <w:u w:val="single"/>
          <w:lang w:val="es-ES"/>
        </w:rPr>
        <w:t>A</w:t>
      </w:r>
      <w:r w:rsidRPr="00A02A3A">
        <w:rPr>
          <w:rFonts w:ascii="Calibri" w:hAnsi="Calibri"/>
          <w:sz w:val="24"/>
          <w:szCs w:val="24"/>
          <w:u w:val="single"/>
          <w:lang w:val="es-ES"/>
        </w:rPr>
        <w:t xml:space="preserve">ctos de </w:t>
      </w:r>
      <w:proofErr w:type="spellStart"/>
      <w:proofErr w:type="gramStart"/>
      <w:r w:rsidR="000F1B9B">
        <w:rPr>
          <w:rFonts w:ascii="Calibri" w:hAnsi="Calibri"/>
          <w:sz w:val="24"/>
          <w:szCs w:val="24"/>
          <w:u w:val="single"/>
          <w:lang w:val="es-ES"/>
        </w:rPr>
        <w:t>B</w:t>
      </w:r>
      <w:r w:rsidRPr="00A02A3A">
        <w:rPr>
          <w:rFonts w:ascii="Calibri" w:hAnsi="Calibri"/>
          <w:sz w:val="24"/>
          <w:szCs w:val="24"/>
          <w:u w:val="single"/>
          <w:lang w:val="es-ES"/>
        </w:rPr>
        <w:t>ullying</w:t>
      </w:r>
      <w:proofErr w:type="spellEnd"/>
      <w:proofErr w:type="gramEnd"/>
      <w:r w:rsidRPr="00A02A3A">
        <w:rPr>
          <w:rFonts w:ascii="Calibri" w:hAnsi="Calibri"/>
          <w:sz w:val="24"/>
          <w:szCs w:val="24"/>
          <w:u w:val="single"/>
          <w:lang w:val="es-ES"/>
        </w:rPr>
        <w:t xml:space="preserve">, </w:t>
      </w:r>
      <w:r w:rsidR="000F1B9B">
        <w:rPr>
          <w:rFonts w:ascii="Calibri" w:hAnsi="Calibri"/>
          <w:sz w:val="24"/>
          <w:szCs w:val="24"/>
          <w:u w:val="single"/>
          <w:lang w:val="es-ES"/>
        </w:rPr>
        <w:t>I</w:t>
      </w:r>
      <w:r w:rsidRPr="00A02A3A">
        <w:rPr>
          <w:rFonts w:ascii="Calibri" w:hAnsi="Calibri"/>
          <w:sz w:val="24"/>
          <w:szCs w:val="24"/>
          <w:u w:val="single"/>
          <w:lang w:val="es-ES"/>
        </w:rPr>
        <w:t xml:space="preserve">ncluyendo </w:t>
      </w:r>
      <w:proofErr w:type="spellStart"/>
      <w:r w:rsidRPr="00A02A3A">
        <w:rPr>
          <w:rFonts w:ascii="Calibri" w:hAnsi="Calibri"/>
          <w:sz w:val="24"/>
          <w:szCs w:val="24"/>
          <w:u w:val="single"/>
          <w:lang w:val="es-ES"/>
        </w:rPr>
        <w:t>Cyberbullying</w:t>
      </w:r>
      <w:proofErr w:type="spellEnd"/>
      <w:r w:rsidR="007C4B47">
        <w:rPr>
          <w:rFonts w:ascii="Calibri" w:hAnsi="Calibri"/>
          <w:sz w:val="24"/>
          <w:szCs w:val="24"/>
          <w:u w:val="single"/>
          <w:lang w:val="es-ES"/>
        </w:rPr>
        <w:t>/</w:t>
      </w:r>
      <w:r w:rsidR="007C4B47">
        <w:t>A</w:t>
      </w:r>
      <w:r w:rsidR="007C4B47" w:rsidRPr="007C4B47">
        <w:rPr>
          <w:rFonts w:ascii="Calibri" w:hAnsi="Calibri"/>
          <w:sz w:val="24"/>
          <w:szCs w:val="24"/>
          <w:u w:val="single"/>
          <w:lang w:val="es-ES"/>
        </w:rPr>
        <w:t xml:space="preserve">coso </w:t>
      </w:r>
      <w:r w:rsidR="007C4B47">
        <w:rPr>
          <w:rFonts w:ascii="Calibri" w:hAnsi="Calibri"/>
          <w:sz w:val="24"/>
          <w:szCs w:val="24"/>
          <w:u w:val="single"/>
          <w:lang w:val="es-ES"/>
        </w:rPr>
        <w:t>C</w:t>
      </w:r>
      <w:r w:rsidR="007C4B47" w:rsidRPr="007C4B47">
        <w:rPr>
          <w:rFonts w:ascii="Calibri" w:hAnsi="Calibri"/>
          <w:sz w:val="24"/>
          <w:szCs w:val="24"/>
          <w:u w:val="single"/>
          <w:lang w:val="es-ES"/>
        </w:rPr>
        <w:t>ibernético</w:t>
      </w:r>
      <w:r w:rsidRPr="00A02A3A">
        <w:rPr>
          <w:rFonts w:ascii="Calibri" w:hAnsi="Calibri"/>
          <w:sz w:val="24"/>
          <w:szCs w:val="24"/>
          <w:lang w:val="es-ES"/>
        </w:rPr>
        <w:t xml:space="preserve"> </w:t>
      </w:r>
      <w:bookmarkEnd w:id="20"/>
      <w:r w:rsidRPr="00A02A3A">
        <w:rPr>
          <w:rFonts w:ascii="Calibri" w:hAnsi="Calibri"/>
          <w:sz w:val="24"/>
          <w:szCs w:val="24"/>
          <w:lang w:val="es-ES"/>
        </w:rPr>
        <w:t>(</w:t>
      </w:r>
      <w:r w:rsidR="00277B61">
        <w:rPr>
          <w:rFonts w:ascii="Calibri" w:hAnsi="Calibri"/>
          <w:sz w:val="24"/>
          <w:szCs w:val="24"/>
          <w:lang w:val="es-ES"/>
        </w:rPr>
        <w:t>C.E</w:t>
      </w:r>
      <w:r w:rsidRPr="00A02A3A">
        <w:rPr>
          <w:rFonts w:ascii="Calibri" w:hAnsi="Calibri"/>
          <w:sz w:val="24"/>
          <w:szCs w:val="24"/>
          <w:lang w:val="es-ES"/>
        </w:rPr>
        <w:t>. sección 234.1)</w:t>
      </w:r>
    </w:p>
    <w:p w14:paraId="6B98A8C8" w14:textId="77777777" w:rsidR="00A02A3A" w:rsidRPr="00A02A3A" w:rsidRDefault="00A02A3A" w:rsidP="00A02A3A">
      <w:pPr>
        <w:jc w:val="both"/>
        <w:rPr>
          <w:rFonts w:ascii="Calibri" w:hAnsi="Calibri"/>
          <w:sz w:val="24"/>
          <w:szCs w:val="24"/>
          <w:lang w:val="es-ES"/>
        </w:rPr>
      </w:pPr>
    </w:p>
    <w:p w14:paraId="5A8FE3B6"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 xml:space="preserve">Cualquier queja de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debe ser investigada y, si es determinado que es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discriminatorio, resuelta en conformidad con la ley y los procedimientos específicos de quejas uniformes del distrito en la política de la mesa directiva AR 1312.3.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discriminatorio incluye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basándose en raza, color, nacionalidad, origen, sexo, orientación sexual, identidad de género o expresión, edad, discapacidad y/u otra categoría legalmente protegida. Cuando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discriminatorio” es cometido y el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es lo suficiente serio para crear un entorno educativo hostil para la presunta víctima de otra manera negando o limitando los beneficios y servicios educacionales del estudiante, incluyendo negación de una educación pública apropiada gratuita, la victima debe ser otorgada las protecciones especificadas bajo la ley estatal y/o federal relevante. </w:t>
      </w:r>
    </w:p>
    <w:p w14:paraId="5D1F9C0D" w14:textId="77777777" w:rsidR="00A02A3A" w:rsidRPr="00A02A3A" w:rsidRDefault="00A02A3A" w:rsidP="00A02A3A">
      <w:pPr>
        <w:jc w:val="both"/>
        <w:rPr>
          <w:rFonts w:ascii="Calibri" w:hAnsi="Calibri"/>
          <w:sz w:val="24"/>
          <w:szCs w:val="24"/>
          <w:lang w:val="es-ES"/>
        </w:rPr>
      </w:pPr>
    </w:p>
    <w:p w14:paraId="20B27DE2"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 xml:space="preserve">Si, durante la investigación, se determina que una queja es acerca de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no discriminatorio, el director o designado debe informar al demandante y debe tomar todas las acciones necesarias para resolver la queja. </w:t>
      </w:r>
    </w:p>
    <w:p w14:paraId="7A9414CD" w14:textId="77777777" w:rsidR="00A02A3A" w:rsidRPr="00A02A3A" w:rsidRDefault="00A02A3A" w:rsidP="00A02A3A">
      <w:pPr>
        <w:jc w:val="both"/>
        <w:rPr>
          <w:rFonts w:ascii="Calibri" w:hAnsi="Calibri"/>
          <w:sz w:val="24"/>
          <w:szCs w:val="24"/>
          <w:lang w:val="es-ES"/>
        </w:rPr>
      </w:pPr>
    </w:p>
    <w:p w14:paraId="1DEEE42D"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 xml:space="preserve">El distrito debe desarrollar estrategias para solucionar </w:t>
      </w:r>
      <w:proofErr w:type="spellStart"/>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en sus escuelas y hacerlo con la involucración de estudiantes, padres/ tutores y personal. El distrito puede también colaborar con servicios sociales, servicios de salud mental, fuerzas policiales, tribunales y otras agencias y organizaciones de la comunidad en el desarrollo e implementación de estrategias efectivas para promover seguridad en escuelas y la comunidad. </w:t>
      </w:r>
    </w:p>
    <w:p w14:paraId="70B454CE" w14:textId="77777777" w:rsidR="00A02A3A" w:rsidRPr="00A02A3A" w:rsidRDefault="00A02A3A" w:rsidP="00A02A3A">
      <w:pPr>
        <w:jc w:val="both"/>
        <w:rPr>
          <w:rFonts w:ascii="Calibri" w:hAnsi="Calibri"/>
          <w:sz w:val="24"/>
          <w:szCs w:val="24"/>
          <w:lang w:val="es-ES"/>
        </w:rPr>
      </w:pPr>
    </w:p>
    <w:p w14:paraId="51266775" w14:textId="77777777" w:rsidR="00A02A3A" w:rsidRPr="00A02A3A" w:rsidRDefault="00A02A3A" w:rsidP="00A02A3A">
      <w:pPr>
        <w:ind w:left="720"/>
        <w:jc w:val="both"/>
        <w:rPr>
          <w:rFonts w:ascii="Calibri" w:hAnsi="Calibri"/>
          <w:sz w:val="24"/>
          <w:szCs w:val="24"/>
          <w:lang w:val="es-ES"/>
        </w:rPr>
      </w:pPr>
      <w:r w:rsidRPr="00A02A3A">
        <w:rPr>
          <w:rFonts w:ascii="Calibri" w:hAnsi="Calibri"/>
          <w:sz w:val="24"/>
          <w:szCs w:val="24"/>
          <w:lang w:val="es-ES"/>
        </w:rPr>
        <w:t xml:space="preserve">Para más información respecto a la política de </w:t>
      </w:r>
      <w:proofErr w:type="spellStart"/>
      <w:r w:rsidRPr="00A02A3A">
        <w:rPr>
          <w:rFonts w:ascii="Calibri" w:hAnsi="Calibri"/>
          <w:sz w:val="24"/>
          <w:szCs w:val="24"/>
          <w:lang w:val="es-ES"/>
        </w:rPr>
        <w:t>anti-</w:t>
      </w:r>
      <w:proofErr w:type="gramStart"/>
      <w:r w:rsidRPr="00A02A3A">
        <w:rPr>
          <w:rFonts w:ascii="Calibri" w:hAnsi="Calibri"/>
          <w:sz w:val="24"/>
          <w:szCs w:val="24"/>
          <w:lang w:val="es-ES"/>
        </w:rPr>
        <w:t>bullying</w:t>
      </w:r>
      <w:proofErr w:type="spellEnd"/>
      <w:proofErr w:type="gramEnd"/>
      <w:r w:rsidRPr="00A02A3A">
        <w:rPr>
          <w:rFonts w:ascii="Calibri" w:hAnsi="Calibri"/>
          <w:sz w:val="24"/>
          <w:szCs w:val="24"/>
          <w:lang w:val="es-ES"/>
        </w:rPr>
        <w:t xml:space="preserve"> general del distrito favor de revisar la política de la mesa directiva BP y AR 5231.2 y 5145.3.</w:t>
      </w:r>
    </w:p>
    <w:p w14:paraId="495BE0D3" w14:textId="77777777" w:rsidR="00A02A3A" w:rsidRPr="00A02A3A" w:rsidRDefault="00A02A3A" w:rsidP="00A02A3A">
      <w:pPr>
        <w:jc w:val="center"/>
        <w:rPr>
          <w:rFonts w:ascii="Calibri" w:hAnsi="Calibri" w:cs="Arial"/>
          <w:b/>
          <w:i/>
          <w:color w:val="4F81BD" w:themeColor="accent1"/>
          <w:sz w:val="28"/>
          <w:szCs w:val="24"/>
          <w:u w:val="single"/>
          <w:lang w:val="es-ES"/>
        </w:rPr>
      </w:pPr>
    </w:p>
    <w:p w14:paraId="64CCD904" w14:textId="77777777" w:rsidR="00A02A3A" w:rsidRPr="00A02A3A" w:rsidRDefault="00A02A3A" w:rsidP="00A02A3A">
      <w:pPr>
        <w:autoSpaceDE w:val="0"/>
        <w:autoSpaceDN w:val="0"/>
        <w:adjustRightInd w:val="0"/>
        <w:spacing w:line="240" w:lineRule="auto"/>
        <w:jc w:val="center"/>
        <w:rPr>
          <w:rFonts w:ascii="Calibri" w:eastAsiaTheme="minorEastAsia" w:hAnsi="Calibri" w:cs="Arial"/>
          <w:b/>
          <w:bCs/>
          <w:i/>
          <w:color w:val="0070C0"/>
          <w:sz w:val="28"/>
          <w:szCs w:val="28"/>
          <w:lang w:val="en-US"/>
        </w:rPr>
      </w:pPr>
      <w:r w:rsidRPr="00A02A3A">
        <w:rPr>
          <w:rFonts w:ascii="Calibri" w:eastAsiaTheme="minorEastAsia" w:hAnsi="Calibri" w:cs="Arial"/>
          <w:b/>
          <w:bCs/>
          <w:i/>
          <w:color w:val="0070C0"/>
          <w:sz w:val="28"/>
          <w:szCs w:val="28"/>
          <w:lang w:val="en-US"/>
        </w:rPr>
        <w:t>[APPLICABLE TO ELEMENTARY, MIDDLE, AND JUNIOR HIGH SCHOOLS ONLY]</w:t>
      </w:r>
    </w:p>
    <w:p w14:paraId="21AE4A8B" w14:textId="77777777" w:rsidR="00A02A3A" w:rsidRPr="00A02A3A" w:rsidRDefault="00A02A3A" w:rsidP="00A02A3A">
      <w:pPr>
        <w:jc w:val="both"/>
        <w:rPr>
          <w:rFonts w:ascii="Calibri" w:hAnsi="Calibri" w:cs="Arial"/>
          <w:sz w:val="24"/>
          <w:szCs w:val="24"/>
          <w:lang w:val="en-US"/>
        </w:rPr>
      </w:pPr>
    </w:p>
    <w:p w14:paraId="43FBA112" w14:textId="0BF92AAC" w:rsidR="000B1BD5" w:rsidRPr="000B1BD5" w:rsidRDefault="000B1BD5" w:rsidP="000B1BD5">
      <w:pPr>
        <w:spacing w:line="240" w:lineRule="auto"/>
        <w:jc w:val="both"/>
        <w:rPr>
          <w:rFonts w:asciiTheme="minorHAnsi" w:eastAsia="Times New Roman" w:hAnsiTheme="minorHAnsi" w:cstheme="minorHAnsi"/>
          <w:sz w:val="24"/>
          <w:szCs w:val="24"/>
          <w:lang w:val="es-ES"/>
        </w:rPr>
      </w:pPr>
      <w:r w:rsidRPr="000B1BD5">
        <w:rPr>
          <w:rFonts w:asciiTheme="minorHAnsi" w:eastAsia="Times New Roman" w:hAnsiTheme="minorHAnsi" w:cstheme="minorHAnsi"/>
          <w:sz w:val="24"/>
          <w:szCs w:val="24"/>
          <w:u w:val="single"/>
          <w:lang w:val="es-ES"/>
        </w:rPr>
        <w:t>Examen de Salud Integral</w:t>
      </w:r>
      <w:r w:rsidRPr="000B1BD5">
        <w:rPr>
          <w:rFonts w:asciiTheme="minorHAnsi" w:eastAsia="Times New Roman" w:hAnsiTheme="minorHAnsi" w:cstheme="minorHAnsi"/>
          <w:sz w:val="24"/>
          <w:szCs w:val="24"/>
          <w:lang w:val="es-ES"/>
        </w:rPr>
        <w:t xml:space="preserve"> (sección 49452.8 del C</w:t>
      </w:r>
      <w:r w:rsidR="009A6408">
        <w:rPr>
          <w:rFonts w:asciiTheme="minorHAnsi" w:eastAsia="Times New Roman" w:hAnsiTheme="minorHAnsi" w:cstheme="minorHAnsi"/>
          <w:sz w:val="24"/>
          <w:szCs w:val="24"/>
          <w:lang w:val="es-ES"/>
        </w:rPr>
        <w:t>.</w:t>
      </w:r>
      <w:r w:rsidRPr="000B1BD5">
        <w:rPr>
          <w:rFonts w:asciiTheme="minorHAnsi" w:eastAsia="Times New Roman" w:hAnsiTheme="minorHAnsi" w:cstheme="minorHAnsi"/>
          <w:sz w:val="24"/>
          <w:szCs w:val="24"/>
          <w:lang w:val="es-ES"/>
        </w:rPr>
        <w:t>E</w:t>
      </w:r>
      <w:r w:rsidR="009A6408">
        <w:rPr>
          <w:rFonts w:asciiTheme="minorHAnsi" w:eastAsia="Times New Roman" w:hAnsiTheme="minorHAnsi" w:cstheme="minorHAnsi"/>
          <w:sz w:val="24"/>
          <w:szCs w:val="24"/>
          <w:lang w:val="es-ES"/>
        </w:rPr>
        <w:t>.</w:t>
      </w:r>
      <w:r w:rsidRPr="000B1BD5">
        <w:rPr>
          <w:rFonts w:asciiTheme="minorHAnsi" w:eastAsia="Times New Roman" w:hAnsiTheme="minorHAnsi" w:cstheme="minorHAnsi"/>
          <w:sz w:val="24"/>
          <w:szCs w:val="24"/>
          <w:lang w:val="es-ES"/>
        </w:rPr>
        <w:t>)</w:t>
      </w:r>
    </w:p>
    <w:p w14:paraId="275F0110" w14:textId="77777777" w:rsidR="000B1BD5" w:rsidRPr="000B1BD5" w:rsidRDefault="000B1BD5" w:rsidP="000B1BD5">
      <w:pPr>
        <w:spacing w:line="240" w:lineRule="auto"/>
        <w:jc w:val="both"/>
        <w:rPr>
          <w:rFonts w:asciiTheme="minorHAnsi" w:eastAsia="Times New Roman" w:hAnsiTheme="minorHAnsi" w:cstheme="minorHAnsi"/>
          <w:sz w:val="24"/>
          <w:szCs w:val="24"/>
          <w:lang w:val="es-ES"/>
        </w:rPr>
      </w:pPr>
      <w:r w:rsidRPr="000B1BD5">
        <w:rPr>
          <w:rFonts w:asciiTheme="minorHAnsi" w:eastAsia="Times New Roman" w:hAnsiTheme="minorHAnsi" w:cstheme="minorHAnsi"/>
          <w:sz w:val="24"/>
          <w:szCs w:val="24"/>
          <w:lang w:val="es-ES"/>
        </w:rPr>
        <w:t xml:space="preserve"> </w:t>
      </w:r>
    </w:p>
    <w:p w14:paraId="149FA144" w14:textId="00413102" w:rsidR="009A6408" w:rsidRPr="009A6408" w:rsidRDefault="009A6408" w:rsidP="009A6408">
      <w:pPr>
        <w:spacing w:line="240" w:lineRule="auto"/>
        <w:ind w:left="720"/>
        <w:jc w:val="both"/>
        <w:rPr>
          <w:rFonts w:asciiTheme="minorHAnsi" w:eastAsia="Times New Roman" w:hAnsiTheme="minorHAnsi" w:cstheme="minorHAnsi"/>
          <w:sz w:val="24"/>
          <w:szCs w:val="24"/>
        </w:rPr>
      </w:pPr>
      <w:r w:rsidRPr="009A6408">
        <w:rPr>
          <w:rFonts w:asciiTheme="minorHAnsi" w:eastAsia="Times New Roman" w:hAnsiTheme="minorHAnsi" w:cstheme="minorHAnsi"/>
          <w:sz w:val="24"/>
          <w:szCs w:val="24"/>
          <w:lang w:val="es-ES"/>
        </w:rPr>
        <w:t xml:space="preserve">La buena salud, incluida la buena salud bucal, es importante para el aprendizaje y la exitosa carrera académica de su hijo.  Se recomienda, pero no es obligatorio, que los estudiantes se sometan a un examen de salud integral dentro de los 18 meses anteriores a que cada niño ingrese al primer grado o dentro de los 90 días posteriores. La ley estatal requiere que cada estudiante debe tener un chequeo dental (evaluación) antes del 31 de mayo de su primer año en la escuela pública. El padre debe presentar evidencia de haber recibido una evaluación de salud bucal realizada por un dentista autorizado u otro profesional de salud dental autorizado o registrado que opere dentro de su ámbito de práctica, que se haya realizado no antes de 12 meses antes de la fecha de inscripción inicial del alumno. Si no puede realizar un chequeo dental para su hijo, complete el formulario de Exención de requisito de evaluación de salud bucal por separado.  Estos servicios pueden estar disponibles para usted sin costo con </w:t>
      </w:r>
      <w:proofErr w:type="spellStart"/>
      <w:r w:rsidRPr="009A6408">
        <w:rPr>
          <w:rFonts w:asciiTheme="minorHAnsi" w:eastAsia="Times New Roman" w:hAnsiTheme="minorHAnsi" w:cstheme="minorHAnsi"/>
          <w:sz w:val="24"/>
          <w:szCs w:val="24"/>
          <w:lang w:val="es-ES"/>
        </w:rPr>
        <w:t>Children's</w:t>
      </w:r>
      <w:proofErr w:type="spellEnd"/>
      <w:r w:rsidRPr="009A6408">
        <w:rPr>
          <w:rFonts w:asciiTheme="minorHAnsi" w:eastAsia="Times New Roman" w:hAnsiTheme="minorHAnsi" w:cstheme="minorHAnsi"/>
          <w:sz w:val="24"/>
          <w:szCs w:val="24"/>
          <w:lang w:val="es-ES"/>
        </w:rPr>
        <w:t xml:space="preserve"> </w:t>
      </w:r>
      <w:proofErr w:type="spellStart"/>
      <w:r w:rsidRPr="009A6408">
        <w:rPr>
          <w:rFonts w:asciiTheme="minorHAnsi" w:eastAsia="Times New Roman" w:hAnsiTheme="minorHAnsi" w:cstheme="minorHAnsi"/>
          <w:sz w:val="24"/>
          <w:szCs w:val="24"/>
          <w:lang w:val="es-ES"/>
        </w:rPr>
        <w:t>Presumptive</w:t>
      </w:r>
      <w:proofErr w:type="spellEnd"/>
      <w:r w:rsidRPr="009A6408">
        <w:rPr>
          <w:rFonts w:asciiTheme="minorHAnsi" w:eastAsia="Times New Roman" w:hAnsiTheme="minorHAnsi" w:cstheme="minorHAnsi"/>
          <w:sz w:val="24"/>
          <w:szCs w:val="24"/>
          <w:lang w:val="es-ES"/>
        </w:rPr>
        <w:t xml:space="preserve"> </w:t>
      </w:r>
      <w:proofErr w:type="spellStart"/>
      <w:r w:rsidRPr="009A6408">
        <w:rPr>
          <w:rFonts w:asciiTheme="minorHAnsi" w:eastAsia="Times New Roman" w:hAnsiTheme="minorHAnsi" w:cstheme="minorHAnsi"/>
          <w:sz w:val="24"/>
          <w:szCs w:val="24"/>
          <w:lang w:val="es-ES"/>
        </w:rPr>
        <w:t>Elegibility</w:t>
      </w:r>
      <w:proofErr w:type="spellEnd"/>
      <w:r w:rsidRPr="009A6408">
        <w:rPr>
          <w:rFonts w:asciiTheme="minorHAnsi" w:eastAsia="Times New Roman" w:hAnsiTheme="minorHAnsi" w:cstheme="minorHAnsi"/>
          <w:sz w:val="24"/>
          <w:szCs w:val="24"/>
          <w:lang w:val="es-ES"/>
        </w:rPr>
        <w:t xml:space="preserve"> a través del Departamento de Servicios de Atención Médica. Para obtener más información, visite </w:t>
      </w:r>
      <w:hyperlink r:id="rId25" w:history="1">
        <w:r w:rsidRPr="009A6408">
          <w:rPr>
            <w:rStyle w:val="Hyperlink"/>
            <w:rFonts w:asciiTheme="minorHAnsi" w:eastAsia="Times New Roman" w:hAnsiTheme="minorHAnsi" w:cstheme="minorHAnsi"/>
            <w:sz w:val="24"/>
            <w:szCs w:val="24"/>
            <w:lang w:val="es-ES"/>
          </w:rPr>
          <w:t>https://www.dhcs.ca.gov/</w:t>
        </w:r>
      </w:hyperlink>
      <w:r>
        <w:rPr>
          <w:rFonts w:asciiTheme="minorHAnsi" w:eastAsia="Times New Roman" w:hAnsiTheme="minorHAnsi" w:cstheme="minorHAnsi"/>
          <w:sz w:val="24"/>
          <w:szCs w:val="24"/>
          <w:lang w:val="es-ES"/>
        </w:rPr>
        <w:t xml:space="preserve"> </w:t>
      </w:r>
      <w:r w:rsidRPr="009A6408">
        <w:rPr>
          <w:rFonts w:asciiTheme="minorHAnsi" w:eastAsia="Times New Roman" w:hAnsiTheme="minorHAnsi" w:cstheme="minorHAnsi"/>
          <w:sz w:val="24"/>
          <w:szCs w:val="24"/>
          <w:lang w:val="es-ES"/>
        </w:rPr>
        <w:t>y busque “elegibilidad presunta de niños”.</w:t>
      </w:r>
    </w:p>
    <w:p w14:paraId="4FFA8C34" w14:textId="77777777" w:rsidR="00A02A3A" w:rsidRPr="00A02A3A" w:rsidRDefault="00A02A3A" w:rsidP="00A02A3A">
      <w:pPr>
        <w:jc w:val="both"/>
        <w:rPr>
          <w:rFonts w:ascii="Calibri" w:hAnsi="Calibri"/>
          <w:sz w:val="24"/>
          <w:szCs w:val="24"/>
        </w:rPr>
      </w:pPr>
    </w:p>
    <w:p w14:paraId="59E18440"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 xml:space="preserve">Evaluación de </w:t>
      </w:r>
      <w:r w:rsidR="00DB070B">
        <w:rPr>
          <w:rFonts w:ascii="Calibri" w:hAnsi="Calibri" w:cs="Arial"/>
          <w:sz w:val="24"/>
          <w:szCs w:val="24"/>
          <w:u w:val="single"/>
        </w:rPr>
        <w:t>la Vista</w:t>
      </w:r>
      <w:r w:rsidRPr="00A02A3A">
        <w:rPr>
          <w:rFonts w:ascii="Calibri" w:hAnsi="Calibri" w:cs="Arial"/>
          <w:sz w:val="24"/>
          <w:szCs w:val="24"/>
        </w:rPr>
        <w:t xml:space="preserve"> (C.E. sección 49455)</w:t>
      </w:r>
    </w:p>
    <w:p w14:paraId="3B9B7187" w14:textId="77777777" w:rsidR="00A02A3A" w:rsidRPr="00A02A3A" w:rsidRDefault="00A02A3A" w:rsidP="00A02A3A">
      <w:pPr>
        <w:jc w:val="both"/>
        <w:rPr>
          <w:rFonts w:ascii="Calibri" w:hAnsi="Calibri" w:cs="Arial"/>
          <w:sz w:val="24"/>
          <w:szCs w:val="24"/>
        </w:rPr>
      </w:pPr>
    </w:p>
    <w:p w14:paraId="555F1F8F" w14:textId="77777777" w:rsidR="00A02A3A" w:rsidRDefault="00A02A3A" w:rsidP="00A02A3A">
      <w:pPr>
        <w:ind w:left="720"/>
        <w:jc w:val="both"/>
        <w:rPr>
          <w:rFonts w:ascii="Calibri" w:hAnsi="Calibri" w:cs="Arial"/>
          <w:sz w:val="24"/>
          <w:szCs w:val="24"/>
        </w:rPr>
      </w:pPr>
      <w:r w:rsidRPr="00A02A3A">
        <w:rPr>
          <w:rFonts w:ascii="Calibri" w:hAnsi="Calibri" w:cs="Arial"/>
          <w:sz w:val="24"/>
          <w:szCs w:val="24"/>
        </w:rPr>
        <w:t>Se requiere que el distrito evalúe la vista de cada estudiante tan pronto sea inscrito(a) y en los grados 2, 5 y 8, excepto si un estudiante es inscrito en el grado 4 o grado 7, entonces no será reevaluado el siguiente año.  La evaluación incluirá pruebas para la</w:t>
      </w:r>
      <w:r w:rsidR="00DC4100">
        <w:rPr>
          <w:rFonts w:ascii="Calibri" w:hAnsi="Calibri" w:cs="Arial"/>
          <w:sz w:val="24"/>
          <w:szCs w:val="24"/>
        </w:rPr>
        <w:t>s</w:t>
      </w:r>
      <w:r w:rsidRPr="00A02A3A">
        <w:rPr>
          <w:rFonts w:ascii="Calibri" w:hAnsi="Calibri" w:cs="Arial"/>
          <w:sz w:val="24"/>
          <w:szCs w:val="24"/>
        </w:rPr>
        <w:t xml:space="preserve"> </w:t>
      </w:r>
      <w:r w:rsidR="00DC4100" w:rsidRPr="00DC4100">
        <w:rPr>
          <w:rFonts w:ascii="Calibri" w:hAnsi="Calibri" w:cs="Arial"/>
          <w:sz w:val="24"/>
          <w:szCs w:val="24"/>
        </w:rPr>
        <w:t>pruebas de visión de cerca, visión de lejos y visión cromática</w:t>
      </w:r>
      <w:r w:rsidR="00DC4100">
        <w:rPr>
          <w:rFonts w:ascii="Calibri" w:hAnsi="Calibri" w:cs="Arial"/>
          <w:sz w:val="24"/>
          <w:szCs w:val="24"/>
        </w:rPr>
        <w:t>/del color</w:t>
      </w:r>
      <w:r w:rsidRPr="00A02A3A">
        <w:rPr>
          <w:rFonts w:ascii="Calibri" w:hAnsi="Calibri" w:cs="Arial"/>
          <w:sz w:val="24"/>
          <w:szCs w:val="24"/>
        </w:rPr>
        <w:t>; sin embargo, la visión de los colores será evaluada una vez y solo a estudiantes varones.  La evaluación puede ser rechazada en cuanto se presente un</w:t>
      </w:r>
      <w:r w:rsidRPr="00A02A3A">
        <w:rPr>
          <w:rFonts w:ascii="Calibri" w:hAnsi="Calibri" w:cs="Arial"/>
          <w:b/>
          <w:sz w:val="24"/>
          <w:szCs w:val="24"/>
        </w:rPr>
        <w:t xml:space="preserve"> </w:t>
      </w:r>
      <w:r w:rsidRPr="00A02A3A">
        <w:rPr>
          <w:rFonts w:ascii="Calibri" w:hAnsi="Calibri" w:cs="Arial"/>
          <w:sz w:val="24"/>
          <w:szCs w:val="24"/>
        </w:rPr>
        <w:t>certificado de un médico y cirujano, ayudante médico, u optometrista indicando los resultados de una determinación de la vista del estudiante, incluyendo la agudeza visual y visión de colores.  La evaluación no aplica a un alumno bajo el cual sus padres/tutores tramiten una declaración por escrito con el director que se apegan a la fe o enseñanzas de cualquier secta religiosa reconocida, denominación, u organización de acuerdo con su credo, doctrina, o principios que dependen de la oración para la sanación dentro de la práctica de su religión.</w:t>
      </w:r>
    </w:p>
    <w:p w14:paraId="100C245F" w14:textId="77777777" w:rsidR="00BC3709" w:rsidRDefault="00BC3709" w:rsidP="00BC3709">
      <w:pPr>
        <w:jc w:val="both"/>
        <w:rPr>
          <w:rFonts w:ascii="Calibri" w:hAnsi="Calibri" w:cs="Arial"/>
          <w:sz w:val="24"/>
          <w:szCs w:val="24"/>
        </w:rPr>
      </w:pPr>
    </w:p>
    <w:p w14:paraId="1D075B44" w14:textId="526EECA5" w:rsidR="005A2693" w:rsidRDefault="00BC3709" w:rsidP="00BC3709">
      <w:pPr>
        <w:jc w:val="both"/>
        <w:rPr>
          <w:rFonts w:ascii="Calibri" w:hAnsi="Calibri" w:cs="Arial"/>
          <w:sz w:val="24"/>
          <w:szCs w:val="24"/>
        </w:rPr>
      </w:pPr>
      <w:bookmarkStart w:id="21" w:name="_Hlk202176449"/>
      <w:bookmarkStart w:id="22" w:name="_Hlk202177216"/>
      <w:r>
        <w:rPr>
          <w:rFonts w:ascii="Calibri" w:hAnsi="Calibri" w:cs="Arial"/>
          <w:sz w:val="24"/>
          <w:szCs w:val="24"/>
          <w:u w:val="single"/>
        </w:rPr>
        <w:t>Matriculación Doble</w:t>
      </w:r>
      <w:r>
        <w:rPr>
          <w:rFonts w:ascii="Calibri" w:hAnsi="Calibri" w:cs="Arial"/>
          <w:sz w:val="24"/>
          <w:szCs w:val="24"/>
        </w:rPr>
        <w:t xml:space="preserve"> </w:t>
      </w:r>
      <w:bookmarkEnd w:id="21"/>
      <w:r>
        <w:rPr>
          <w:rFonts w:ascii="Calibri" w:hAnsi="Calibri" w:cs="Arial"/>
          <w:sz w:val="24"/>
          <w:szCs w:val="24"/>
        </w:rPr>
        <w:t>(C.E. sección 48980.6)</w:t>
      </w:r>
    </w:p>
    <w:p w14:paraId="410D612C" w14:textId="77777777" w:rsidR="005A2693" w:rsidRDefault="005A2693" w:rsidP="00BC3709">
      <w:pPr>
        <w:jc w:val="both"/>
        <w:rPr>
          <w:rFonts w:ascii="Calibri" w:hAnsi="Calibri" w:cs="Arial"/>
          <w:sz w:val="24"/>
          <w:szCs w:val="24"/>
        </w:rPr>
      </w:pPr>
    </w:p>
    <w:p w14:paraId="3BDFA9E0" w14:textId="08CE22DB" w:rsidR="005A2693" w:rsidRPr="005A2693" w:rsidRDefault="005A2693" w:rsidP="005A2693">
      <w:pPr>
        <w:ind w:left="720"/>
        <w:jc w:val="both"/>
        <w:rPr>
          <w:rFonts w:ascii="Calibri" w:eastAsiaTheme="minorEastAsia" w:hAnsi="Calibri" w:cs="Arial"/>
          <w:i/>
          <w:iCs/>
          <w:color w:val="FF0000"/>
          <w:sz w:val="24"/>
          <w:szCs w:val="24"/>
          <w:u w:val="single"/>
          <w:lang w:val="en-US"/>
        </w:rPr>
      </w:pPr>
      <w:r w:rsidRPr="005A2693">
        <w:rPr>
          <w:rFonts w:asciiTheme="minorHAnsi" w:eastAsiaTheme="minorEastAsia" w:hAnsiTheme="minorHAnsi" w:cs="Arial"/>
          <w:i/>
          <w:iCs/>
          <w:color w:val="auto"/>
          <w:sz w:val="24"/>
          <w:szCs w:val="24"/>
          <w:highlight w:val="yellow"/>
          <w:lang w:val="en-US"/>
        </w:rPr>
        <w:t>If any dual enrollment or International Baccalaureate courses are offered by the district to 7</w:t>
      </w:r>
      <w:r w:rsidRPr="005A2693">
        <w:rPr>
          <w:rFonts w:asciiTheme="minorHAnsi" w:eastAsiaTheme="minorEastAsia" w:hAnsiTheme="minorHAnsi" w:cs="Arial"/>
          <w:i/>
          <w:iCs/>
          <w:color w:val="auto"/>
          <w:sz w:val="24"/>
          <w:szCs w:val="24"/>
          <w:highlight w:val="yellow"/>
          <w:vertAlign w:val="superscript"/>
          <w:lang w:val="en-US"/>
        </w:rPr>
        <w:t>th</w:t>
      </w:r>
      <w:r w:rsidRPr="005A2693">
        <w:rPr>
          <w:rFonts w:asciiTheme="minorHAnsi" w:eastAsiaTheme="minorEastAsia" w:hAnsiTheme="minorHAnsi" w:cs="Arial"/>
          <w:i/>
          <w:iCs/>
          <w:color w:val="auto"/>
          <w:sz w:val="24"/>
          <w:szCs w:val="24"/>
          <w:highlight w:val="yellow"/>
          <w:lang w:val="en-US"/>
        </w:rPr>
        <w:t xml:space="preserve"> or 8</w:t>
      </w:r>
      <w:r w:rsidRPr="005A2693">
        <w:rPr>
          <w:rFonts w:asciiTheme="minorHAnsi" w:eastAsiaTheme="minorEastAsia" w:hAnsiTheme="minorHAnsi" w:cs="Arial"/>
          <w:i/>
          <w:iCs/>
          <w:color w:val="auto"/>
          <w:sz w:val="24"/>
          <w:szCs w:val="24"/>
          <w:highlight w:val="yellow"/>
          <w:vertAlign w:val="superscript"/>
          <w:lang w:val="en-US"/>
        </w:rPr>
        <w:t>th</w:t>
      </w:r>
      <w:r w:rsidRPr="005A2693">
        <w:rPr>
          <w:rFonts w:asciiTheme="minorHAnsi" w:eastAsiaTheme="minorEastAsia" w:hAnsiTheme="minorHAnsi" w:cs="Arial"/>
          <w:i/>
          <w:iCs/>
          <w:color w:val="auto"/>
          <w:sz w:val="24"/>
          <w:szCs w:val="24"/>
          <w:highlight w:val="yellow"/>
          <w:lang w:val="en-US"/>
        </w:rPr>
        <w:t xml:space="preserve"> grade students, Parents must be so advised</w:t>
      </w:r>
    </w:p>
    <w:bookmarkEnd w:id="22"/>
    <w:p w14:paraId="3D4A90C8" w14:textId="77777777" w:rsidR="00A02A3A" w:rsidRPr="00A66F02" w:rsidRDefault="00A02A3A" w:rsidP="00A02A3A">
      <w:pPr>
        <w:ind w:left="720"/>
        <w:jc w:val="both"/>
        <w:rPr>
          <w:rFonts w:ascii="Calibri" w:hAnsi="Calibri" w:cs="Arial"/>
          <w:sz w:val="24"/>
          <w:szCs w:val="24"/>
          <w:lang w:val="en-US"/>
        </w:rPr>
      </w:pPr>
    </w:p>
    <w:p w14:paraId="2C7F79F3" w14:textId="77777777" w:rsidR="005A2693" w:rsidRPr="00A66F02" w:rsidRDefault="005A2693" w:rsidP="00A02A3A">
      <w:pPr>
        <w:ind w:left="720"/>
        <w:jc w:val="both"/>
        <w:rPr>
          <w:rFonts w:ascii="Calibri" w:hAnsi="Calibri" w:cs="Arial"/>
          <w:sz w:val="24"/>
          <w:szCs w:val="24"/>
          <w:lang w:val="en-US"/>
        </w:rPr>
      </w:pPr>
    </w:p>
    <w:p w14:paraId="70A12EB5" w14:textId="77777777" w:rsidR="00A02A3A" w:rsidRPr="00A02A3A" w:rsidRDefault="00A02A3A" w:rsidP="00A02A3A">
      <w:pPr>
        <w:autoSpaceDE w:val="0"/>
        <w:autoSpaceDN w:val="0"/>
        <w:adjustRightInd w:val="0"/>
        <w:spacing w:line="240" w:lineRule="auto"/>
        <w:jc w:val="center"/>
        <w:rPr>
          <w:rFonts w:ascii="Calibri" w:eastAsiaTheme="minorEastAsia" w:hAnsi="Calibri" w:cs="Arial"/>
          <w:b/>
          <w:bCs/>
          <w:i/>
          <w:color w:val="0070C0"/>
          <w:sz w:val="28"/>
          <w:szCs w:val="28"/>
          <w:lang w:val="en-US"/>
        </w:rPr>
      </w:pPr>
      <w:r w:rsidRPr="00A02A3A">
        <w:rPr>
          <w:rFonts w:ascii="Calibri" w:eastAsiaTheme="minorEastAsia" w:hAnsi="Calibri" w:cs="Arial"/>
          <w:b/>
          <w:bCs/>
          <w:i/>
          <w:color w:val="0070C0"/>
          <w:sz w:val="28"/>
          <w:szCs w:val="28"/>
          <w:lang w:val="en-US"/>
        </w:rPr>
        <w:t>[APPLICABLE TO HIGH SCHOOLS ONLY]</w:t>
      </w:r>
    </w:p>
    <w:p w14:paraId="7289BEBA" w14:textId="77777777" w:rsidR="00DB070B" w:rsidRPr="00F1616D" w:rsidRDefault="00DB070B" w:rsidP="00A02A3A">
      <w:pPr>
        <w:jc w:val="both"/>
        <w:rPr>
          <w:rFonts w:ascii="Calibri" w:hAnsi="Calibri" w:cs="Arial"/>
          <w:sz w:val="24"/>
          <w:szCs w:val="24"/>
          <w:u w:val="single"/>
          <w:lang w:val="en-US"/>
        </w:rPr>
      </w:pPr>
    </w:p>
    <w:p w14:paraId="2966D1D8"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Planteles Escolares Abiertos</w:t>
      </w:r>
      <w:r w:rsidRPr="00A02A3A">
        <w:rPr>
          <w:rFonts w:ascii="Calibri" w:hAnsi="Calibri" w:cs="Arial"/>
          <w:sz w:val="24"/>
          <w:szCs w:val="24"/>
        </w:rPr>
        <w:t xml:space="preserve"> (C.E. sección 44808.5)</w:t>
      </w:r>
    </w:p>
    <w:p w14:paraId="688D1113" w14:textId="77777777" w:rsidR="00A02A3A" w:rsidRPr="00A02A3A" w:rsidRDefault="00A02A3A" w:rsidP="00A02A3A">
      <w:pPr>
        <w:jc w:val="both"/>
        <w:rPr>
          <w:rFonts w:ascii="Calibri" w:hAnsi="Calibri" w:cs="Arial"/>
          <w:sz w:val="24"/>
          <w:szCs w:val="24"/>
        </w:rPr>
      </w:pPr>
    </w:p>
    <w:p w14:paraId="06D4FC4B" w14:textId="77777777" w:rsidR="00A02A3A" w:rsidRPr="00A02A3A" w:rsidRDefault="00A02A3A" w:rsidP="00A02A3A">
      <w:pPr>
        <w:jc w:val="both"/>
        <w:rPr>
          <w:rFonts w:ascii="Calibri" w:eastAsiaTheme="minorEastAsia" w:hAnsi="Calibri" w:cs="Arial"/>
          <w:b/>
          <w:i/>
          <w:color w:val="auto"/>
          <w:sz w:val="24"/>
          <w:szCs w:val="24"/>
          <w:lang w:val="en-US"/>
        </w:rPr>
      </w:pPr>
      <w:r w:rsidRPr="00A02A3A">
        <w:rPr>
          <w:rFonts w:ascii="Calibri" w:hAnsi="Calibri" w:cs="Arial"/>
          <w:sz w:val="24"/>
          <w:szCs w:val="24"/>
        </w:rPr>
        <w:tab/>
      </w:r>
      <w:r w:rsidRPr="00A02A3A">
        <w:rPr>
          <w:rFonts w:ascii="Calibri" w:eastAsiaTheme="minorEastAsia" w:hAnsi="Calibri" w:cs="Arial"/>
          <w:b/>
          <w:i/>
          <w:color w:val="auto"/>
          <w:sz w:val="24"/>
          <w:szCs w:val="24"/>
          <w:lang w:val="en-US"/>
        </w:rPr>
        <w:t>[Required ONLY for Open Campus Districts.]</w:t>
      </w:r>
    </w:p>
    <w:p w14:paraId="33DF7C6C" w14:textId="77777777" w:rsidR="00A02A3A" w:rsidRPr="00A02A3A" w:rsidRDefault="00A02A3A" w:rsidP="00A02A3A">
      <w:pPr>
        <w:jc w:val="both"/>
        <w:rPr>
          <w:rFonts w:ascii="Calibri" w:hAnsi="Calibri" w:cs="Arial"/>
          <w:sz w:val="24"/>
          <w:szCs w:val="24"/>
          <w:lang w:val="en-US"/>
        </w:rPr>
      </w:pPr>
    </w:p>
    <w:p w14:paraId="1FB51766" w14:textId="77777777" w:rsidR="00A02A3A" w:rsidRPr="00A02A3A" w:rsidRDefault="00A02A3A" w:rsidP="00A02A3A">
      <w:pPr>
        <w:ind w:left="720"/>
        <w:jc w:val="both"/>
        <w:rPr>
          <w:rFonts w:ascii="Calibri" w:hAnsi="Calibri" w:cs="Arial"/>
          <w:sz w:val="24"/>
          <w:szCs w:val="24"/>
        </w:rPr>
      </w:pPr>
      <w:proofErr w:type="gramStart"/>
      <w:r w:rsidRPr="00A02A3A">
        <w:rPr>
          <w:rFonts w:ascii="Calibri" w:hAnsi="Calibri" w:cs="Arial"/>
          <w:sz w:val="24"/>
          <w:szCs w:val="24"/>
        </w:rPr>
        <w:t>De acuerdo al</w:t>
      </w:r>
      <w:proofErr w:type="gramEnd"/>
      <w:r w:rsidRPr="00A02A3A">
        <w:rPr>
          <w:rFonts w:ascii="Calibri" w:hAnsi="Calibri" w:cs="Arial"/>
          <w:sz w:val="24"/>
          <w:szCs w:val="24"/>
        </w:rPr>
        <w:t xml:space="preserve"> C.E. sección 44808.5, la junta directiva del distrito ha decidido permitir que los alumnos inscritos en la Escuela Preparatoria </w:t>
      </w:r>
      <w:r w:rsidRPr="00A02A3A">
        <w:rPr>
          <w:rFonts w:ascii="Calibri" w:hAnsi="Calibri" w:cs="Arial"/>
          <w:b/>
          <w:i/>
          <w:sz w:val="24"/>
          <w:szCs w:val="24"/>
        </w:rPr>
        <w:t>[</w:t>
      </w:r>
      <w:proofErr w:type="spellStart"/>
      <w:r w:rsidRPr="00A02A3A">
        <w:rPr>
          <w:rFonts w:ascii="Calibri" w:hAnsi="Calibri" w:cs="Arial"/>
          <w:b/>
          <w:i/>
          <w:sz w:val="24"/>
          <w:szCs w:val="24"/>
        </w:rPr>
        <w:t>name</w:t>
      </w:r>
      <w:proofErr w:type="spellEnd"/>
      <w:r w:rsidRPr="00A02A3A">
        <w:rPr>
          <w:rFonts w:ascii="Calibri" w:hAnsi="Calibri" w:cs="Arial"/>
          <w:b/>
          <w:i/>
          <w:sz w:val="24"/>
          <w:szCs w:val="24"/>
        </w:rPr>
        <w:t>]</w:t>
      </w:r>
      <w:r w:rsidRPr="00A02A3A">
        <w:rPr>
          <w:rFonts w:ascii="Calibri" w:hAnsi="Calibri" w:cs="Arial"/>
          <w:sz w:val="24"/>
          <w:szCs w:val="24"/>
        </w:rPr>
        <w:t xml:space="preserve"> dejen los recintos escolares durante el período del almuerzo/comida.</w:t>
      </w:r>
    </w:p>
    <w:p w14:paraId="014F6792" w14:textId="77777777" w:rsidR="00A02A3A" w:rsidRPr="00A02A3A" w:rsidRDefault="00A02A3A" w:rsidP="00A02A3A">
      <w:pPr>
        <w:ind w:firstLine="576"/>
        <w:jc w:val="both"/>
        <w:rPr>
          <w:rFonts w:ascii="Calibri" w:hAnsi="Calibri" w:cs="Arial"/>
          <w:sz w:val="24"/>
          <w:szCs w:val="24"/>
        </w:rPr>
      </w:pPr>
      <w:r w:rsidRPr="00A02A3A">
        <w:rPr>
          <w:rFonts w:ascii="Calibri" w:hAnsi="Calibri" w:cs="Arial"/>
          <w:b/>
          <w:sz w:val="24"/>
          <w:szCs w:val="24"/>
        </w:rPr>
        <w:t xml:space="preserve">  </w:t>
      </w:r>
      <w:r w:rsidRPr="00A02A3A">
        <w:rPr>
          <w:rFonts w:ascii="Calibri" w:hAnsi="Calibri" w:cs="Arial"/>
          <w:sz w:val="24"/>
          <w:szCs w:val="24"/>
        </w:rPr>
        <w:t>C.E. sección 44808.5 indica que:</w:t>
      </w:r>
    </w:p>
    <w:p w14:paraId="5E44F267" w14:textId="77777777" w:rsidR="00A02A3A" w:rsidRPr="00A02A3A" w:rsidRDefault="00A02A3A" w:rsidP="00A02A3A">
      <w:pPr>
        <w:ind w:left="720"/>
        <w:jc w:val="both"/>
        <w:rPr>
          <w:rFonts w:ascii="Calibri" w:hAnsi="Calibri" w:cs="Arial"/>
          <w:sz w:val="24"/>
          <w:szCs w:val="24"/>
        </w:rPr>
      </w:pPr>
    </w:p>
    <w:p w14:paraId="16143343" w14:textId="77777777" w:rsid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“Ni el distrito escolar ni cualquier funcionario o empleado </w:t>
      </w:r>
      <w:proofErr w:type="gramStart"/>
      <w:r w:rsidRPr="00A02A3A">
        <w:rPr>
          <w:rFonts w:ascii="Calibri" w:hAnsi="Calibri" w:cs="Arial"/>
          <w:sz w:val="24"/>
          <w:szCs w:val="24"/>
        </w:rPr>
        <w:t>del mismo</w:t>
      </w:r>
      <w:proofErr w:type="gramEnd"/>
      <w:r w:rsidRPr="00A02A3A">
        <w:rPr>
          <w:rFonts w:ascii="Calibri" w:hAnsi="Calibri" w:cs="Arial"/>
          <w:sz w:val="24"/>
          <w:szCs w:val="24"/>
        </w:rPr>
        <w:t xml:space="preserve"> será responsable por la conducta o seguridad de cualquier alumno durante tal hora una vez que el alumno haya dejado los recintos escolares en conformidad a esta sección.”</w:t>
      </w:r>
    </w:p>
    <w:p w14:paraId="552E587A" w14:textId="77777777" w:rsidR="00E24F7A" w:rsidRDefault="00E24F7A" w:rsidP="00E24F7A">
      <w:pPr>
        <w:jc w:val="both"/>
        <w:rPr>
          <w:rFonts w:ascii="Calibri" w:hAnsi="Calibri" w:cs="Arial"/>
          <w:sz w:val="24"/>
          <w:szCs w:val="24"/>
        </w:rPr>
      </w:pPr>
    </w:p>
    <w:p w14:paraId="32C7D4C7" w14:textId="77777777" w:rsidR="00E24F7A" w:rsidRDefault="00E24F7A" w:rsidP="00E24F7A">
      <w:pPr>
        <w:jc w:val="both"/>
        <w:rPr>
          <w:rFonts w:ascii="Calibri" w:hAnsi="Calibri" w:cs="Arial"/>
          <w:sz w:val="24"/>
          <w:szCs w:val="24"/>
        </w:rPr>
      </w:pPr>
      <w:r>
        <w:rPr>
          <w:rFonts w:ascii="Calibri" w:hAnsi="Calibri" w:cs="Arial"/>
          <w:sz w:val="24"/>
          <w:szCs w:val="24"/>
          <w:u w:val="single"/>
        </w:rPr>
        <w:t>Matriculación Doble</w:t>
      </w:r>
      <w:r>
        <w:rPr>
          <w:rFonts w:ascii="Calibri" w:hAnsi="Calibri" w:cs="Arial"/>
          <w:sz w:val="24"/>
          <w:szCs w:val="24"/>
        </w:rPr>
        <w:t xml:space="preserve"> (C.E. sección 48980.6)</w:t>
      </w:r>
    </w:p>
    <w:p w14:paraId="6B54E0C6" w14:textId="323FFF78" w:rsidR="005A2693" w:rsidRDefault="005A2693" w:rsidP="00E24F7A">
      <w:pPr>
        <w:jc w:val="both"/>
        <w:rPr>
          <w:rFonts w:ascii="Calibri" w:hAnsi="Calibri" w:cs="Arial"/>
          <w:sz w:val="24"/>
          <w:szCs w:val="24"/>
        </w:rPr>
      </w:pPr>
      <w:r>
        <w:rPr>
          <w:rFonts w:ascii="Calibri" w:hAnsi="Calibri" w:cs="Arial"/>
          <w:sz w:val="24"/>
          <w:szCs w:val="24"/>
        </w:rPr>
        <w:tab/>
      </w:r>
    </w:p>
    <w:p w14:paraId="7DFB05C9" w14:textId="19B4900A" w:rsidR="005A2693" w:rsidRPr="005A2693" w:rsidRDefault="005A2693" w:rsidP="005A2693">
      <w:pPr>
        <w:ind w:left="576"/>
        <w:jc w:val="both"/>
        <w:rPr>
          <w:rFonts w:ascii="Calibri" w:hAnsi="Calibri" w:cs="Arial"/>
          <w:sz w:val="24"/>
          <w:szCs w:val="24"/>
          <w:lang w:val="en-US"/>
        </w:rPr>
      </w:pPr>
      <w:r w:rsidRPr="005A2693">
        <w:rPr>
          <w:rFonts w:ascii="Calibri" w:hAnsi="Calibri"/>
          <w:i/>
          <w:iCs/>
          <w:sz w:val="24"/>
          <w:szCs w:val="24"/>
          <w:highlight w:val="yellow"/>
          <w:lang w:val="en-US"/>
        </w:rPr>
        <w:t>If any dual enrollment or International Baccalaureate courses are offered by the district to high school students, Parents must be so advised.</w:t>
      </w:r>
    </w:p>
    <w:p w14:paraId="4EC7AE8A" w14:textId="77777777" w:rsidR="005A2693" w:rsidRDefault="005A2693" w:rsidP="00A02A3A">
      <w:pPr>
        <w:tabs>
          <w:tab w:val="left" w:pos="5280"/>
        </w:tabs>
        <w:jc w:val="both"/>
        <w:rPr>
          <w:rFonts w:ascii="Calibri" w:hAnsi="Calibri"/>
          <w:sz w:val="24"/>
          <w:szCs w:val="24"/>
          <w:lang w:val="en-US"/>
        </w:rPr>
      </w:pPr>
    </w:p>
    <w:p w14:paraId="03F1E6A4" w14:textId="77777777" w:rsidR="005A2693" w:rsidRPr="00A66F02" w:rsidRDefault="005A2693" w:rsidP="00A02A3A">
      <w:pPr>
        <w:tabs>
          <w:tab w:val="left" w:pos="5280"/>
        </w:tabs>
        <w:jc w:val="both"/>
        <w:rPr>
          <w:rFonts w:ascii="Calibri" w:hAnsi="Calibri"/>
          <w:sz w:val="24"/>
          <w:szCs w:val="24"/>
          <w:u w:val="single"/>
          <w:lang w:val="en-US"/>
        </w:rPr>
      </w:pPr>
    </w:p>
    <w:p w14:paraId="4BED5417" w14:textId="77777777" w:rsidR="005A2693" w:rsidRPr="00A66F02" w:rsidRDefault="005A2693" w:rsidP="00A02A3A">
      <w:pPr>
        <w:tabs>
          <w:tab w:val="left" w:pos="5280"/>
        </w:tabs>
        <w:jc w:val="both"/>
        <w:rPr>
          <w:rFonts w:ascii="Calibri" w:hAnsi="Calibri"/>
          <w:sz w:val="24"/>
          <w:szCs w:val="24"/>
          <w:u w:val="single"/>
          <w:lang w:val="en-US"/>
        </w:rPr>
      </w:pPr>
    </w:p>
    <w:p w14:paraId="5D8B89D9" w14:textId="77777777" w:rsidR="005A2693" w:rsidRPr="00A66F02" w:rsidRDefault="005A2693" w:rsidP="00A02A3A">
      <w:pPr>
        <w:tabs>
          <w:tab w:val="left" w:pos="5280"/>
        </w:tabs>
        <w:jc w:val="both"/>
        <w:rPr>
          <w:rFonts w:ascii="Calibri" w:hAnsi="Calibri"/>
          <w:sz w:val="24"/>
          <w:szCs w:val="24"/>
          <w:u w:val="single"/>
          <w:lang w:val="en-US"/>
        </w:rPr>
      </w:pPr>
    </w:p>
    <w:p w14:paraId="0A992BC3" w14:textId="6ABFDCEE" w:rsidR="005A2693" w:rsidRDefault="005A2693" w:rsidP="00A02A3A">
      <w:pPr>
        <w:tabs>
          <w:tab w:val="left" w:pos="5280"/>
        </w:tabs>
        <w:jc w:val="both"/>
        <w:rPr>
          <w:rFonts w:ascii="Calibri" w:hAnsi="Calibri"/>
          <w:sz w:val="24"/>
          <w:szCs w:val="24"/>
          <w:lang w:val="es-ES"/>
        </w:rPr>
      </w:pPr>
      <w:r w:rsidRPr="005A2693">
        <w:rPr>
          <w:rFonts w:ascii="Calibri" w:hAnsi="Calibri"/>
          <w:sz w:val="24"/>
          <w:szCs w:val="24"/>
          <w:u w:val="single"/>
          <w:lang w:val="es-ES"/>
        </w:rPr>
        <w:lastRenderedPageBreak/>
        <w:t xml:space="preserve">Programas de Aprendiz </w:t>
      </w:r>
      <w:r w:rsidRPr="005A2693">
        <w:rPr>
          <w:rFonts w:ascii="Calibri" w:hAnsi="Calibri"/>
          <w:sz w:val="24"/>
          <w:szCs w:val="24"/>
          <w:lang w:val="es-ES"/>
        </w:rPr>
        <w:t>(C.E</w:t>
      </w:r>
      <w:r>
        <w:rPr>
          <w:rFonts w:ascii="Calibri" w:hAnsi="Calibri"/>
          <w:sz w:val="24"/>
          <w:szCs w:val="24"/>
          <w:lang w:val="es-ES"/>
        </w:rPr>
        <w:t xml:space="preserve">. sección </w:t>
      </w:r>
      <w:r w:rsidRPr="005A2693">
        <w:rPr>
          <w:rFonts w:ascii="Calibri" w:hAnsi="Calibri"/>
          <w:sz w:val="24"/>
          <w:szCs w:val="24"/>
          <w:lang w:val="es-ES"/>
        </w:rPr>
        <w:t xml:space="preserve">48980 </w:t>
      </w:r>
      <w:r>
        <w:rPr>
          <w:rFonts w:ascii="Calibri" w:hAnsi="Calibri"/>
          <w:sz w:val="24"/>
          <w:szCs w:val="24"/>
          <w:lang w:val="es-ES"/>
        </w:rPr>
        <w:t>y</w:t>
      </w:r>
      <w:r w:rsidRPr="005A2693">
        <w:rPr>
          <w:rFonts w:ascii="Calibri" w:hAnsi="Calibri"/>
          <w:sz w:val="24"/>
          <w:szCs w:val="24"/>
          <w:lang w:val="es-ES"/>
        </w:rPr>
        <w:t xml:space="preserve"> 48940.5)</w:t>
      </w:r>
    </w:p>
    <w:p w14:paraId="43C113D4" w14:textId="77777777" w:rsidR="005A2693" w:rsidRPr="00A66F02" w:rsidRDefault="005A2693" w:rsidP="005A2693">
      <w:pPr>
        <w:autoSpaceDE w:val="0"/>
        <w:autoSpaceDN w:val="0"/>
        <w:adjustRightInd w:val="0"/>
        <w:spacing w:line="240" w:lineRule="auto"/>
        <w:ind w:left="720"/>
        <w:jc w:val="both"/>
        <w:rPr>
          <w:rFonts w:ascii="Calibri" w:eastAsiaTheme="minorEastAsia" w:hAnsi="Calibri" w:cs="Arial"/>
          <w:i/>
          <w:iCs/>
          <w:color w:val="auto"/>
          <w:sz w:val="24"/>
          <w:szCs w:val="24"/>
          <w:highlight w:val="yellow"/>
          <w:lang w:val="es-ES"/>
        </w:rPr>
      </w:pPr>
    </w:p>
    <w:p w14:paraId="08EB8FAA" w14:textId="4C5714AD" w:rsidR="005A2693" w:rsidRPr="005A2693" w:rsidRDefault="005A2693" w:rsidP="005A2693">
      <w:pPr>
        <w:autoSpaceDE w:val="0"/>
        <w:autoSpaceDN w:val="0"/>
        <w:adjustRightInd w:val="0"/>
        <w:spacing w:line="240" w:lineRule="auto"/>
        <w:ind w:left="720"/>
        <w:jc w:val="both"/>
        <w:rPr>
          <w:rFonts w:ascii="Calibri" w:eastAsiaTheme="minorEastAsia" w:hAnsi="Calibri" w:cs="Arial"/>
          <w:color w:val="FF0000"/>
          <w:sz w:val="24"/>
          <w:szCs w:val="24"/>
          <w:lang w:val="en-US"/>
        </w:rPr>
      </w:pPr>
      <w:r w:rsidRPr="005A2693">
        <w:rPr>
          <w:rFonts w:ascii="Calibri" w:eastAsiaTheme="minorEastAsia" w:hAnsi="Calibri" w:cs="Arial"/>
          <w:i/>
          <w:iCs/>
          <w:color w:val="auto"/>
          <w:sz w:val="24"/>
          <w:szCs w:val="24"/>
          <w:highlight w:val="yellow"/>
          <w:lang w:val="en-US"/>
        </w:rPr>
        <w:t>If the district offers any local apprenticeship programs or pre-apprenticeships, the parents of 11</w:t>
      </w:r>
      <w:r w:rsidRPr="005A2693">
        <w:rPr>
          <w:rFonts w:ascii="Calibri" w:eastAsiaTheme="minorEastAsia" w:hAnsi="Calibri" w:cs="Arial"/>
          <w:i/>
          <w:iCs/>
          <w:color w:val="auto"/>
          <w:sz w:val="24"/>
          <w:szCs w:val="24"/>
          <w:highlight w:val="yellow"/>
          <w:vertAlign w:val="superscript"/>
          <w:lang w:val="en-US"/>
        </w:rPr>
        <w:t>th</w:t>
      </w:r>
      <w:r w:rsidRPr="005A2693">
        <w:rPr>
          <w:rFonts w:ascii="Calibri" w:eastAsiaTheme="minorEastAsia" w:hAnsi="Calibri" w:cs="Arial"/>
          <w:i/>
          <w:iCs/>
          <w:color w:val="auto"/>
          <w:sz w:val="24"/>
          <w:szCs w:val="24"/>
          <w:highlight w:val="yellow"/>
          <w:lang w:val="en-US"/>
        </w:rPr>
        <w:t xml:space="preserve"> and 12</w:t>
      </w:r>
      <w:r w:rsidRPr="005A2693">
        <w:rPr>
          <w:rFonts w:ascii="Calibri" w:eastAsiaTheme="minorEastAsia" w:hAnsi="Calibri" w:cs="Arial"/>
          <w:i/>
          <w:iCs/>
          <w:color w:val="auto"/>
          <w:sz w:val="24"/>
          <w:szCs w:val="24"/>
          <w:highlight w:val="yellow"/>
          <w:vertAlign w:val="superscript"/>
          <w:lang w:val="en-US"/>
        </w:rPr>
        <w:t>th</w:t>
      </w:r>
      <w:r w:rsidRPr="005A2693">
        <w:rPr>
          <w:rFonts w:ascii="Calibri" w:eastAsiaTheme="minorEastAsia" w:hAnsi="Calibri" w:cs="Arial"/>
          <w:i/>
          <w:iCs/>
          <w:color w:val="auto"/>
          <w:sz w:val="24"/>
          <w:szCs w:val="24"/>
          <w:highlight w:val="yellow"/>
          <w:lang w:val="en-US"/>
        </w:rPr>
        <w:t xml:space="preserve"> grade students must be so notified</w:t>
      </w:r>
      <w:r w:rsidRPr="005A2693">
        <w:rPr>
          <w:rFonts w:ascii="Calibri" w:eastAsiaTheme="minorEastAsia" w:hAnsi="Calibri" w:cs="Arial"/>
          <w:color w:val="auto"/>
          <w:sz w:val="24"/>
          <w:szCs w:val="24"/>
          <w:highlight w:val="yellow"/>
          <w:lang w:val="en-US"/>
        </w:rPr>
        <w:t>.</w:t>
      </w:r>
      <w:r w:rsidRPr="005A2693">
        <w:rPr>
          <w:rFonts w:ascii="Calibri" w:eastAsiaTheme="minorEastAsia" w:hAnsi="Calibri" w:cs="Arial"/>
          <w:color w:val="FF0000"/>
          <w:sz w:val="24"/>
          <w:szCs w:val="24"/>
          <w:lang w:val="en-US"/>
        </w:rPr>
        <w:t xml:space="preserve"> </w:t>
      </w:r>
    </w:p>
    <w:p w14:paraId="1FFF481D" w14:textId="4621E17B" w:rsidR="00A02A3A" w:rsidRPr="005A2693" w:rsidRDefault="005A2693" w:rsidP="00A02A3A">
      <w:pPr>
        <w:tabs>
          <w:tab w:val="left" w:pos="5280"/>
        </w:tabs>
        <w:jc w:val="both"/>
        <w:rPr>
          <w:rFonts w:ascii="Calibri" w:hAnsi="Calibri"/>
          <w:sz w:val="24"/>
          <w:szCs w:val="24"/>
          <w:lang w:val="en-US"/>
        </w:rPr>
      </w:pPr>
      <w:r w:rsidRPr="005A2693">
        <w:rPr>
          <w:rFonts w:ascii="Calibri" w:hAnsi="Calibri"/>
          <w:sz w:val="24"/>
          <w:szCs w:val="24"/>
          <w:lang w:val="en-US"/>
        </w:rPr>
        <w:tab/>
      </w:r>
      <w:r w:rsidR="00A02A3A" w:rsidRPr="005A2693">
        <w:rPr>
          <w:rFonts w:ascii="Calibri" w:hAnsi="Calibri"/>
          <w:sz w:val="24"/>
          <w:szCs w:val="24"/>
          <w:lang w:val="en-US"/>
        </w:rPr>
        <w:tab/>
      </w:r>
    </w:p>
    <w:p w14:paraId="1F7E51E9"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Divulgar Información a Representantes de los Servicios Militares</w:t>
      </w:r>
      <w:r w:rsidRPr="00A02A3A">
        <w:rPr>
          <w:rFonts w:ascii="Calibri" w:hAnsi="Calibri" w:cs="Arial"/>
          <w:sz w:val="24"/>
          <w:szCs w:val="24"/>
        </w:rPr>
        <w:t xml:space="preserve"> (20 USC 7908)</w:t>
      </w:r>
    </w:p>
    <w:p w14:paraId="7B9AEFE7" w14:textId="77777777" w:rsidR="005A2693" w:rsidRDefault="005A2693" w:rsidP="005A2693">
      <w:pPr>
        <w:jc w:val="both"/>
        <w:rPr>
          <w:rFonts w:ascii="Calibri" w:hAnsi="Calibri" w:cs="Arial"/>
          <w:sz w:val="24"/>
          <w:szCs w:val="24"/>
        </w:rPr>
      </w:pPr>
    </w:p>
    <w:p w14:paraId="794DA49A" w14:textId="3F069BFC" w:rsidR="00A02A3A" w:rsidRPr="00A02A3A" w:rsidRDefault="00A02A3A" w:rsidP="005A2693">
      <w:pPr>
        <w:ind w:left="576"/>
        <w:jc w:val="both"/>
        <w:rPr>
          <w:rFonts w:ascii="Calibri" w:hAnsi="Calibri" w:cs="Arial"/>
          <w:sz w:val="24"/>
          <w:szCs w:val="24"/>
        </w:rPr>
      </w:pPr>
      <w:bookmarkStart w:id="23" w:name="_Hlk202178417"/>
      <w:r w:rsidRPr="00A02A3A">
        <w:rPr>
          <w:rFonts w:ascii="Calibri" w:hAnsi="Calibri" w:cs="Arial"/>
          <w:sz w:val="24"/>
          <w:szCs w:val="24"/>
        </w:rPr>
        <w:t xml:space="preserve">La ley federal requiere que los distritos escolares que reciben asistencia bajo la Ley de </w:t>
      </w:r>
      <w:bookmarkEnd w:id="23"/>
      <w:r w:rsidRPr="00A02A3A">
        <w:rPr>
          <w:rFonts w:ascii="Calibri" w:hAnsi="Calibri" w:cs="Arial"/>
          <w:sz w:val="24"/>
          <w:szCs w:val="24"/>
        </w:rPr>
        <w:t>Ningún Niño se Quede Atrás, les proporcionen a reclutas militares el mismo acceso a los alumnos de secundaria como se provee a instituciones de educación superior o a posibles empleadores.  Los padres pueden solicitar que el distrito no dé a conocer el nombre del alumno, domicilio y número telefónico sin previo consentimiento por escrito.  Una notificación por escrito debe ser presentada en la escuela si los padres desean negar acceso a esta información.</w:t>
      </w:r>
    </w:p>
    <w:p w14:paraId="32B09890" w14:textId="77777777" w:rsidR="00A02A3A" w:rsidRPr="00A02A3A" w:rsidRDefault="00A02A3A" w:rsidP="00A02A3A">
      <w:pPr>
        <w:jc w:val="both"/>
        <w:rPr>
          <w:rFonts w:ascii="Calibri" w:hAnsi="Calibri"/>
          <w:sz w:val="24"/>
          <w:szCs w:val="24"/>
        </w:rPr>
      </w:pPr>
    </w:p>
    <w:p w14:paraId="3BD9A674" w14:textId="77777777" w:rsidR="00A02A3A" w:rsidRPr="00A02A3A" w:rsidRDefault="00A02A3A" w:rsidP="00C94D45">
      <w:pPr>
        <w:keepNext/>
        <w:keepLines/>
        <w:widowControl w:val="0"/>
        <w:jc w:val="both"/>
        <w:rPr>
          <w:rFonts w:ascii="Calibri" w:hAnsi="Calibri" w:cs="Arial"/>
          <w:sz w:val="24"/>
          <w:szCs w:val="24"/>
        </w:rPr>
      </w:pPr>
      <w:r w:rsidRPr="00A02A3A">
        <w:rPr>
          <w:rFonts w:ascii="Calibri" w:hAnsi="Calibri" w:cs="Arial"/>
          <w:sz w:val="24"/>
          <w:szCs w:val="24"/>
          <w:u w:val="single"/>
        </w:rPr>
        <w:t xml:space="preserve">Examen de </w:t>
      </w:r>
      <w:r w:rsidR="00DB070B">
        <w:rPr>
          <w:rFonts w:ascii="Calibri" w:hAnsi="Calibri" w:cs="Arial"/>
          <w:sz w:val="24"/>
          <w:szCs w:val="24"/>
          <w:u w:val="single"/>
        </w:rPr>
        <w:t>Aptitud</w:t>
      </w:r>
      <w:r w:rsidRPr="00A02A3A">
        <w:rPr>
          <w:rFonts w:ascii="Calibri" w:hAnsi="Calibri" w:cs="Arial"/>
          <w:sz w:val="24"/>
          <w:szCs w:val="24"/>
          <w:u w:val="single"/>
        </w:rPr>
        <w:t xml:space="preserve"> de </w:t>
      </w:r>
      <w:r w:rsidR="00DB070B">
        <w:rPr>
          <w:rFonts w:ascii="Calibri" w:hAnsi="Calibri" w:cs="Arial"/>
          <w:sz w:val="24"/>
          <w:szCs w:val="24"/>
          <w:u w:val="single"/>
        </w:rPr>
        <w:t>las</w:t>
      </w:r>
      <w:r w:rsidRPr="00A02A3A">
        <w:rPr>
          <w:rFonts w:ascii="Calibri" w:hAnsi="Calibri" w:cs="Arial"/>
          <w:sz w:val="24"/>
          <w:szCs w:val="24"/>
          <w:u w:val="single"/>
        </w:rPr>
        <w:t xml:space="preserve"> Preparatoria</w:t>
      </w:r>
      <w:r w:rsidR="00DB070B">
        <w:rPr>
          <w:rFonts w:ascii="Calibri" w:hAnsi="Calibri" w:cs="Arial"/>
          <w:sz w:val="24"/>
          <w:szCs w:val="24"/>
          <w:u w:val="single"/>
        </w:rPr>
        <w:t>s</w:t>
      </w:r>
      <w:r w:rsidRPr="00A02A3A">
        <w:rPr>
          <w:rFonts w:ascii="Calibri" w:hAnsi="Calibri" w:cs="Arial"/>
          <w:sz w:val="24"/>
          <w:szCs w:val="24"/>
          <w:u w:val="single"/>
        </w:rPr>
        <w:t xml:space="preserve"> de California</w:t>
      </w:r>
      <w:r w:rsidRPr="00A02A3A">
        <w:rPr>
          <w:rFonts w:ascii="Calibri" w:hAnsi="Calibri" w:cs="Arial"/>
          <w:sz w:val="24"/>
          <w:szCs w:val="24"/>
        </w:rPr>
        <w:t xml:space="preserve"> (5 CCR 11523; C.E. sección 48412)</w:t>
      </w:r>
    </w:p>
    <w:p w14:paraId="27D37753" w14:textId="77777777" w:rsidR="00A02A3A" w:rsidRPr="00A02A3A" w:rsidRDefault="00A02A3A" w:rsidP="00C94D45">
      <w:pPr>
        <w:keepNext/>
        <w:keepLines/>
        <w:widowControl w:val="0"/>
        <w:jc w:val="both"/>
        <w:rPr>
          <w:rFonts w:ascii="Calibri" w:hAnsi="Calibri" w:cs="Arial"/>
          <w:sz w:val="24"/>
          <w:szCs w:val="24"/>
        </w:rPr>
      </w:pPr>
    </w:p>
    <w:p w14:paraId="7695740E" w14:textId="77777777" w:rsidR="00523040" w:rsidRPr="000B6DB1" w:rsidRDefault="00A02A3A" w:rsidP="00C94D45">
      <w:pPr>
        <w:keepNext/>
        <w:keepLines/>
        <w:widowControl w:val="0"/>
        <w:ind w:left="720"/>
        <w:jc w:val="both"/>
        <w:rPr>
          <w:rFonts w:ascii="Calibri" w:hAnsi="Calibri" w:cs="Arial"/>
          <w:sz w:val="24"/>
          <w:szCs w:val="24"/>
        </w:rPr>
      </w:pPr>
      <w:r w:rsidRPr="00A02A3A">
        <w:rPr>
          <w:rFonts w:ascii="Calibri" w:hAnsi="Calibri" w:cs="Arial"/>
          <w:sz w:val="24"/>
          <w:szCs w:val="24"/>
        </w:rPr>
        <w:t xml:space="preserve">El Examen de Competencia de Escuela Preparatoria de California (“CHSPE” </w:t>
      </w:r>
      <w:r w:rsidRPr="00A02A3A">
        <w:rPr>
          <w:rFonts w:ascii="Calibri" w:hAnsi="Calibri" w:cs="Arial"/>
          <w:i/>
          <w:sz w:val="24"/>
          <w:szCs w:val="24"/>
        </w:rPr>
        <w:t>por sus siglas en inglés</w:t>
      </w:r>
      <w:r w:rsidRPr="00A02A3A">
        <w:rPr>
          <w:rFonts w:ascii="Calibri" w:hAnsi="Calibri" w:cs="Arial"/>
          <w:sz w:val="24"/>
          <w:szCs w:val="24"/>
        </w:rPr>
        <w:t xml:space="preserve">) es un examen voluntario que evalúa competencia básica en lectura, escritura, y habilidades matemáticas enseñadas en las escuelas públicas.  Los alumnos elegibles que aprueban el examen CHSPE son premiados con un Certificado de Competencia por el consejo de Educación.  Un alumno(a) que recibe un Certificado de Competencia puede, con apruebo verificado de los padres, dejar la escuela preparatoria con anticipo.  El Certificado de Competencia, sin embargo, no es un equivalente de haber completado todos los trabajos de los cursos que se requieren para la graduación regular de la preparatoria.  Para más información, incluyendo las fechas de la administración y fechas límites de registro, visite el siguiente sitio web: </w:t>
      </w:r>
      <w:hyperlink r:id="rId26" w:history="1">
        <w:r w:rsidRPr="00A02A3A">
          <w:rPr>
            <w:rFonts w:ascii="Calibri" w:hAnsi="Calibri" w:cs="Arial"/>
            <w:color w:val="0000FF"/>
            <w:sz w:val="24"/>
            <w:szCs w:val="24"/>
            <w:u w:val="single"/>
          </w:rPr>
          <w:t>http://www.chspe.net/</w:t>
        </w:r>
      </w:hyperlink>
      <w:r w:rsidRPr="00A02A3A">
        <w:rPr>
          <w:rFonts w:ascii="Calibri" w:hAnsi="Calibri" w:cs="Arial"/>
          <w:sz w:val="24"/>
          <w:szCs w:val="24"/>
        </w:rPr>
        <w:t xml:space="preserve">. </w:t>
      </w:r>
    </w:p>
    <w:p w14:paraId="5E92332C" w14:textId="77777777" w:rsidR="00523040" w:rsidRDefault="00523040" w:rsidP="00A02A3A">
      <w:pPr>
        <w:jc w:val="both"/>
        <w:rPr>
          <w:rFonts w:ascii="Calibri" w:hAnsi="Calibri"/>
          <w:sz w:val="24"/>
          <w:szCs w:val="24"/>
          <w:u w:val="single"/>
        </w:rPr>
      </w:pPr>
    </w:p>
    <w:p w14:paraId="29C20304" w14:textId="77777777" w:rsidR="00A02A3A" w:rsidRPr="00A02A3A" w:rsidRDefault="00A02A3A" w:rsidP="00A02A3A">
      <w:pPr>
        <w:jc w:val="both"/>
        <w:rPr>
          <w:rFonts w:ascii="Calibri" w:hAnsi="Calibri"/>
          <w:sz w:val="24"/>
          <w:szCs w:val="24"/>
        </w:rPr>
      </w:pPr>
      <w:r w:rsidRPr="00A02A3A">
        <w:rPr>
          <w:rFonts w:ascii="Calibri" w:hAnsi="Calibri"/>
          <w:sz w:val="24"/>
          <w:szCs w:val="24"/>
          <w:u w:val="single"/>
        </w:rPr>
        <w:t>Estatus del Solicitante para el Programa Automático Cal Grant – Optar No Participar</w:t>
      </w:r>
      <w:r w:rsidRPr="00A02A3A">
        <w:rPr>
          <w:rFonts w:ascii="Calibri" w:hAnsi="Calibri"/>
          <w:sz w:val="24"/>
          <w:szCs w:val="24"/>
        </w:rPr>
        <w:t xml:space="preserve"> (C.E. sección 69432.9)</w:t>
      </w:r>
    </w:p>
    <w:p w14:paraId="12FA76BD" w14:textId="77777777" w:rsidR="00A02A3A" w:rsidRPr="00A02A3A" w:rsidRDefault="00A02A3A" w:rsidP="00A02A3A">
      <w:pPr>
        <w:jc w:val="both"/>
        <w:rPr>
          <w:rFonts w:ascii="Calibri" w:hAnsi="Calibri"/>
          <w:sz w:val="24"/>
          <w:szCs w:val="24"/>
        </w:rPr>
      </w:pPr>
    </w:p>
    <w:p w14:paraId="2DA9F2AC" w14:textId="77777777" w:rsidR="00A02A3A" w:rsidRDefault="00BC0D94" w:rsidP="00A02A3A">
      <w:pPr>
        <w:ind w:left="720"/>
        <w:jc w:val="both"/>
        <w:rPr>
          <w:rFonts w:ascii="Calibri" w:hAnsi="Calibri"/>
          <w:i/>
          <w:sz w:val="24"/>
          <w:szCs w:val="24"/>
          <w:lang w:val="en-US"/>
        </w:rPr>
      </w:pPr>
      <w:r w:rsidRPr="00BC0D94">
        <w:rPr>
          <w:rFonts w:ascii="Calibri" w:hAnsi="Calibri"/>
          <w:i/>
          <w:sz w:val="24"/>
          <w:szCs w:val="24"/>
          <w:lang w:val="en-US"/>
        </w:rPr>
        <w:t xml:space="preserve">[Districts must notify students enrolled in grade 12 that unless they opt </w:t>
      </w:r>
      <w:proofErr w:type="gramStart"/>
      <w:r w:rsidRPr="00BC0D94">
        <w:rPr>
          <w:rFonts w:ascii="Calibri" w:hAnsi="Calibri"/>
          <w:i/>
          <w:sz w:val="24"/>
          <w:szCs w:val="24"/>
          <w:lang w:val="en-US"/>
        </w:rPr>
        <w:t>out</w:t>
      </w:r>
      <w:proofErr w:type="gramEnd"/>
      <w:r w:rsidRPr="00BC0D94">
        <w:rPr>
          <w:rFonts w:ascii="Calibri" w:hAnsi="Calibri"/>
          <w:i/>
          <w:sz w:val="24"/>
          <w:szCs w:val="24"/>
          <w:lang w:val="en-US"/>
        </w:rPr>
        <w:t xml:space="preserve"> they will be automatically deemed a Cal Grant applicant, and their grade point average will be submitted electronically to the Student Aid Commission.  This written notice must be provided to all grade 12 students, and to the parents of students who are under 18, by October 15 of the student’s twelfth grade year.  Eligible students and parents may opt out within </w:t>
      </w:r>
      <w:proofErr w:type="gramStart"/>
      <w:r w:rsidRPr="00BC0D94">
        <w:rPr>
          <w:rFonts w:ascii="Calibri" w:hAnsi="Calibri"/>
          <w:i/>
          <w:sz w:val="24"/>
          <w:szCs w:val="24"/>
          <w:lang w:val="en-US"/>
        </w:rPr>
        <w:t>a period of time</w:t>
      </w:r>
      <w:proofErr w:type="gramEnd"/>
      <w:r w:rsidRPr="00BC0D94">
        <w:rPr>
          <w:rFonts w:ascii="Calibri" w:hAnsi="Calibri"/>
          <w:i/>
          <w:sz w:val="24"/>
          <w:szCs w:val="24"/>
          <w:lang w:val="en-US"/>
        </w:rPr>
        <w:t xml:space="preserve">, not less than 30 days, set by the district.  The notice must indicate when the school will send grade point averages to the Commission.  Select these two dates and </w:t>
      </w:r>
      <w:proofErr w:type="gramStart"/>
      <w:r w:rsidRPr="00BC0D94">
        <w:rPr>
          <w:rFonts w:ascii="Calibri" w:hAnsi="Calibri"/>
          <w:i/>
          <w:sz w:val="24"/>
          <w:szCs w:val="24"/>
          <w:lang w:val="en-US"/>
        </w:rPr>
        <w:t>insert</w:t>
      </w:r>
      <w:proofErr w:type="gramEnd"/>
      <w:r w:rsidRPr="00BC0D94">
        <w:rPr>
          <w:rFonts w:ascii="Calibri" w:hAnsi="Calibri"/>
          <w:i/>
          <w:sz w:val="24"/>
          <w:szCs w:val="24"/>
          <w:lang w:val="en-US"/>
        </w:rPr>
        <w:t xml:space="preserve"> in the blanks below.]</w:t>
      </w:r>
    </w:p>
    <w:p w14:paraId="6BCF8B4C" w14:textId="77777777" w:rsidR="00BC0D94" w:rsidRPr="00BC0D94" w:rsidRDefault="00BC0D94" w:rsidP="00A02A3A">
      <w:pPr>
        <w:ind w:left="720"/>
        <w:jc w:val="both"/>
        <w:rPr>
          <w:rFonts w:ascii="Calibri" w:hAnsi="Calibri"/>
          <w:sz w:val="24"/>
          <w:szCs w:val="24"/>
          <w:lang w:val="en-US"/>
        </w:rPr>
      </w:pPr>
    </w:p>
    <w:p w14:paraId="141FC225" w14:textId="77777777" w:rsidR="00A02A3A" w:rsidRPr="00A02A3A" w:rsidRDefault="00A02A3A" w:rsidP="00A02A3A">
      <w:pPr>
        <w:ind w:left="720"/>
        <w:jc w:val="both"/>
        <w:rPr>
          <w:rFonts w:ascii="Calibri" w:hAnsi="Calibri"/>
          <w:sz w:val="24"/>
          <w:szCs w:val="24"/>
          <w:u w:val="single"/>
        </w:rPr>
      </w:pPr>
      <w:r w:rsidRPr="00A02A3A">
        <w:rPr>
          <w:rFonts w:ascii="Calibri" w:hAnsi="Calibri"/>
          <w:sz w:val="24"/>
          <w:szCs w:val="24"/>
        </w:rPr>
        <w:t xml:space="preserve">El distrito debe entregar una notificación para el 15 de octubre del grado 12 de un estudiante en el ciclo académico para cada alumno de grado 12 (y para un alumno menor de 18 </w:t>
      </w:r>
      <w:proofErr w:type="gramStart"/>
      <w:r w:rsidRPr="00A02A3A">
        <w:rPr>
          <w:rFonts w:ascii="Calibri" w:hAnsi="Calibri"/>
          <w:sz w:val="24"/>
          <w:szCs w:val="24"/>
        </w:rPr>
        <w:t>años de edad</w:t>
      </w:r>
      <w:proofErr w:type="gramEnd"/>
      <w:r w:rsidRPr="00A02A3A">
        <w:rPr>
          <w:rFonts w:ascii="Calibri" w:hAnsi="Calibri"/>
          <w:sz w:val="24"/>
          <w:szCs w:val="24"/>
        </w:rPr>
        <w:t xml:space="preserve">, su padre o tutor) que el estudiante será considerado como un solicitante de la Cal Grant a menos que el estudiante opte no participar dentro de un periodo de tiempo.  </w:t>
      </w:r>
      <w:r w:rsidRPr="00A02A3A">
        <w:rPr>
          <w:rFonts w:ascii="Calibri" w:hAnsi="Calibri"/>
          <w:b/>
          <w:sz w:val="24"/>
          <w:szCs w:val="24"/>
        </w:rPr>
        <w:t>ESTA ES SU NOTIFICACIÓN</w:t>
      </w:r>
      <w:r w:rsidRPr="00A02A3A">
        <w:rPr>
          <w:rFonts w:ascii="Calibri" w:hAnsi="Calibri"/>
          <w:sz w:val="24"/>
          <w:szCs w:val="24"/>
        </w:rPr>
        <w:t xml:space="preserve">.  Puede optar no participar de dicha designación automática al tramitar una petición por escrito de no participar para el </w:t>
      </w:r>
      <w:r w:rsidRPr="00A02A3A">
        <w:rPr>
          <w:rFonts w:ascii="Calibri" w:hAnsi="Calibri"/>
          <w:b/>
          <w:i/>
          <w:sz w:val="24"/>
          <w:szCs w:val="24"/>
        </w:rPr>
        <w:t>[date]</w:t>
      </w:r>
      <w:r w:rsidRPr="00A02A3A">
        <w:rPr>
          <w:rFonts w:ascii="Calibri" w:hAnsi="Calibri"/>
          <w:sz w:val="24"/>
          <w:szCs w:val="24"/>
        </w:rPr>
        <w:t xml:space="preserve"> </w:t>
      </w:r>
      <w:r w:rsidRPr="00A02A3A">
        <w:rPr>
          <w:rFonts w:ascii="Calibri" w:hAnsi="Calibri"/>
          <w:sz w:val="24"/>
          <w:szCs w:val="24"/>
        </w:rPr>
        <w:lastRenderedPageBreak/>
        <w:t xml:space="preserve">del grado 12 del ciclo académico.  Los promedios escolares de calificaciones se enviarán a la Comisión de Ayuda Estudiantil iniciando el </w:t>
      </w:r>
      <w:r w:rsidRPr="00A02A3A">
        <w:rPr>
          <w:rFonts w:ascii="Calibri" w:hAnsi="Calibri"/>
          <w:b/>
          <w:i/>
          <w:sz w:val="24"/>
          <w:szCs w:val="24"/>
        </w:rPr>
        <w:t>[date]</w:t>
      </w:r>
      <w:r w:rsidRPr="00A02A3A">
        <w:rPr>
          <w:rFonts w:ascii="Calibri" w:hAnsi="Calibri"/>
          <w:sz w:val="24"/>
          <w:szCs w:val="24"/>
        </w:rPr>
        <w:t xml:space="preserve"> de cada año.  Hasta que un estudiante no cumpla los 18 </w:t>
      </w:r>
      <w:proofErr w:type="gramStart"/>
      <w:r w:rsidRPr="00A02A3A">
        <w:rPr>
          <w:rFonts w:ascii="Calibri" w:hAnsi="Calibri"/>
          <w:sz w:val="24"/>
          <w:szCs w:val="24"/>
        </w:rPr>
        <w:t>años de edad</w:t>
      </w:r>
      <w:proofErr w:type="gramEnd"/>
      <w:r w:rsidRPr="00A02A3A">
        <w:rPr>
          <w:rFonts w:ascii="Calibri" w:hAnsi="Calibri"/>
          <w:sz w:val="24"/>
          <w:szCs w:val="24"/>
        </w:rPr>
        <w:t xml:space="preserve">, solo un padre/tutor puede optar no participar; una vez que un estudiante cumpla 18 </w:t>
      </w:r>
      <w:proofErr w:type="gramStart"/>
      <w:r w:rsidRPr="00A02A3A">
        <w:rPr>
          <w:rFonts w:ascii="Calibri" w:hAnsi="Calibri"/>
          <w:sz w:val="24"/>
          <w:szCs w:val="24"/>
        </w:rPr>
        <w:t>años de edad</w:t>
      </w:r>
      <w:proofErr w:type="gramEnd"/>
      <w:r w:rsidRPr="00A02A3A">
        <w:rPr>
          <w:rFonts w:ascii="Calibri" w:hAnsi="Calibri"/>
          <w:sz w:val="24"/>
          <w:szCs w:val="24"/>
        </w:rPr>
        <w:t>, solo el estudiante puede optar no participar, si previo a la conclusión del periodo de notificación, el estudiante puede optar sí participar sobre la previa decisión de no participar por parte de un padre/tutor.</w:t>
      </w:r>
    </w:p>
    <w:p w14:paraId="2167CFB3" w14:textId="77777777" w:rsidR="00A02A3A" w:rsidRPr="00A02A3A" w:rsidRDefault="00A02A3A" w:rsidP="00A02A3A">
      <w:pPr>
        <w:jc w:val="both"/>
        <w:rPr>
          <w:rFonts w:ascii="Calibri" w:hAnsi="Calibri"/>
          <w:sz w:val="24"/>
          <w:szCs w:val="24"/>
        </w:rPr>
      </w:pPr>
    </w:p>
    <w:p w14:paraId="2697B9BB" w14:textId="77777777" w:rsidR="00A02A3A" w:rsidRPr="00A02A3A" w:rsidRDefault="00A02A3A" w:rsidP="00A02A3A">
      <w:pPr>
        <w:jc w:val="both"/>
        <w:rPr>
          <w:rFonts w:ascii="Calibri" w:hAnsi="Calibri" w:cs="Arial"/>
          <w:b/>
          <w:sz w:val="24"/>
          <w:szCs w:val="24"/>
        </w:rPr>
      </w:pPr>
      <w:r w:rsidRPr="00A02A3A">
        <w:rPr>
          <w:rFonts w:ascii="Calibri" w:hAnsi="Calibri" w:cs="Arial"/>
          <w:sz w:val="24"/>
          <w:szCs w:val="24"/>
          <w:u w:val="single"/>
        </w:rPr>
        <w:t>Requisitos de Admisión a la Universidad y Educación de Carrera Técnica</w:t>
      </w:r>
      <w:r w:rsidRPr="00A02A3A">
        <w:rPr>
          <w:rFonts w:ascii="Calibri" w:hAnsi="Calibri" w:cs="Arial"/>
          <w:b/>
          <w:sz w:val="24"/>
          <w:szCs w:val="24"/>
        </w:rPr>
        <w:t xml:space="preserve"> </w:t>
      </w:r>
      <w:r w:rsidRPr="00A02A3A">
        <w:rPr>
          <w:rFonts w:ascii="Calibri" w:hAnsi="Calibri" w:cs="Arial"/>
          <w:sz w:val="24"/>
          <w:szCs w:val="24"/>
        </w:rPr>
        <w:t>(C.E. secciones 51229 y 51225.3)</w:t>
      </w:r>
    </w:p>
    <w:p w14:paraId="25BCFB26" w14:textId="77777777" w:rsidR="00A02A3A" w:rsidRPr="00A02A3A" w:rsidRDefault="00A02A3A" w:rsidP="00A02A3A">
      <w:pPr>
        <w:jc w:val="both"/>
        <w:rPr>
          <w:rFonts w:ascii="Calibri" w:hAnsi="Calibri" w:cs="Arial"/>
          <w:b/>
          <w:sz w:val="24"/>
          <w:szCs w:val="24"/>
        </w:rPr>
      </w:pPr>
    </w:p>
    <w:p w14:paraId="5DFBADD4" w14:textId="77777777" w:rsidR="00A02A3A" w:rsidRPr="00841AB2" w:rsidRDefault="00841AB2" w:rsidP="00A02A3A">
      <w:pPr>
        <w:ind w:left="720"/>
        <w:jc w:val="both"/>
        <w:rPr>
          <w:rFonts w:ascii="Calibri" w:hAnsi="Calibri" w:cs="Arial"/>
          <w:i/>
          <w:sz w:val="24"/>
          <w:szCs w:val="24"/>
          <w:lang w:val="en-US"/>
        </w:rPr>
      </w:pPr>
      <w:r w:rsidRPr="00841AB2">
        <w:rPr>
          <w:rFonts w:ascii="Calibri" w:hAnsi="Calibri" w:cs="Arial"/>
          <w:i/>
          <w:sz w:val="24"/>
          <w:szCs w:val="24"/>
          <w:lang w:val="en-US"/>
        </w:rPr>
        <w:t xml:space="preserve">[Each district offering grades 9-12 must provide parents with an annual written notification of the College Admission Requirements and Career Technical Education (“CTE”) information.  It is recommended that each high school district </w:t>
      </w:r>
      <w:proofErr w:type="gramStart"/>
      <w:r w:rsidRPr="00841AB2">
        <w:rPr>
          <w:rFonts w:ascii="Calibri" w:hAnsi="Calibri" w:cs="Arial"/>
          <w:i/>
          <w:sz w:val="24"/>
          <w:szCs w:val="24"/>
          <w:lang w:val="en-US"/>
        </w:rPr>
        <w:t>include</w:t>
      </w:r>
      <w:proofErr w:type="gramEnd"/>
      <w:r w:rsidRPr="00841AB2">
        <w:rPr>
          <w:rFonts w:ascii="Calibri" w:hAnsi="Calibri" w:cs="Arial"/>
          <w:i/>
          <w:sz w:val="24"/>
          <w:szCs w:val="24"/>
          <w:lang w:val="en-US"/>
        </w:rPr>
        <w:t xml:space="preserve"> the College Admission Requirements and CTE notification with its Annual Notice pursuant to E.C. section 51229.  This written notice should be one page, if possible, and must include </w:t>
      </w:r>
      <w:proofErr w:type="gramStart"/>
      <w:r w:rsidRPr="00841AB2">
        <w:rPr>
          <w:rFonts w:ascii="Calibri" w:hAnsi="Calibri" w:cs="Arial"/>
          <w:i/>
          <w:sz w:val="24"/>
          <w:szCs w:val="24"/>
          <w:lang w:val="en-US"/>
        </w:rPr>
        <w:t>all of</w:t>
      </w:r>
      <w:proofErr w:type="gramEnd"/>
      <w:r w:rsidRPr="00841AB2">
        <w:rPr>
          <w:rFonts w:ascii="Calibri" w:hAnsi="Calibri" w:cs="Arial"/>
          <w:i/>
          <w:sz w:val="24"/>
          <w:szCs w:val="24"/>
          <w:lang w:val="en-US"/>
        </w:rPr>
        <w:t xml:space="preserve"> the following:</w:t>
      </w:r>
    </w:p>
    <w:p w14:paraId="1B4893BB" w14:textId="77777777" w:rsidR="00A02A3A" w:rsidRPr="00841AB2" w:rsidRDefault="00A02A3A" w:rsidP="00A02A3A">
      <w:pPr>
        <w:ind w:left="720"/>
        <w:jc w:val="both"/>
        <w:rPr>
          <w:rFonts w:ascii="Calibri" w:hAnsi="Calibri" w:cs="Arial"/>
          <w:sz w:val="24"/>
          <w:szCs w:val="24"/>
          <w:lang w:val="en-US"/>
        </w:rPr>
      </w:pPr>
    </w:p>
    <w:p w14:paraId="4A582E1F" w14:textId="77777777" w:rsidR="00A02A3A" w:rsidRPr="00A02A3A" w:rsidRDefault="00A02A3A" w:rsidP="00A02A3A">
      <w:pPr>
        <w:numPr>
          <w:ilvl w:val="0"/>
          <w:numId w:val="14"/>
        </w:numPr>
        <w:jc w:val="both"/>
        <w:rPr>
          <w:rFonts w:ascii="Calibri" w:hAnsi="Calibri" w:cs="Arial"/>
          <w:i/>
          <w:sz w:val="24"/>
          <w:szCs w:val="24"/>
        </w:rPr>
      </w:pPr>
      <w:r w:rsidRPr="00A02A3A">
        <w:rPr>
          <w:rFonts w:ascii="Calibri" w:hAnsi="Calibri" w:cs="Arial"/>
          <w:i/>
          <w:sz w:val="24"/>
          <w:szCs w:val="24"/>
        </w:rPr>
        <w:t>Una breve explicación de los requisitos de admisión a la universidad.</w:t>
      </w:r>
    </w:p>
    <w:p w14:paraId="33EE3627" w14:textId="77777777" w:rsidR="00A02A3A" w:rsidRPr="00A02A3A" w:rsidRDefault="00A02A3A" w:rsidP="00A02A3A">
      <w:pPr>
        <w:ind w:left="720"/>
        <w:jc w:val="both"/>
        <w:rPr>
          <w:rFonts w:ascii="Calibri" w:hAnsi="Calibri" w:cs="Arial"/>
          <w:i/>
          <w:sz w:val="24"/>
          <w:szCs w:val="24"/>
        </w:rPr>
      </w:pPr>
    </w:p>
    <w:p w14:paraId="54A0364E" w14:textId="77777777" w:rsidR="00A02A3A" w:rsidRPr="00A02A3A" w:rsidRDefault="00A02A3A" w:rsidP="00A02A3A">
      <w:pPr>
        <w:numPr>
          <w:ilvl w:val="0"/>
          <w:numId w:val="14"/>
        </w:numPr>
        <w:jc w:val="both"/>
        <w:rPr>
          <w:rFonts w:ascii="Calibri" w:hAnsi="Calibri" w:cs="Arial"/>
          <w:i/>
          <w:sz w:val="24"/>
          <w:szCs w:val="24"/>
        </w:rPr>
      </w:pPr>
      <w:r w:rsidRPr="00A02A3A">
        <w:rPr>
          <w:rFonts w:ascii="Calibri" w:hAnsi="Calibri" w:cs="Arial"/>
          <w:i/>
          <w:sz w:val="24"/>
          <w:szCs w:val="24"/>
        </w:rPr>
        <w:t>Una lista actual de los sitios web de las Universidades de California (“UC” por sus siglas en inglés) y las Universidades Estatales de California (“CSU” por sus siglas en inglés) que ayudarán a los estudiantes y sus familias a aprender sobre los requisitos de admisión a la universidad y eso enumera los cursos de secundaria que han sido certificados por la UC como reuniendo los requisitos para la admisión a la UC y a la CSU.</w:t>
      </w:r>
    </w:p>
    <w:p w14:paraId="21503AC2" w14:textId="77777777" w:rsidR="00A02A3A" w:rsidRPr="00A02A3A" w:rsidRDefault="00A02A3A" w:rsidP="00A02A3A">
      <w:pPr>
        <w:jc w:val="both"/>
        <w:rPr>
          <w:rFonts w:ascii="Calibri" w:hAnsi="Calibri" w:cs="Arial"/>
          <w:i/>
          <w:sz w:val="24"/>
          <w:szCs w:val="24"/>
        </w:rPr>
      </w:pPr>
    </w:p>
    <w:p w14:paraId="1DEAF7F3" w14:textId="77777777" w:rsidR="00A02A3A" w:rsidRPr="00A02A3A" w:rsidRDefault="00A02A3A" w:rsidP="00A02A3A">
      <w:pPr>
        <w:numPr>
          <w:ilvl w:val="0"/>
          <w:numId w:val="14"/>
        </w:numPr>
        <w:jc w:val="both"/>
        <w:rPr>
          <w:rFonts w:ascii="Calibri" w:hAnsi="Calibri" w:cs="Arial"/>
          <w:i/>
          <w:sz w:val="24"/>
          <w:szCs w:val="24"/>
        </w:rPr>
      </w:pPr>
      <w:r w:rsidRPr="00A02A3A">
        <w:rPr>
          <w:rFonts w:ascii="Calibri" w:hAnsi="Calibri" w:cs="Arial"/>
          <w:i/>
          <w:sz w:val="24"/>
          <w:szCs w:val="24"/>
        </w:rPr>
        <w:t>Una breve descripción del CTE.</w:t>
      </w:r>
    </w:p>
    <w:p w14:paraId="5A36E617" w14:textId="77777777" w:rsidR="00A02A3A" w:rsidRPr="00A02A3A" w:rsidRDefault="00A02A3A" w:rsidP="00A02A3A">
      <w:pPr>
        <w:jc w:val="both"/>
        <w:rPr>
          <w:rFonts w:ascii="Calibri" w:hAnsi="Calibri" w:cs="Arial"/>
          <w:i/>
          <w:sz w:val="24"/>
          <w:szCs w:val="24"/>
        </w:rPr>
      </w:pPr>
    </w:p>
    <w:p w14:paraId="0725DEC5" w14:textId="77777777" w:rsidR="00A02A3A" w:rsidRPr="00A02A3A" w:rsidRDefault="00A02A3A" w:rsidP="00A02A3A">
      <w:pPr>
        <w:numPr>
          <w:ilvl w:val="0"/>
          <w:numId w:val="14"/>
        </w:numPr>
        <w:jc w:val="both"/>
        <w:rPr>
          <w:rFonts w:ascii="Calibri" w:hAnsi="Calibri" w:cs="Arial"/>
          <w:i/>
          <w:sz w:val="24"/>
          <w:szCs w:val="24"/>
        </w:rPr>
      </w:pPr>
      <w:r w:rsidRPr="00A02A3A">
        <w:rPr>
          <w:rFonts w:ascii="Calibri" w:hAnsi="Calibri" w:cs="Arial"/>
          <w:i/>
          <w:sz w:val="24"/>
          <w:szCs w:val="24"/>
        </w:rPr>
        <w:t>El domicilio de Internet para la porción del sitio web donde los estudiantes pueden aprender más sobre CTE.</w:t>
      </w:r>
    </w:p>
    <w:p w14:paraId="52DFD9F2" w14:textId="77777777" w:rsidR="00A02A3A" w:rsidRPr="00A02A3A" w:rsidRDefault="00A02A3A" w:rsidP="00A02A3A">
      <w:pPr>
        <w:jc w:val="both"/>
        <w:rPr>
          <w:rFonts w:ascii="Calibri" w:hAnsi="Calibri" w:cs="Arial"/>
          <w:i/>
          <w:sz w:val="24"/>
          <w:szCs w:val="24"/>
        </w:rPr>
      </w:pPr>
    </w:p>
    <w:p w14:paraId="70B90376" w14:textId="77777777" w:rsidR="00A02A3A" w:rsidRPr="00A02A3A" w:rsidRDefault="00A02A3A" w:rsidP="00A02A3A">
      <w:pPr>
        <w:numPr>
          <w:ilvl w:val="0"/>
          <w:numId w:val="14"/>
        </w:numPr>
        <w:jc w:val="both"/>
        <w:rPr>
          <w:rFonts w:ascii="Calibri" w:hAnsi="Calibri" w:cs="Arial"/>
          <w:i/>
          <w:sz w:val="24"/>
          <w:szCs w:val="24"/>
        </w:rPr>
      </w:pPr>
      <w:r w:rsidRPr="00A02A3A">
        <w:rPr>
          <w:rFonts w:ascii="Calibri" w:hAnsi="Calibri" w:cs="Arial"/>
          <w:i/>
          <w:sz w:val="24"/>
          <w:szCs w:val="24"/>
        </w:rPr>
        <w:t>Información sobre como los estudiantes pueden reunirse con consejeros escolares para ayudarles a seleccionar cursos en sus escuelas que satisfacen los requisitos de admisión a la universidad o inscribirse en cursos CTE, o ambos.</w:t>
      </w:r>
    </w:p>
    <w:p w14:paraId="04C6AAF3" w14:textId="77777777" w:rsidR="00A02A3A" w:rsidRPr="00A02A3A" w:rsidRDefault="00A02A3A" w:rsidP="00A02A3A">
      <w:pPr>
        <w:jc w:val="both"/>
        <w:rPr>
          <w:rFonts w:ascii="Calibri" w:hAnsi="Calibri"/>
          <w:b/>
          <w:i/>
          <w:sz w:val="24"/>
          <w:szCs w:val="24"/>
        </w:rPr>
      </w:pPr>
    </w:p>
    <w:p w14:paraId="5498E11A" w14:textId="77777777" w:rsidR="00A02A3A" w:rsidRPr="00A02A3A" w:rsidRDefault="00A02A3A" w:rsidP="00A02A3A">
      <w:pPr>
        <w:ind w:left="720"/>
        <w:jc w:val="both"/>
        <w:rPr>
          <w:rFonts w:ascii="Calibri" w:hAnsi="Calibri" w:cs="Arial"/>
          <w:i/>
          <w:sz w:val="24"/>
          <w:szCs w:val="24"/>
        </w:rPr>
      </w:pPr>
      <w:r w:rsidRPr="00A02A3A">
        <w:rPr>
          <w:rFonts w:ascii="Calibri" w:hAnsi="Calibri" w:cs="Arial"/>
          <w:i/>
          <w:sz w:val="24"/>
          <w:szCs w:val="24"/>
        </w:rPr>
        <w:t>Iniciando en el ciclo escolar del 2012-2013, si el distrito ha seleccionado aceptar un curso en CTE como un alternativo a las artes interpretativas o visuales o un curso de idioma extranjero para satisfacer los requisitos de graduación de la secundaria, usted debe informar a los padres en su Notificación Anual de sus requisitos de graduación de la secundaria y cómo cada requisito satisface o no satisface los requisitos de la materia para admisión a la CSU y UC (“cursos a-g”).  Usted también debe proveer una lista completa de los cursos de CTE ofrecidos por su distrito que satisfacen los cursos a-g y los requisitos específicos que estos satisfacen.</w:t>
      </w:r>
    </w:p>
    <w:p w14:paraId="08007E76" w14:textId="77777777" w:rsidR="00A02A3A" w:rsidRPr="00A02A3A" w:rsidRDefault="00A02A3A" w:rsidP="00A02A3A">
      <w:pPr>
        <w:ind w:left="720"/>
        <w:jc w:val="both"/>
        <w:rPr>
          <w:rFonts w:ascii="Calibri" w:hAnsi="Calibri" w:cs="Arial"/>
          <w:i/>
          <w:sz w:val="24"/>
          <w:szCs w:val="24"/>
        </w:rPr>
      </w:pPr>
    </w:p>
    <w:p w14:paraId="16002A72" w14:textId="77777777" w:rsidR="00A02A3A" w:rsidRPr="00A02A3A" w:rsidRDefault="00A02A3A" w:rsidP="00A02A3A">
      <w:pPr>
        <w:ind w:left="720"/>
        <w:jc w:val="both"/>
        <w:rPr>
          <w:rFonts w:ascii="Calibri" w:hAnsi="Calibri" w:cs="Arial"/>
          <w:i/>
          <w:sz w:val="24"/>
          <w:szCs w:val="24"/>
        </w:rPr>
      </w:pPr>
      <w:r w:rsidRPr="00A02A3A">
        <w:rPr>
          <w:rFonts w:ascii="Calibri" w:hAnsi="Calibri" w:cs="Arial"/>
          <w:i/>
          <w:sz w:val="24"/>
          <w:szCs w:val="24"/>
        </w:rPr>
        <w:lastRenderedPageBreak/>
        <w:t>Además de la información anterior, es aconsejable dar información básica sobre las pruebas de aptitudes de la universidad y la persona apropiada con quien se puede comunicar para preguntas.]</w:t>
      </w:r>
    </w:p>
    <w:p w14:paraId="1F690606" w14:textId="77777777" w:rsidR="00A02A3A" w:rsidRPr="00A02A3A" w:rsidRDefault="00A02A3A" w:rsidP="00A02A3A">
      <w:pPr>
        <w:jc w:val="both"/>
        <w:rPr>
          <w:rFonts w:ascii="Calibri" w:hAnsi="Calibri"/>
          <w:sz w:val="24"/>
          <w:szCs w:val="24"/>
        </w:rPr>
      </w:pPr>
    </w:p>
    <w:p w14:paraId="1B18C6E9" w14:textId="77777777" w:rsidR="00A02A3A" w:rsidRPr="00A02A3A" w:rsidRDefault="00A02A3A" w:rsidP="00A02A3A">
      <w:pPr>
        <w:jc w:val="both"/>
        <w:rPr>
          <w:rFonts w:ascii="Calibri" w:hAnsi="Calibri" w:cs="Arial"/>
          <w:sz w:val="24"/>
          <w:szCs w:val="24"/>
        </w:rPr>
      </w:pPr>
      <w:r w:rsidRPr="00A02A3A">
        <w:rPr>
          <w:rFonts w:ascii="Calibri" w:hAnsi="Calibri" w:cs="Arial"/>
          <w:sz w:val="24"/>
          <w:szCs w:val="24"/>
          <w:u w:val="single"/>
        </w:rPr>
        <w:t>Colegio o Universidad a Futuro</w:t>
      </w:r>
      <w:r w:rsidRPr="00A02A3A">
        <w:rPr>
          <w:rFonts w:ascii="Calibri" w:hAnsi="Calibri" w:cs="Arial"/>
          <w:sz w:val="24"/>
          <w:szCs w:val="24"/>
        </w:rPr>
        <w:t xml:space="preserve"> (C.E. sección 48980 (d))</w:t>
      </w:r>
    </w:p>
    <w:p w14:paraId="20938B00" w14:textId="77777777" w:rsidR="00A02A3A" w:rsidRPr="00A02A3A" w:rsidRDefault="00A02A3A" w:rsidP="00A02A3A">
      <w:pPr>
        <w:jc w:val="both"/>
        <w:rPr>
          <w:rFonts w:ascii="Calibri" w:hAnsi="Calibri" w:cs="Arial"/>
          <w:sz w:val="24"/>
          <w:szCs w:val="24"/>
        </w:rPr>
      </w:pPr>
    </w:p>
    <w:p w14:paraId="574834DF" w14:textId="77777777" w:rsidR="00A02A3A" w:rsidRPr="00A02A3A" w:rsidRDefault="00A02A3A" w:rsidP="00A02A3A">
      <w:pPr>
        <w:jc w:val="both"/>
        <w:rPr>
          <w:rFonts w:ascii="Calibri" w:hAnsi="Calibri" w:cs="Arial"/>
          <w:b/>
          <w:i/>
          <w:sz w:val="24"/>
          <w:szCs w:val="24"/>
          <w:lang w:val="en-US"/>
        </w:rPr>
      </w:pPr>
      <w:r w:rsidRPr="00A02A3A">
        <w:rPr>
          <w:rFonts w:ascii="Calibri" w:hAnsi="Calibri" w:cs="Arial"/>
          <w:sz w:val="24"/>
          <w:szCs w:val="24"/>
        </w:rPr>
        <w:tab/>
      </w:r>
      <w:r w:rsidRPr="00A02A3A">
        <w:rPr>
          <w:rFonts w:ascii="Calibri" w:hAnsi="Calibri" w:cs="Arial"/>
          <w:b/>
          <w:i/>
          <w:sz w:val="24"/>
          <w:szCs w:val="24"/>
          <w:lang w:val="en-US"/>
        </w:rPr>
        <w:t>[The following paragraph is optional]</w:t>
      </w:r>
    </w:p>
    <w:p w14:paraId="08213FDC" w14:textId="77777777" w:rsidR="00A02A3A" w:rsidRPr="00A02A3A" w:rsidRDefault="00A02A3A" w:rsidP="00A02A3A">
      <w:pPr>
        <w:jc w:val="both"/>
        <w:rPr>
          <w:rFonts w:ascii="Calibri" w:hAnsi="Calibri" w:cs="Arial"/>
          <w:sz w:val="24"/>
          <w:szCs w:val="24"/>
          <w:lang w:val="en-US"/>
        </w:rPr>
      </w:pPr>
    </w:p>
    <w:p w14:paraId="7E9B7D29" w14:textId="77777777" w:rsidR="00A02A3A" w:rsidRDefault="00A02A3A" w:rsidP="00A02A3A">
      <w:pPr>
        <w:ind w:left="720" w:hanging="720"/>
        <w:jc w:val="both"/>
        <w:rPr>
          <w:rFonts w:ascii="Calibri" w:hAnsi="Calibri" w:cs="Arial"/>
          <w:sz w:val="24"/>
          <w:szCs w:val="24"/>
        </w:rPr>
      </w:pPr>
      <w:r w:rsidRPr="00A02A3A">
        <w:rPr>
          <w:rFonts w:ascii="Calibri" w:hAnsi="Calibri" w:cs="Arial"/>
          <w:sz w:val="24"/>
          <w:szCs w:val="24"/>
          <w:lang w:val="en-US"/>
        </w:rPr>
        <w:tab/>
      </w:r>
      <w:r w:rsidRPr="00A02A3A">
        <w:rPr>
          <w:rFonts w:ascii="Calibri" w:hAnsi="Calibri" w:cs="Arial"/>
          <w:sz w:val="24"/>
          <w:szCs w:val="24"/>
        </w:rPr>
        <w:t xml:space="preserve">Debido al aumento de costos, es importante que usted invierta temprano para la futura educación colegial o universitaria de su hijo(a).  Tal vez usted desee considerar apropiadas opciones de inversión incluyendo, pero no limitadas a, Bonos de Ahorros de </w:t>
      </w:r>
      <w:proofErr w:type="gramStart"/>
      <w:r w:rsidRPr="00A02A3A">
        <w:rPr>
          <w:rFonts w:ascii="Calibri" w:hAnsi="Calibri" w:cs="Arial"/>
          <w:sz w:val="24"/>
          <w:szCs w:val="24"/>
        </w:rPr>
        <w:t>EE.UU.</w:t>
      </w:r>
      <w:proofErr w:type="gramEnd"/>
    </w:p>
    <w:p w14:paraId="22AB3EAE" w14:textId="77777777" w:rsidR="0031025D" w:rsidRDefault="0031025D" w:rsidP="00A02A3A">
      <w:pPr>
        <w:ind w:left="720" w:hanging="720"/>
        <w:jc w:val="both"/>
        <w:rPr>
          <w:rFonts w:ascii="Calibri" w:hAnsi="Calibri" w:cs="Arial"/>
          <w:sz w:val="24"/>
          <w:szCs w:val="24"/>
        </w:rPr>
      </w:pPr>
    </w:p>
    <w:p w14:paraId="646DE5D8" w14:textId="77777777" w:rsidR="00427F4A" w:rsidRDefault="00427F4A" w:rsidP="00A02A3A">
      <w:pPr>
        <w:ind w:left="720" w:hanging="720"/>
        <w:jc w:val="both"/>
        <w:rPr>
          <w:rFonts w:ascii="Calibri" w:hAnsi="Calibri" w:cs="Arial"/>
          <w:sz w:val="24"/>
          <w:szCs w:val="24"/>
        </w:rPr>
      </w:pPr>
      <w:bookmarkStart w:id="24" w:name="_Hlk202179238"/>
      <w:bookmarkStart w:id="25" w:name="_Hlk202180107"/>
      <w:r w:rsidRPr="00427F4A">
        <w:rPr>
          <w:rFonts w:ascii="Calibri" w:hAnsi="Calibri" w:cs="Arial"/>
          <w:sz w:val="24"/>
          <w:szCs w:val="24"/>
          <w:u w:val="single"/>
        </w:rPr>
        <w:t>Iniciativa de Orientación Universitaria de California</w:t>
      </w:r>
      <w:bookmarkEnd w:id="24"/>
      <w:r w:rsidRPr="00427F4A">
        <w:rPr>
          <w:rFonts w:ascii="Calibri" w:hAnsi="Calibri" w:cs="Arial"/>
          <w:sz w:val="24"/>
          <w:szCs w:val="24"/>
          <w:u w:val="single"/>
        </w:rPr>
        <w:t>/Compartir Datos de los Estudiantes</w:t>
      </w:r>
      <w:bookmarkEnd w:id="25"/>
      <w:r w:rsidRPr="00427F4A">
        <w:rPr>
          <w:rFonts w:ascii="Calibri" w:hAnsi="Calibri" w:cs="Arial"/>
          <w:sz w:val="24"/>
          <w:szCs w:val="24"/>
        </w:rPr>
        <w:t xml:space="preserve"> </w:t>
      </w:r>
    </w:p>
    <w:p w14:paraId="76BC8774" w14:textId="29E229E4" w:rsidR="00427F4A" w:rsidRDefault="00427F4A" w:rsidP="00A02A3A">
      <w:pPr>
        <w:ind w:left="720" w:hanging="720"/>
        <w:jc w:val="both"/>
        <w:rPr>
          <w:rFonts w:ascii="Calibri" w:hAnsi="Calibri" w:cs="Arial"/>
          <w:sz w:val="24"/>
          <w:szCs w:val="24"/>
        </w:rPr>
      </w:pPr>
      <w:r w:rsidRPr="00427F4A">
        <w:rPr>
          <w:rFonts w:ascii="Calibri" w:hAnsi="Calibri" w:cs="Arial"/>
          <w:sz w:val="24"/>
          <w:szCs w:val="24"/>
        </w:rPr>
        <w:t>(C.E. sección 51229)</w:t>
      </w:r>
    </w:p>
    <w:p w14:paraId="0B322AB7" w14:textId="77777777" w:rsidR="00427F4A" w:rsidRDefault="00427F4A" w:rsidP="00A02A3A">
      <w:pPr>
        <w:ind w:left="720" w:hanging="720"/>
        <w:jc w:val="both"/>
        <w:rPr>
          <w:rFonts w:ascii="Calibri" w:hAnsi="Calibri" w:cs="Arial"/>
          <w:sz w:val="24"/>
          <w:szCs w:val="24"/>
        </w:rPr>
      </w:pPr>
    </w:p>
    <w:p w14:paraId="17E8F87D" w14:textId="218723D7" w:rsidR="00427F4A" w:rsidRDefault="00427F4A" w:rsidP="00427F4A">
      <w:pPr>
        <w:ind w:left="720" w:hanging="144"/>
        <w:jc w:val="both"/>
        <w:rPr>
          <w:rFonts w:ascii="Calibri" w:hAnsi="Calibri" w:cs="Arial"/>
          <w:sz w:val="24"/>
          <w:szCs w:val="24"/>
        </w:rPr>
      </w:pPr>
      <w:r>
        <w:rPr>
          <w:rFonts w:ascii="Calibri" w:hAnsi="Calibri" w:cs="Arial"/>
          <w:sz w:val="24"/>
          <w:szCs w:val="24"/>
        </w:rPr>
        <w:t xml:space="preserve">   Los datos de los estudiantes pueden compartirse con la Iniciativa de Orientación Universitaria de California </w:t>
      </w:r>
      <w:r w:rsidR="00BD4A1D" w:rsidRPr="00BD4A1D">
        <w:rPr>
          <w:rFonts w:ascii="Calibri" w:hAnsi="Calibri" w:cs="Arial"/>
          <w:sz w:val="24"/>
          <w:szCs w:val="24"/>
        </w:rPr>
        <w:t xml:space="preserve">con el fin de </w:t>
      </w:r>
      <w:r w:rsidR="00BD4A1D">
        <w:rPr>
          <w:rFonts w:ascii="Calibri" w:hAnsi="Calibri" w:cs="Arial"/>
          <w:sz w:val="24"/>
          <w:szCs w:val="24"/>
        </w:rPr>
        <w:t>brindar</w:t>
      </w:r>
      <w:r w:rsidR="00F32A64">
        <w:rPr>
          <w:rFonts w:ascii="Calibri" w:hAnsi="Calibri" w:cs="Arial"/>
          <w:sz w:val="24"/>
          <w:szCs w:val="24"/>
        </w:rPr>
        <w:t>le</w:t>
      </w:r>
      <w:r w:rsidR="00BD4A1D" w:rsidRPr="00BD4A1D">
        <w:rPr>
          <w:rFonts w:ascii="Calibri" w:hAnsi="Calibri" w:cs="Arial"/>
          <w:sz w:val="24"/>
          <w:szCs w:val="24"/>
        </w:rPr>
        <w:t xml:space="preserve"> a los estudiantes y a sus familias acceso directo a herramientas y recursos en línea para </w:t>
      </w:r>
      <w:r w:rsidR="00BD4A1D">
        <w:rPr>
          <w:rFonts w:ascii="Calibri" w:hAnsi="Calibri" w:cs="Arial"/>
          <w:sz w:val="24"/>
          <w:szCs w:val="24"/>
        </w:rPr>
        <w:t>la planificación</w:t>
      </w:r>
      <w:r w:rsidR="00BD4A1D" w:rsidRPr="00BD4A1D">
        <w:rPr>
          <w:rFonts w:ascii="Calibri" w:hAnsi="Calibri" w:cs="Arial"/>
          <w:sz w:val="24"/>
          <w:szCs w:val="24"/>
        </w:rPr>
        <w:t xml:space="preserve"> universi</w:t>
      </w:r>
      <w:r w:rsidR="00BD4A1D">
        <w:rPr>
          <w:rFonts w:ascii="Calibri" w:hAnsi="Calibri" w:cs="Arial"/>
          <w:sz w:val="24"/>
          <w:szCs w:val="24"/>
        </w:rPr>
        <w:t>taria</w:t>
      </w:r>
      <w:r w:rsidR="00BD4A1D" w:rsidRPr="00BD4A1D">
        <w:rPr>
          <w:rFonts w:ascii="Calibri" w:hAnsi="Calibri" w:cs="Arial"/>
          <w:sz w:val="24"/>
          <w:szCs w:val="24"/>
        </w:rPr>
        <w:t xml:space="preserve"> y profesional. Se puede acceder a dichas herramientas y recursos en </w:t>
      </w:r>
      <w:r w:rsidR="00BD4A1D" w:rsidRPr="00BD4A1D">
        <w:rPr>
          <w:rFonts w:ascii="Calibri" w:hAnsi="Calibri" w:cs="Arial"/>
          <w:i/>
          <w:iCs/>
          <w:sz w:val="24"/>
          <w:szCs w:val="24"/>
        </w:rPr>
        <w:t>California Colleges.edu.</w:t>
      </w:r>
    </w:p>
    <w:p w14:paraId="6D1E8211" w14:textId="77777777" w:rsidR="00427F4A" w:rsidRPr="00A02A3A" w:rsidRDefault="00427F4A" w:rsidP="00A02A3A">
      <w:pPr>
        <w:ind w:left="720" w:hanging="720"/>
        <w:jc w:val="both"/>
        <w:rPr>
          <w:rFonts w:ascii="Calibri" w:hAnsi="Calibri" w:cs="Arial"/>
          <w:sz w:val="24"/>
          <w:szCs w:val="24"/>
        </w:rPr>
      </w:pPr>
    </w:p>
    <w:p w14:paraId="3EEF861C" w14:textId="77777777" w:rsidR="00A02A3A" w:rsidRPr="00A02A3A" w:rsidRDefault="00A02A3A" w:rsidP="00A02A3A">
      <w:pPr>
        <w:ind w:left="720" w:hanging="720"/>
        <w:jc w:val="both"/>
        <w:rPr>
          <w:rFonts w:ascii="Calibri" w:hAnsi="Calibri" w:cs="Arial"/>
          <w:sz w:val="24"/>
          <w:szCs w:val="24"/>
        </w:rPr>
      </w:pPr>
      <w:r w:rsidRPr="00A02A3A">
        <w:rPr>
          <w:rFonts w:ascii="Calibri" w:hAnsi="Calibri" w:cs="Arial"/>
          <w:sz w:val="24"/>
          <w:szCs w:val="24"/>
          <w:u w:val="single"/>
        </w:rPr>
        <w:t>Clases de Manejo</w:t>
      </w:r>
      <w:r w:rsidRPr="00A02A3A">
        <w:rPr>
          <w:rFonts w:ascii="Calibri" w:hAnsi="Calibri" w:cs="Arial"/>
          <w:sz w:val="24"/>
          <w:szCs w:val="24"/>
        </w:rPr>
        <w:t xml:space="preserve"> (C.E. sección 35211)</w:t>
      </w:r>
    </w:p>
    <w:p w14:paraId="05F8A4F6" w14:textId="77777777" w:rsidR="00A02A3A" w:rsidRPr="00A02A3A" w:rsidRDefault="00A02A3A" w:rsidP="00A02A3A">
      <w:pPr>
        <w:ind w:left="720" w:hanging="720"/>
        <w:jc w:val="both"/>
        <w:rPr>
          <w:rFonts w:ascii="Calibri" w:hAnsi="Calibri" w:cs="Arial"/>
          <w:sz w:val="24"/>
          <w:szCs w:val="24"/>
        </w:rPr>
      </w:pPr>
    </w:p>
    <w:p w14:paraId="2EDD1B1B" w14:textId="77777777" w:rsidR="00A02A3A" w:rsidRDefault="002F14FC" w:rsidP="00A02A3A">
      <w:pPr>
        <w:ind w:left="720"/>
        <w:jc w:val="both"/>
        <w:rPr>
          <w:rFonts w:ascii="Calibri" w:hAnsi="Calibri" w:cs="Arial"/>
          <w:i/>
          <w:sz w:val="24"/>
          <w:szCs w:val="24"/>
          <w:lang w:val="en-US"/>
        </w:rPr>
      </w:pPr>
      <w:r w:rsidRPr="002F14FC">
        <w:rPr>
          <w:rFonts w:ascii="Calibri" w:hAnsi="Calibri" w:cs="Arial"/>
          <w:i/>
          <w:sz w:val="24"/>
          <w:szCs w:val="24"/>
          <w:lang w:val="en-US"/>
        </w:rPr>
        <w:t>[Districts that provide a driver training course must notify parents who have signed the statement required by Vehicle Code section 12650, or a license application under section 17701, that the minor’s civil liability arising from operation of a motor vehicle will become an obligation of the parent/guardian, or custodian of the minor, and whether any district-provided insurance for such program has any limitations or exclusions that may affect their civil liability.  Use the following if the district has a driver training program.]</w:t>
      </w:r>
    </w:p>
    <w:p w14:paraId="736594F3" w14:textId="77777777" w:rsidR="002F14FC" w:rsidRPr="002F14FC" w:rsidRDefault="002F14FC" w:rsidP="00A02A3A">
      <w:pPr>
        <w:ind w:left="720"/>
        <w:jc w:val="both"/>
        <w:rPr>
          <w:rFonts w:ascii="Calibri" w:hAnsi="Calibri" w:cs="Arial"/>
          <w:sz w:val="24"/>
          <w:szCs w:val="24"/>
          <w:lang w:val="en-US"/>
        </w:rPr>
      </w:pPr>
    </w:p>
    <w:p w14:paraId="1B102CAF" w14:textId="77777777" w:rsidR="00A02A3A" w:rsidRPr="00A02A3A" w:rsidRDefault="00A02A3A" w:rsidP="00A02A3A">
      <w:pPr>
        <w:ind w:left="720"/>
        <w:jc w:val="both"/>
        <w:rPr>
          <w:rFonts w:ascii="Calibri" w:hAnsi="Calibri" w:cs="Arial"/>
          <w:sz w:val="24"/>
          <w:szCs w:val="24"/>
        </w:rPr>
      </w:pPr>
      <w:r w:rsidRPr="00A02A3A">
        <w:rPr>
          <w:rFonts w:ascii="Calibri" w:hAnsi="Calibri" w:cs="Arial"/>
          <w:sz w:val="24"/>
          <w:szCs w:val="24"/>
        </w:rPr>
        <w:t xml:space="preserve">El distrito ofrece un programa de clases manejo con un automóvil.  Los padres/tutores u otras personas que tengan la custodia de un menor que hayan firmado la declaración requerida por el Código Vehicular sección 12650, o una solicitud para una licencia bajo la Sección 17701, son responsables por la responsabilidad civil de un menor que resulte del uso de un vehículo motriz.  El seguro del distrito para el programa de clases de manejo tiene las siguientes limitaciones o exclusiones que pudieran afectar dicha responsabilidad civil: </w:t>
      </w:r>
      <w:r w:rsidRPr="00A02A3A">
        <w:rPr>
          <w:rFonts w:ascii="Calibri" w:hAnsi="Calibri" w:cs="Arial"/>
          <w:b/>
          <w:i/>
          <w:sz w:val="24"/>
          <w:szCs w:val="24"/>
        </w:rPr>
        <w:t>[</w:t>
      </w:r>
      <w:proofErr w:type="spellStart"/>
      <w:r w:rsidRPr="00A02A3A">
        <w:rPr>
          <w:rFonts w:ascii="Calibri" w:hAnsi="Calibri" w:cs="Arial"/>
          <w:b/>
          <w:i/>
          <w:sz w:val="24"/>
          <w:szCs w:val="24"/>
        </w:rPr>
        <w:t>list</w:t>
      </w:r>
      <w:proofErr w:type="spellEnd"/>
      <w:r w:rsidRPr="00A02A3A">
        <w:rPr>
          <w:rFonts w:ascii="Calibri" w:hAnsi="Calibri" w:cs="Arial"/>
          <w:b/>
          <w:i/>
          <w:sz w:val="24"/>
          <w:szCs w:val="24"/>
        </w:rPr>
        <w:t xml:space="preserve"> </w:t>
      </w:r>
      <w:proofErr w:type="spellStart"/>
      <w:r w:rsidRPr="00A02A3A">
        <w:rPr>
          <w:rFonts w:ascii="Calibri" w:hAnsi="Calibri" w:cs="Arial"/>
          <w:b/>
          <w:i/>
          <w:sz w:val="24"/>
          <w:szCs w:val="24"/>
        </w:rPr>
        <w:t>here</w:t>
      </w:r>
      <w:proofErr w:type="spellEnd"/>
      <w:r w:rsidRPr="00A02A3A">
        <w:rPr>
          <w:rFonts w:ascii="Calibri" w:hAnsi="Calibri" w:cs="Arial"/>
          <w:b/>
          <w:i/>
          <w:sz w:val="24"/>
          <w:szCs w:val="24"/>
        </w:rPr>
        <w:t>].</w:t>
      </w:r>
    </w:p>
    <w:p w14:paraId="568EF988" w14:textId="77777777" w:rsidR="00A02A3A" w:rsidRPr="00A02A3A" w:rsidRDefault="00A02A3A" w:rsidP="00A02A3A">
      <w:pPr>
        <w:jc w:val="both"/>
        <w:rPr>
          <w:rFonts w:ascii="Calibri" w:hAnsi="Calibri" w:cs="Arial"/>
          <w:sz w:val="24"/>
          <w:szCs w:val="24"/>
        </w:rPr>
      </w:pPr>
    </w:p>
    <w:p w14:paraId="4607CCF1" w14:textId="77777777" w:rsidR="00A02A3A" w:rsidRPr="00A02A3A" w:rsidRDefault="00A02A3A" w:rsidP="00A02A3A">
      <w:pPr>
        <w:jc w:val="both"/>
        <w:rPr>
          <w:rFonts w:asciiTheme="minorHAnsi" w:hAnsiTheme="minorHAnsi"/>
          <w:sz w:val="24"/>
          <w:szCs w:val="24"/>
        </w:rPr>
      </w:pPr>
      <w:r w:rsidRPr="00A02A3A">
        <w:rPr>
          <w:rFonts w:asciiTheme="minorHAnsi" w:hAnsiTheme="minorHAnsi"/>
          <w:sz w:val="24"/>
          <w:szCs w:val="24"/>
          <w:u w:val="single"/>
        </w:rPr>
        <w:t>Requisitos para la Graduación de Preparatoria – Exenciones, Opciones y Adaptaciones Disponibles para (i) Jóvenes Sin Hogar; (</w:t>
      </w:r>
      <w:proofErr w:type="spellStart"/>
      <w:r w:rsidRPr="00A02A3A">
        <w:rPr>
          <w:rFonts w:asciiTheme="minorHAnsi" w:hAnsiTheme="minorHAnsi"/>
          <w:sz w:val="24"/>
          <w:szCs w:val="24"/>
          <w:u w:val="single"/>
        </w:rPr>
        <w:t>ii</w:t>
      </w:r>
      <w:proofErr w:type="spellEnd"/>
      <w:r w:rsidRPr="00A02A3A">
        <w:rPr>
          <w:rFonts w:asciiTheme="minorHAnsi" w:hAnsiTheme="minorHAnsi"/>
          <w:sz w:val="24"/>
          <w:szCs w:val="24"/>
          <w:u w:val="single"/>
        </w:rPr>
        <w:t>) Jóvenes Bajo Cuidado de Crianza; (</w:t>
      </w:r>
      <w:proofErr w:type="spellStart"/>
      <w:r w:rsidRPr="00A02A3A">
        <w:rPr>
          <w:rFonts w:asciiTheme="minorHAnsi" w:hAnsiTheme="minorHAnsi"/>
          <w:sz w:val="24"/>
          <w:szCs w:val="24"/>
          <w:u w:val="single"/>
        </w:rPr>
        <w:t>iii</w:t>
      </w:r>
      <w:proofErr w:type="spellEnd"/>
      <w:r w:rsidRPr="00A02A3A">
        <w:rPr>
          <w:rFonts w:asciiTheme="minorHAnsi" w:hAnsiTheme="minorHAnsi"/>
          <w:sz w:val="24"/>
          <w:szCs w:val="24"/>
          <w:u w:val="single"/>
        </w:rPr>
        <w:t xml:space="preserve">) </w:t>
      </w:r>
      <w:proofErr w:type="spellStart"/>
      <w:r w:rsidRPr="00A02A3A">
        <w:rPr>
          <w:rFonts w:asciiTheme="minorHAnsi" w:hAnsiTheme="minorHAnsi"/>
          <w:sz w:val="24"/>
          <w:szCs w:val="24"/>
          <w:u w:val="single"/>
        </w:rPr>
        <w:t>Ex-alumnos</w:t>
      </w:r>
      <w:proofErr w:type="spellEnd"/>
      <w:r w:rsidRPr="00A02A3A">
        <w:rPr>
          <w:rFonts w:asciiTheme="minorHAnsi" w:hAnsiTheme="minorHAnsi"/>
          <w:sz w:val="24"/>
          <w:szCs w:val="24"/>
          <w:u w:val="single"/>
        </w:rPr>
        <w:t xml:space="preserve"> de una Escuela Correccional para Menores e (</w:t>
      </w:r>
      <w:proofErr w:type="spellStart"/>
      <w:r w:rsidRPr="00A02A3A">
        <w:rPr>
          <w:rFonts w:asciiTheme="minorHAnsi" w:hAnsiTheme="minorHAnsi"/>
          <w:sz w:val="24"/>
          <w:szCs w:val="24"/>
          <w:u w:val="single"/>
        </w:rPr>
        <w:t>iv</w:t>
      </w:r>
      <w:proofErr w:type="spellEnd"/>
      <w:r w:rsidRPr="00A02A3A">
        <w:rPr>
          <w:rFonts w:asciiTheme="minorHAnsi" w:hAnsiTheme="minorHAnsi"/>
          <w:sz w:val="24"/>
          <w:szCs w:val="24"/>
          <w:u w:val="single"/>
        </w:rPr>
        <w:t>) Hijos de Familias Militares</w:t>
      </w:r>
      <w:r w:rsidRPr="00A02A3A">
        <w:rPr>
          <w:rFonts w:asciiTheme="minorHAnsi" w:hAnsiTheme="minorHAnsi"/>
          <w:sz w:val="24"/>
          <w:szCs w:val="24"/>
        </w:rPr>
        <w:t xml:space="preserve"> (C.E. sección 51225.1, 51225.2, 51225.3)</w:t>
      </w:r>
    </w:p>
    <w:p w14:paraId="344E2107" w14:textId="77777777" w:rsidR="00A02A3A" w:rsidRPr="00A02A3A" w:rsidRDefault="00A02A3A" w:rsidP="00A02A3A">
      <w:pPr>
        <w:rPr>
          <w:rFonts w:asciiTheme="minorHAnsi" w:hAnsiTheme="minorHAnsi"/>
          <w:sz w:val="24"/>
          <w:szCs w:val="24"/>
        </w:rPr>
      </w:pPr>
    </w:p>
    <w:p w14:paraId="3455DD77"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Generalmente para obtener un diploma de preparatoria, un estudiante debe completar todos los cursos requeridos por el Código de Educación y cumplir con cualquier requisito de graduación adicional previsto por la junta directiva del distrito. Sin embargo, hay excepciones.</w:t>
      </w:r>
    </w:p>
    <w:p w14:paraId="5D1DE27D" w14:textId="77777777" w:rsidR="00A02A3A" w:rsidRPr="00A02A3A" w:rsidRDefault="00A02A3A" w:rsidP="00A02A3A">
      <w:pPr>
        <w:ind w:left="720"/>
        <w:rPr>
          <w:rFonts w:asciiTheme="minorHAnsi" w:hAnsiTheme="minorHAnsi"/>
          <w:sz w:val="24"/>
          <w:szCs w:val="24"/>
        </w:rPr>
      </w:pPr>
    </w:p>
    <w:p w14:paraId="5E86C175"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Jóvenes sin hogar, Jóvenes Bajo Cuidado de Crianza, Exalumnos de una Escuela Correccional para Menores e hijos de familias militares, que se han transferido al distrito desde otro distrito escolar o se han transferido entre preparatorias dentro del distrito después de haber completado su segundo año de preparatoria, deben ser exentos de todo el trabajo de curso adoptado por el distrito y otros requisitos de graduación establecidos por el distrito, a menos que el distrito haga una constatación de que el estudiante es razonablemente capaz de cumplir con los requisitos adicionales a tiempo para graduarse de la preparatoria al final del cuarto año de preparatoria del estudiante.</w:t>
      </w:r>
    </w:p>
    <w:p w14:paraId="72B87C7E" w14:textId="77777777" w:rsidR="00A02A3A" w:rsidRPr="00A02A3A" w:rsidRDefault="00A02A3A" w:rsidP="00A02A3A">
      <w:pPr>
        <w:ind w:left="720"/>
        <w:rPr>
          <w:rFonts w:asciiTheme="minorHAnsi" w:hAnsiTheme="minorHAnsi"/>
          <w:sz w:val="24"/>
          <w:szCs w:val="24"/>
        </w:rPr>
      </w:pPr>
    </w:p>
    <w:p w14:paraId="2A8CE98E"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Dicho</w:t>
      </w:r>
      <w:r w:rsidR="00DC4100">
        <w:rPr>
          <w:rFonts w:asciiTheme="minorHAnsi" w:hAnsiTheme="minorHAnsi"/>
          <w:sz w:val="24"/>
          <w:szCs w:val="24"/>
        </w:rPr>
        <w:t>s</w:t>
      </w:r>
      <w:r w:rsidRPr="00A02A3A">
        <w:rPr>
          <w:rFonts w:asciiTheme="minorHAnsi" w:hAnsiTheme="minorHAnsi"/>
          <w:sz w:val="24"/>
          <w:szCs w:val="24"/>
        </w:rPr>
        <w:t xml:space="preserve"> estudiante</w:t>
      </w:r>
      <w:r w:rsidR="00DC4100">
        <w:rPr>
          <w:rFonts w:asciiTheme="minorHAnsi" w:hAnsiTheme="minorHAnsi"/>
          <w:sz w:val="24"/>
          <w:szCs w:val="24"/>
        </w:rPr>
        <w:t>s</w:t>
      </w:r>
      <w:r w:rsidRPr="00A02A3A">
        <w:rPr>
          <w:rFonts w:asciiTheme="minorHAnsi" w:hAnsiTheme="minorHAnsi"/>
          <w:sz w:val="24"/>
          <w:szCs w:val="24"/>
        </w:rPr>
        <w:t xml:space="preserve"> y sus padres tienen el derecho a ser informados oportunamente (dentro de 30 días) de la exención y si reúne o no los requisitos para la exención.</w:t>
      </w:r>
    </w:p>
    <w:p w14:paraId="7AE8C91E" w14:textId="77777777" w:rsidR="00A02A3A" w:rsidRPr="00A02A3A" w:rsidRDefault="00A02A3A" w:rsidP="00A02A3A">
      <w:pPr>
        <w:ind w:left="720"/>
        <w:rPr>
          <w:rFonts w:asciiTheme="minorHAnsi" w:hAnsiTheme="minorHAnsi"/>
          <w:sz w:val="24"/>
          <w:szCs w:val="24"/>
        </w:rPr>
      </w:pPr>
    </w:p>
    <w:p w14:paraId="4F78909D"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A dicho estudiante y a sus padres se les debe brindar e informar acerca de la opción de permanecer en la escuela un quinto año, si es necesario, para cumplir los requisitos de graduación estatales o trabajo de curso adoptado por el distrito y otros requisitos de graduación establecidos por el distrito.</w:t>
      </w:r>
    </w:p>
    <w:p w14:paraId="5F50B5AB" w14:textId="77777777" w:rsidR="00A02A3A" w:rsidRPr="00A02A3A" w:rsidRDefault="00A02A3A" w:rsidP="00A02A3A">
      <w:pPr>
        <w:ind w:left="720"/>
        <w:rPr>
          <w:rFonts w:asciiTheme="minorHAnsi" w:hAnsiTheme="minorHAnsi"/>
          <w:sz w:val="24"/>
          <w:szCs w:val="24"/>
        </w:rPr>
      </w:pPr>
    </w:p>
    <w:p w14:paraId="36564AC5"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A dicho estudiante y a sus padres se les debe informar cómo un quinto año puede afectar la capacidad del estudiante para lograr el ingreso a una institución de educación superior.</w:t>
      </w:r>
    </w:p>
    <w:p w14:paraId="277F45C1" w14:textId="77777777" w:rsidR="00A02A3A" w:rsidRPr="00A02A3A" w:rsidRDefault="00A02A3A" w:rsidP="00A02A3A">
      <w:pPr>
        <w:ind w:left="720"/>
        <w:rPr>
          <w:rFonts w:asciiTheme="minorHAnsi" w:hAnsiTheme="minorHAnsi"/>
          <w:sz w:val="24"/>
          <w:szCs w:val="24"/>
        </w:rPr>
      </w:pPr>
    </w:p>
    <w:p w14:paraId="58A3BCF3"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A dicho estudiante y sus padres se les debe informar que se puede presentar una queja en contra de la escuela por incumplimiento, conforme a los procedimientos uniformes del distrito.</w:t>
      </w:r>
    </w:p>
    <w:p w14:paraId="1C94AD31" w14:textId="77777777" w:rsidR="00A02A3A" w:rsidRPr="00A02A3A" w:rsidRDefault="00A02A3A" w:rsidP="00A02A3A">
      <w:pPr>
        <w:jc w:val="both"/>
        <w:rPr>
          <w:rFonts w:asciiTheme="minorHAnsi" w:hAnsiTheme="minorHAnsi"/>
          <w:sz w:val="24"/>
          <w:szCs w:val="24"/>
        </w:rPr>
      </w:pPr>
    </w:p>
    <w:p w14:paraId="0EC4EE65" w14:textId="77777777" w:rsidR="00A02A3A" w:rsidRPr="00A02A3A" w:rsidRDefault="00A02A3A" w:rsidP="00A02A3A">
      <w:pPr>
        <w:jc w:val="both"/>
        <w:rPr>
          <w:rFonts w:asciiTheme="minorHAnsi" w:hAnsiTheme="minorHAnsi"/>
          <w:sz w:val="24"/>
          <w:szCs w:val="24"/>
        </w:rPr>
      </w:pPr>
      <w:r w:rsidRPr="00A02A3A">
        <w:rPr>
          <w:rFonts w:asciiTheme="minorHAnsi" w:hAnsiTheme="minorHAnsi"/>
          <w:sz w:val="24"/>
          <w:szCs w:val="24"/>
          <w:u w:val="single"/>
        </w:rPr>
        <w:t>Requisitos para la Graduación de Preparatoria – Exenciones, Opciones y Adaptaciones Disponibles para (i) Niños Migrantes y (</w:t>
      </w:r>
      <w:proofErr w:type="spellStart"/>
      <w:r w:rsidRPr="00A02A3A">
        <w:rPr>
          <w:rFonts w:asciiTheme="minorHAnsi" w:hAnsiTheme="minorHAnsi"/>
          <w:sz w:val="24"/>
          <w:szCs w:val="24"/>
          <w:u w:val="single"/>
        </w:rPr>
        <w:t>ii</w:t>
      </w:r>
      <w:proofErr w:type="spellEnd"/>
      <w:r w:rsidRPr="00A02A3A">
        <w:rPr>
          <w:rFonts w:asciiTheme="minorHAnsi" w:hAnsiTheme="minorHAnsi"/>
          <w:sz w:val="24"/>
          <w:szCs w:val="24"/>
          <w:u w:val="single"/>
        </w:rPr>
        <w:t>) Niños Participando en el Programa de Dominio del Idioma Inglés para Niños Inmigrantes Recién Llegados</w:t>
      </w:r>
      <w:r w:rsidRPr="00A02A3A">
        <w:rPr>
          <w:rFonts w:asciiTheme="minorHAnsi" w:hAnsiTheme="minorHAnsi"/>
          <w:sz w:val="24"/>
          <w:szCs w:val="24"/>
        </w:rPr>
        <w:t xml:space="preserve"> (C.E. secciones 51225.1, 51225.3)</w:t>
      </w:r>
    </w:p>
    <w:p w14:paraId="33FA5802" w14:textId="77777777" w:rsidR="00A02A3A" w:rsidRPr="00A02A3A" w:rsidRDefault="00A02A3A" w:rsidP="00A02A3A">
      <w:pPr>
        <w:rPr>
          <w:rFonts w:asciiTheme="minorHAnsi" w:hAnsiTheme="minorHAnsi"/>
          <w:sz w:val="24"/>
          <w:szCs w:val="24"/>
        </w:rPr>
      </w:pPr>
    </w:p>
    <w:p w14:paraId="260F0ADD"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Los niños migrantes y niños que participan en el programa de dominio del idioma inglés para estudiantes inmigrantes recién llegados, que se han transferido al distrito desde otro distrito escolar o transferido entre preparatorias dentro del distrito después de haber completado su segundo año de preparatoria del estudiante, deben ser exentos de todo el trabajo de curso adoptado por el distrito y otros requisitos de graduación establecidos por el distrito, a menos que el distrito haga una constatación de que el estudiante es razonablemente capaz de cumplir con los requisitos adicionales a tiempo para graduarse de la preparatoria al final del cuarto año de preparatoria del estudiante.</w:t>
      </w:r>
    </w:p>
    <w:p w14:paraId="2A20745D" w14:textId="77777777" w:rsidR="00A02A3A" w:rsidRPr="00A02A3A" w:rsidRDefault="00A02A3A" w:rsidP="00A02A3A">
      <w:pPr>
        <w:ind w:left="720"/>
        <w:rPr>
          <w:rFonts w:asciiTheme="minorHAnsi" w:hAnsiTheme="minorHAnsi"/>
          <w:sz w:val="24"/>
          <w:szCs w:val="24"/>
        </w:rPr>
      </w:pPr>
    </w:p>
    <w:p w14:paraId="3A1CD07A"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Dichos estudiantes y sus padres tienen el derecho a ser informados oportunamente (dentro de 30 días) de la exención y si reúne o no los requisitos para la exención.</w:t>
      </w:r>
    </w:p>
    <w:p w14:paraId="7E76B71A" w14:textId="77777777" w:rsidR="00A02A3A" w:rsidRPr="00A02A3A" w:rsidRDefault="00A02A3A" w:rsidP="00A02A3A">
      <w:pPr>
        <w:ind w:left="720"/>
        <w:rPr>
          <w:rFonts w:asciiTheme="minorHAnsi" w:hAnsiTheme="minorHAnsi"/>
          <w:sz w:val="24"/>
          <w:szCs w:val="24"/>
        </w:rPr>
      </w:pPr>
    </w:p>
    <w:p w14:paraId="2B5B5808"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A dichos estudiantes y a sus padres se les debe brindar e informar acerca de la opción de permanecer en la escuela un quinto año, si es necesario, para cumplir con los requisitos de graduación del distrito.</w:t>
      </w:r>
    </w:p>
    <w:p w14:paraId="6A4D00D9" w14:textId="77777777" w:rsidR="00A02A3A" w:rsidRPr="00A02A3A" w:rsidRDefault="00A02A3A" w:rsidP="00A02A3A">
      <w:pPr>
        <w:ind w:left="720"/>
        <w:rPr>
          <w:rFonts w:asciiTheme="minorHAnsi" w:hAnsiTheme="minorHAnsi"/>
          <w:sz w:val="24"/>
          <w:szCs w:val="24"/>
        </w:rPr>
      </w:pPr>
    </w:p>
    <w:p w14:paraId="27266BC9"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lastRenderedPageBreak/>
        <w:t>A dichos estudiantes y a sus padres se les debe informar cómo un quinto año puede afectar la capacidad del estudiante para lograr el ingreso a una institución de educación superior.</w:t>
      </w:r>
    </w:p>
    <w:p w14:paraId="0801C787" w14:textId="77777777" w:rsidR="00A02A3A" w:rsidRPr="00A02A3A" w:rsidRDefault="00A02A3A" w:rsidP="00A02A3A">
      <w:pPr>
        <w:ind w:left="720"/>
        <w:rPr>
          <w:rFonts w:asciiTheme="minorHAnsi" w:hAnsiTheme="minorHAnsi"/>
          <w:sz w:val="24"/>
          <w:szCs w:val="24"/>
        </w:rPr>
      </w:pPr>
    </w:p>
    <w:p w14:paraId="475040C9" w14:textId="77777777" w:rsidR="00A02A3A" w:rsidRPr="00A02A3A" w:rsidRDefault="00A02A3A" w:rsidP="00A02A3A">
      <w:pPr>
        <w:ind w:left="720"/>
        <w:jc w:val="both"/>
        <w:rPr>
          <w:rFonts w:asciiTheme="minorHAnsi" w:hAnsiTheme="minorHAnsi"/>
          <w:sz w:val="24"/>
          <w:szCs w:val="24"/>
        </w:rPr>
      </w:pPr>
      <w:r w:rsidRPr="00A02A3A">
        <w:rPr>
          <w:rFonts w:asciiTheme="minorHAnsi" w:hAnsiTheme="minorHAnsi"/>
          <w:sz w:val="24"/>
          <w:szCs w:val="24"/>
        </w:rPr>
        <w:t>A dichos estudiantes y sus padres se les debe informar que se puede presentar una queja en contra de la escuela por incumplimiento, conforme a los procedimientos uniformes del distrito.</w:t>
      </w:r>
    </w:p>
    <w:p w14:paraId="6CD24871" w14:textId="77777777" w:rsidR="001F1A51" w:rsidRPr="00FA485D" w:rsidRDefault="001F1A51" w:rsidP="00A02A3A">
      <w:pPr>
        <w:ind w:left="720" w:hanging="720"/>
        <w:jc w:val="both"/>
        <w:rPr>
          <w:rFonts w:asciiTheme="minorHAnsi" w:hAnsiTheme="minorHAnsi"/>
          <w:sz w:val="24"/>
          <w:szCs w:val="24"/>
        </w:rPr>
      </w:pPr>
    </w:p>
    <w:sectPr w:rsidR="001F1A51" w:rsidRPr="00FA485D" w:rsidSect="00FF1663">
      <w:pgSz w:w="12240" w:h="15840"/>
      <w:pgMar w:top="1080" w:right="1440" w:bottom="126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04BD" w14:textId="77777777" w:rsidR="00C86232" w:rsidRDefault="00C86232" w:rsidP="00CE09E6">
      <w:pPr>
        <w:spacing w:line="240" w:lineRule="auto"/>
      </w:pPr>
      <w:r>
        <w:separator/>
      </w:r>
    </w:p>
  </w:endnote>
  <w:endnote w:type="continuationSeparator" w:id="0">
    <w:p w14:paraId="131D6AD6" w14:textId="77777777" w:rsidR="00C86232" w:rsidRDefault="00C86232" w:rsidP="00CE0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1FA2" w14:textId="631C08EC" w:rsidR="002329BE" w:rsidRPr="00AF45E9" w:rsidRDefault="002329BE">
    <w:pPr>
      <w:pStyle w:val="Footer"/>
      <w:jc w:val="center"/>
      <w:rPr>
        <w:rFonts w:ascii="Arial" w:hAnsi="Arial" w:cs="Arial"/>
      </w:rPr>
    </w:pPr>
  </w:p>
  <w:p w14:paraId="15FC59F4" w14:textId="77777777" w:rsidR="002329BE" w:rsidRDefault="0023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7AB4" w14:textId="786BC92E" w:rsidR="00A00351" w:rsidRPr="00A00351" w:rsidRDefault="00A00351">
    <w:pPr>
      <w:pStyle w:val="Footer"/>
      <w:jc w:val="center"/>
      <w:rPr>
        <w:rFonts w:asciiTheme="minorHAnsi" w:hAnsiTheme="minorHAnsi" w:cstheme="minorHAnsi"/>
      </w:rPr>
    </w:pPr>
    <w:r w:rsidRPr="00A00351">
      <w:rPr>
        <w:rFonts w:asciiTheme="minorHAnsi" w:hAnsiTheme="minorHAnsi" w:cstheme="minorHAnsi"/>
      </w:rPr>
      <w:fldChar w:fldCharType="begin"/>
    </w:r>
    <w:r w:rsidRPr="00A00351">
      <w:rPr>
        <w:rFonts w:asciiTheme="minorHAnsi" w:hAnsiTheme="minorHAnsi" w:cstheme="minorHAnsi"/>
      </w:rPr>
      <w:instrText xml:space="preserve"> PAGE   \* MERGEFORMAT </w:instrText>
    </w:r>
    <w:r w:rsidRPr="00A00351">
      <w:rPr>
        <w:rFonts w:asciiTheme="minorHAnsi" w:hAnsiTheme="minorHAnsi" w:cstheme="minorHAnsi"/>
      </w:rPr>
      <w:fldChar w:fldCharType="separate"/>
    </w:r>
    <w:r w:rsidRPr="00A00351">
      <w:rPr>
        <w:rFonts w:asciiTheme="minorHAnsi" w:hAnsiTheme="minorHAnsi" w:cstheme="minorHAnsi"/>
        <w:noProof/>
      </w:rPr>
      <w:t>1</w:t>
    </w:r>
    <w:r w:rsidRPr="00A00351">
      <w:rPr>
        <w:rFonts w:asciiTheme="minorHAnsi" w:hAnsiTheme="minorHAnsi" w:cstheme="minorHAnsi"/>
        <w:noProof/>
      </w:rPr>
      <w:fldChar w:fldCharType="end"/>
    </w:r>
  </w:p>
  <w:p w14:paraId="7E173436" w14:textId="77777777" w:rsidR="00A00351" w:rsidRDefault="00A0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466A" w14:textId="77777777" w:rsidR="00C86232" w:rsidRDefault="00C86232" w:rsidP="00CE09E6">
      <w:pPr>
        <w:spacing w:line="240" w:lineRule="auto"/>
      </w:pPr>
      <w:r>
        <w:separator/>
      </w:r>
    </w:p>
  </w:footnote>
  <w:footnote w:type="continuationSeparator" w:id="0">
    <w:p w14:paraId="316D3741" w14:textId="77777777" w:rsidR="00C86232" w:rsidRDefault="00C86232" w:rsidP="00CE09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DCE2B4"/>
    <w:lvl w:ilvl="0">
      <w:numFmt w:val="bullet"/>
      <w:lvlText w:val="*"/>
      <w:lvlJc w:val="left"/>
    </w:lvl>
  </w:abstractNum>
  <w:abstractNum w:abstractNumId="1" w15:restartNumberingAfterBreak="0">
    <w:nsid w:val="064001A5"/>
    <w:multiLevelType w:val="hybridMultilevel"/>
    <w:tmpl w:val="44306C1A"/>
    <w:lvl w:ilvl="0" w:tplc="96D02300">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6F87703"/>
    <w:multiLevelType w:val="hybridMultilevel"/>
    <w:tmpl w:val="3B6C243A"/>
    <w:lvl w:ilvl="0" w:tplc="3140A980">
      <w:start w:val="1"/>
      <w:numFmt w:val="decimal"/>
      <w:lvlText w:val="%1."/>
      <w:lvlJc w:val="left"/>
      <w:pPr>
        <w:tabs>
          <w:tab w:val="num" w:pos="1440"/>
        </w:tabs>
        <w:ind w:left="1440" w:hanging="360"/>
      </w:pPr>
      <w:rPr>
        <w:rFonts w:cs="Times New Roman" w:hint="default"/>
      </w:rPr>
    </w:lvl>
    <w:lvl w:ilvl="1" w:tplc="311ECE6A">
      <w:start w:val="2"/>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D483755"/>
    <w:multiLevelType w:val="hybridMultilevel"/>
    <w:tmpl w:val="F1B0AD84"/>
    <w:lvl w:ilvl="0" w:tplc="DAC07F3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3E1CCF"/>
    <w:multiLevelType w:val="hybridMultilevel"/>
    <w:tmpl w:val="585AD354"/>
    <w:lvl w:ilvl="0" w:tplc="6F269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4D17C1"/>
    <w:multiLevelType w:val="hybridMultilevel"/>
    <w:tmpl w:val="F9444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B85FA1"/>
    <w:multiLevelType w:val="hybridMultilevel"/>
    <w:tmpl w:val="A5BA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06221"/>
    <w:multiLevelType w:val="hybridMultilevel"/>
    <w:tmpl w:val="BA722A74"/>
    <w:lvl w:ilvl="0" w:tplc="90DCE2B4">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0C51AA"/>
    <w:multiLevelType w:val="hybridMultilevel"/>
    <w:tmpl w:val="9424D4BE"/>
    <w:lvl w:ilvl="0" w:tplc="1894621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9E2334D"/>
    <w:multiLevelType w:val="hybridMultilevel"/>
    <w:tmpl w:val="9B407DC6"/>
    <w:lvl w:ilvl="0" w:tplc="11008DA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A8C17B4"/>
    <w:multiLevelType w:val="hybridMultilevel"/>
    <w:tmpl w:val="F72E48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EF3015"/>
    <w:multiLevelType w:val="hybridMultilevel"/>
    <w:tmpl w:val="242E4944"/>
    <w:lvl w:ilvl="0" w:tplc="28F24678">
      <w:start w:val="1"/>
      <w:numFmt w:val="upperLetter"/>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DF16153"/>
    <w:multiLevelType w:val="hybridMultilevel"/>
    <w:tmpl w:val="CED43C18"/>
    <w:lvl w:ilvl="0" w:tplc="90DCE2B4">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907706"/>
    <w:multiLevelType w:val="hybridMultilevel"/>
    <w:tmpl w:val="E46242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22E74D0"/>
    <w:multiLevelType w:val="hybridMultilevel"/>
    <w:tmpl w:val="58DA287C"/>
    <w:lvl w:ilvl="0" w:tplc="0C6E4084">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52943C0"/>
    <w:multiLevelType w:val="hybridMultilevel"/>
    <w:tmpl w:val="524C98AE"/>
    <w:lvl w:ilvl="0" w:tplc="67E2D394">
      <w:start w:val="5"/>
      <w:numFmt w:val="lowerLetter"/>
      <w:lvlText w:val="%1."/>
      <w:lvlJc w:val="left"/>
      <w:pPr>
        <w:tabs>
          <w:tab w:val="num" w:pos="1080"/>
        </w:tabs>
        <w:ind w:left="1080" w:hanging="360"/>
      </w:pPr>
      <w:rPr>
        <w:rFonts w:cs="Times New Roman" w:hint="default"/>
      </w:rPr>
    </w:lvl>
    <w:lvl w:ilvl="1" w:tplc="C6BA4ADE">
      <w:start w:val="2"/>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A3A28CF"/>
    <w:multiLevelType w:val="hybridMultilevel"/>
    <w:tmpl w:val="9A0A04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F72568E"/>
    <w:multiLevelType w:val="hybridMultilevel"/>
    <w:tmpl w:val="6F8492C8"/>
    <w:lvl w:ilvl="0" w:tplc="5D8E9E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16B1363"/>
    <w:multiLevelType w:val="hybridMultilevel"/>
    <w:tmpl w:val="331AEDEE"/>
    <w:lvl w:ilvl="0" w:tplc="B66033E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2372F4D"/>
    <w:multiLevelType w:val="hybridMultilevel"/>
    <w:tmpl w:val="C22E1618"/>
    <w:lvl w:ilvl="0" w:tplc="90DCE2B4">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4A555A7"/>
    <w:multiLevelType w:val="hybridMultilevel"/>
    <w:tmpl w:val="5E16F7E4"/>
    <w:lvl w:ilvl="0" w:tplc="AD52C3D6">
      <w:start w:val="1"/>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21" w15:restartNumberingAfterBreak="0">
    <w:nsid w:val="34F12F06"/>
    <w:multiLevelType w:val="hybridMultilevel"/>
    <w:tmpl w:val="A566EBBE"/>
    <w:lvl w:ilvl="0" w:tplc="9644509E">
      <w:start w:val="1"/>
      <w:numFmt w:val="lowerLetter"/>
      <w:lvlText w:val="%1."/>
      <w:lvlJc w:val="left"/>
      <w:pPr>
        <w:tabs>
          <w:tab w:val="num" w:pos="2160"/>
        </w:tabs>
        <w:ind w:left="2160" w:hanging="72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3BD75D59"/>
    <w:multiLevelType w:val="hybridMultilevel"/>
    <w:tmpl w:val="027CACA6"/>
    <w:lvl w:ilvl="0" w:tplc="F93E757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2C33D0"/>
    <w:multiLevelType w:val="hybridMultilevel"/>
    <w:tmpl w:val="1226961C"/>
    <w:lvl w:ilvl="0" w:tplc="42808EF6">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44703D4F"/>
    <w:multiLevelType w:val="hybridMultilevel"/>
    <w:tmpl w:val="493C18F0"/>
    <w:lvl w:ilvl="0" w:tplc="8B80341A">
      <w:start w:val="36"/>
      <w:numFmt w:val="decimal"/>
      <w:lvlText w:val="%1."/>
      <w:lvlJc w:val="left"/>
      <w:pPr>
        <w:tabs>
          <w:tab w:val="num" w:pos="1080"/>
        </w:tabs>
        <w:ind w:left="1080" w:hanging="360"/>
      </w:pPr>
      <w:rPr>
        <w:rFonts w:cs="Times New Roman" w:hint="default"/>
      </w:rPr>
    </w:lvl>
    <w:lvl w:ilvl="1" w:tplc="F1144D6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A416143"/>
    <w:multiLevelType w:val="hybridMultilevel"/>
    <w:tmpl w:val="AFE2E00A"/>
    <w:lvl w:ilvl="0" w:tplc="ACF605FA">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4B610391"/>
    <w:multiLevelType w:val="hybridMultilevel"/>
    <w:tmpl w:val="1EE23F60"/>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27" w15:restartNumberingAfterBreak="0">
    <w:nsid w:val="4C8978F2"/>
    <w:multiLevelType w:val="hybridMultilevel"/>
    <w:tmpl w:val="466C2788"/>
    <w:lvl w:ilvl="0" w:tplc="DB422FAC">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13649BB"/>
    <w:multiLevelType w:val="hybridMultilevel"/>
    <w:tmpl w:val="174062EA"/>
    <w:lvl w:ilvl="0" w:tplc="A622E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B2508E"/>
    <w:multiLevelType w:val="hybridMultilevel"/>
    <w:tmpl w:val="37F65AA8"/>
    <w:lvl w:ilvl="0" w:tplc="8D4C11AC">
      <w:start w:val="1"/>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30" w15:restartNumberingAfterBreak="0">
    <w:nsid w:val="59AD1831"/>
    <w:multiLevelType w:val="hybridMultilevel"/>
    <w:tmpl w:val="41DADDB4"/>
    <w:lvl w:ilvl="0" w:tplc="0409000F">
      <w:start w:val="1"/>
      <w:numFmt w:val="decimal"/>
      <w:lvlText w:val="%1."/>
      <w:lvlJc w:val="left"/>
      <w:pPr>
        <w:tabs>
          <w:tab w:val="num" w:pos="1350"/>
        </w:tabs>
        <w:ind w:left="1350" w:hanging="720"/>
      </w:pPr>
      <w:rPr>
        <w:rFonts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A107155"/>
    <w:multiLevelType w:val="hybridMultilevel"/>
    <w:tmpl w:val="3BC6A23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2" w15:restartNumberingAfterBreak="0">
    <w:nsid w:val="5AFA5F9B"/>
    <w:multiLevelType w:val="hybridMultilevel"/>
    <w:tmpl w:val="F5C4126A"/>
    <w:lvl w:ilvl="0" w:tplc="0409000F">
      <w:start w:val="1"/>
      <w:numFmt w:val="decimal"/>
      <w:lvlText w:val="%1."/>
      <w:lvlJc w:val="left"/>
      <w:pPr>
        <w:ind w:left="1440" w:hanging="360"/>
      </w:pPr>
      <w:rPr>
        <w:rFonts w:cs="Times New Roman" w:hint="default"/>
      </w:rPr>
    </w:lvl>
    <w:lvl w:ilvl="1" w:tplc="040A0003">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3" w15:restartNumberingAfterBreak="0">
    <w:nsid w:val="62F22D32"/>
    <w:multiLevelType w:val="hybridMultilevel"/>
    <w:tmpl w:val="67B647FC"/>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4D177A4"/>
    <w:multiLevelType w:val="hybridMultilevel"/>
    <w:tmpl w:val="B314AA12"/>
    <w:lvl w:ilvl="0" w:tplc="C8667714">
      <w:start w:val="1"/>
      <w:numFmt w:val="upperLetter"/>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35" w15:restartNumberingAfterBreak="0">
    <w:nsid w:val="658F6BBD"/>
    <w:multiLevelType w:val="hybridMultilevel"/>
    <w:tmpl w:val="24FADDB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6" w15:restartNumberingAfterBreak="0">
    <w:nsid w:val="668702FF"/>
    <w:multiLevelType w:val="hybridMultilevel"/>
    <w:tmpl w:val="350A4ADA"/>
    <w:lvl w:ilvl="0" w:tplc="DAC07F3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44345A"/>
    <w:multiLevelType w:val="hybridMultilevel"/>
    <w:tmpl w:val="8702E384"/>
    <w:lvl w:ilvl="0" w:tplc="90DCE2B4">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471321"/>
    <w:multiLevelType w:val="hybridMultilevel"/>
    <w:tmpl w:val="885251C4"/>
    <w:lvl w:ilvl="0" w:tplc="E84AF8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14D6057"/>
    <w:multiLevelType w:val="hybridMultilevel"/>
    <w:tmpl w:val="CEC2930E"/>
    <w:lvl w:ilvl="0" w:tplc="E2CC6854">
      <w:start w:val="1"/>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rPr>
        <w:rFonts w:cs="Times New Roman"/>
      </w:rPr>
    </w:lvl>
    <w:lvl w:ilvl="2" w:tplc="040A001B" w:tentative="1">
      <w:start w:val="1"/>
      <w:numFmt w:val="lowerRoman"/>
      <w:lvlText w:val="%3."/>
      <w:lvlJc w:val="right"/>
      <w:pPr>
        <w:ind w:left="2520" w:hanging="180"/>
      </w:pPr>
      <w:rPr>
        <w:rFonts w:cs="Times New Roman"/>
      </w:rPr>
    </w:lvl>
    <w:lvl w:ilvl="3" w:tplc="040A000F" w:tentative="1">
      <w:start w:val="1"/>
      <w:numFmt w:val="decimal"/>
      <w:lvlText w:val="%4."/>
      <w:lvlJc w:val="left"/>
      <w:pPr>
        <w:ind w:left="3240" w:hanging="360"/>
      </w:pPr>
      <w:rPr>
        <w:rFonts w:cs="Times New Roman"/>
      </w:rPr>
    </w:lvl>
    <w:lvl w:ilvl="4" w:tplc="040A0019" w:tentative="1">
      <w:start w:val="1"/>
      <w:numFmt w:val="lowerLetter"/>
      <w:lvlText w:val="%5."/>
      <w:lvlJc w:val="left"/>
      <w:pPr>
        <w:ind w:left="3960" w:hanging="360"/>
      </w:pPr>
      <w:rPr>
        <w:rFonts w:cs="Times New Roman"/>
      </w:rPr>
    </w:lvl>
    <w:lvl w:ilvl="5" w:tplc="040A001B" w:tentative="1">
      <w:start w:val="1"/>
      <w:numFmt w:val="lowerRoman"/>
      <w:lvlText w:val="%6."/>
      <w:lvlJc w:val="right"/>
      <w:pPr>
        <w:ind w:left="4680" w:hanging="180"/>
      </w:pPr>
      <w:rPr>
        <w:rFonts w:cs="Times New Roman"/>
      </w:rPr>
    </w:lvl>
    <w:lvl w:ilvl="6" w:tplc="040A000F" w:tentative="1">
      <w:start w:val="1"/>
      <w:numFmt w:val="decimal"/>
      <w:lvlText w:val="%7."/>
      <w:lvlJc w:val="left"/>
      <w:pPr>
        <w:ind w:left="5400" w:hanging="360"/>
      </w:pPr>
      <w:rPr>
        <w:rFonts w:cs="Times New Roman"/>
      </w:rPr>
    </w:lvl>
    <w:lvl w:ilvl="7" w:tplc="040A0019" w:tentative="1">
      <w:start w:val="1"/>
      <w:numFmt w:val="lowerLetter"/>
      <w:lvlText w:val="%8."/>
      <w:lvlJc w:val="left"/>
      <w:pPr>
        <w:ind w:left="6120" w:hanging="360"/>
      </w:pPr>
      <w:rPr>
        <w:rFonts w:cs="Times New Roman"/>
      </w:rPr>
    </w:lvl>
    <w:lvl w:ilvl="8" w:tplc="040A001B" w:tentative="1">
      <w:start w:val="1"/>
      <w:numFmt w:val="lowerRoman"/>
      <w:lvlText w:val="%9."/>
      <w:lvlJc w:val="right"/>
      <w:pPr>
        <w:ind w:left="6840" w:hanging="180"/>
      </w:pPr>
      <w:rPr>
        <w:rFonts w:cs="Times New Roman"/>
      </w:rPr>
    </w:lvl>
  </w:abstractNum>
  <w:abstractNum w:abstractNumId="40" w15:restartNumberingAfterBreak="0">
    <w:nsid w:val="741E69C9"/>
    <w:multiLevelType w:val="hybridMultilevel"/>
    <w:tmpl w:val="A852C822"/>
    <w:lvl w:ilvl="0" w:tplc="DAC07F3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26171C"/>
    <w:multiLevelType w:val="hybridMultilevel"/>
    <w:tmpl w:val="637876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DE7785"/>
    <w:multiLevelType w:val="hybridMultilevel"/>
    <w:tmpl w:val="C510A792"/>
    <w:lvl w:ilvl="0" w:tplc="99AC061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340133679">
    <w:abstractNumId w:val="30"/>
  </w:num>
  <w:num w:numId="2" w16cid:durableId="1705204740">
    <w:abstractNumId w:val="42"/>
  </w:num>
  <w:num w:numId="3" w16cid:durableId="16080777">
    <w:abstractNumId w:val="8"/>
  </w:num>
  <w:num w:numId="4" w16cid:durableId="476842918">
    <w:abstractNumId w:val="2"/>
  </w:num>
  <w:num w:numId="5" w16cid:durableId="136534652">
    <w:abstractNumId w:val="24"/>
  </w:num>
  <w:num w:numId="6" w16cid:durableId="1593051734">
    <w:abstractNumId w:val="15"/>
  </w:num>
  <w:num w:numId="7" w16cid:durableId="1106079456">
    <w:abstractNumId w:val="33"/>
  </w:num>
  <w:num w:numId="8" w16cid:durableId="1067605011">
    <w:abstractNumId w:val="13"/>
  </w:num>
  <w:num w:numId="9" w16cid:durableId="1018966528">
    <w:abstractNumId w:val="21"/>
  </w:num>
  <w:num w:numId="10" w16cid:durableId="1948346779">
    <w:abstractNumId w:val="27"/>
  </w:num>
  <w:num w:numId="11" w16cid:durableId="1870022392">
    <w:abstractNumId w:val="1"/>
  </w:num>
  <w:num w:numId="12" w16cid:durableId="1508591189">
    <w:abstractNumId w:val="23"/>
  </w:num>
  <w:num w:numId="13" w16cid:durableId="2027249024">
    <w:abstractNumId w:val="16"/>
  </w:num>
  <w:num w:numId="14" w16cid:durableId="1833178522">
    <w:abstractNumId w:val="18"/>
  </w:num>
  <w:num w:numId="15" w16cid:durableId="1080056770">
    <w:abstractNumId w:val="38"/>
  </w:num>
  <w:num w:numId="16" w16cid:durableId="1579292672">
    <w:abstractNumId w:val="11"/>
  </w:num>
  <w:num w:numId="17" w16cid:durableId="470287789">
    <w:abstractNumId w:val="3"/>
  </w:num>
  <w:num w:numId="18" w16cid:durableId="1382705178">
    <w:abstractNumId w:val="36"/>
  </w:num>
  <w:num w:numId="19" w16cid:durableId="186020349">
    <w:abstractNumId w:val="40"/>
  </w:num>
  <w:num w:numId="20" w16cid:durableId="1199902650">
    <w:abstractNumId w:val="14"/>
  </w:num>
  <w:num w:numId="21" w16cid:durableId="2113359495">
    <w:abstractNumId w:val="17"/>
  </w:num>
  <w:num w:numId="22" w16cid:durableId="110250157">
    <w:abstractNumId w:val="9"/>
  </w:num>
  <w:num w:numId="23" w16cid:durableId="440996490">
    <w:abstractNumId w:val="0"/>
    <w:lvlOverride w:ilvl="0">
      <w:lvl w:ilvl="0">
        <w:start w:val="1"/>
        <w:numFmt w:val="bullet"/>
        <w:lvlText w:val="•"/>
        <w:lvlJc w:val="left"/>
        <w:pPr>
          <w:ind w:left="720" w:hanging="360"/>
        </w:pPr>
        <w:rPr>
          <w:rFonts w:ascii="Times New Roman" w:hAnsi="Times New Roman" w:hint="default"/>
        </w:rPr>
      </w:lvl>
    </w:lvlOverride>
  </w:num>
  <w:num w:numId="24" w16cid:durableId="1240480806">
    <w:abstractNumId w:val="10"/>
  </w:num>
  <w:num w:numId="25" w16cid:durableId="996153695">
    <w:abstractNumId w:val="12"/>
  </w:num>
  <w:num w:numId="26" w16cid:durableId="1729763097">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27" w16cid:durableId="654919264">
    <w:abstractNumId w:val="7"/>
  </w:num>
  <w:num w:numId="28" w16cid:durableId="119954100">
    <w:abstractNumId w:val="19"/>
  </w:num>
  <w:num w:numId="29" w16cid:durableId="1973948915">
    <w:abstractNumId w:val="37"/>
  </w:num>
  <w:num w:numId="30" w16cid:durableId="2024741243">
    <w:abstractNumId w:val="22"/>
  </w:num>
  <w:num w:numId="31" w16cid:durableId="731198389">
    <w:abstractNumId w:val="20"/>
  </w:num>
  <w:num w:numId="32" w16cid:durableId="1475834923">
    <w:abstractNumId w:val="29"/>
  </w:num>
  <w:num w:numId="33" w16cid:durableId="627249509">
    <w:abstractNumId w:val="31"/>
  </w:num>
  <w:num w:numId="34" w16cid:durableId="1705642127">
    <w:abstractNumId w:val="39"/>
  </w:num>
  <w:num w:numId="35" w16cid:durableId="1426344527">
    <w:abstractNumId w:val="34"/>
  </w:num>
  <w:num w:numId="36" w16cid:durableId="2113163049">
    <w:abstractNumId w:val="26"/>
  </w:num>
  <w:num w:numId="37" w16cid:durableId="630750742">
    <w:abstractNumId w:val="35"/>
  </w:num>
  <w:num w:numId="38" w16cid:durableId="1757092929">
    <w:abstractNumId w:val="32"/>
  </w:num>
  <w:num w:numId="39" w16cid:durableId="1260867214">
    <w:abstractNumId w:val="28"/>
  </w:num>
  <w:num w:numId="40" w16cid:durableId="185214704">
    <w:abstractNumId w:val="25"/>
  </w:num>
  <w:num w:numId="41" w16cid:durableId="1417899405">
    <w:abstractNumId w:val="5"/>
  </w:num>
  <w:num w:numId="42" w16cid:durableId="895966901">
    <w:abstractNumId w:val="6"/>
  </w:num>
  <w:num w:numId="43" w16cid:durableId="707412179">
    <w:abstractNumId w:val="41"/>
  </w:num>
  <w:num w:numId="44" w16cid:durableId="149638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4"/>
    <w:rsid w:val="00000C05"/>
    <w:rsid w:val="00000D6E"/>
    <w:rsid w:val="00001302"/>
    <w:rsid w:val="00001AFF"/>
    <w:rsid w:val="00001E7E"/>
    <w:rsid w:val="00002113"/>
    <w:rsid w:val="0000217F"/>
    <w:rsid w:val="00002766"/>
    <w:rsid w:val="00003683"/>
    <w:rsid w:val="000038D7"/>
    <w:rsid w:val="000044B1"/>
    <w:rsid w:val="0000476A"/>
    <w:rsid w:val="000064B0"/>
    <w:rsid w:val="0000739F"/>
    <w:rsid w:val="000076E5"/>
    <w:rsid w:val="00007CB1"/>
    <w:rsid w:val="00010AA2"/>
    <w:rsid w:val="00010B4B"/>
    <w:rsid w:val="00012566"/>
    <w:rsid w:val="00012E35"/>
    <w:rsid w:val="00014C44"/>
    <w:rsid w:val="000165C1"/>
    <w:rsid w:val="00017F64"/>
    <w:rsid w:val="000200C5"/>
    <w:rsid w:val="00022F16"/>
    <w:rsid w:val="0002456F"/>
    <w:rsid w:val="00024F3E"/>
    <w:rsid w:val="000252E3"/>
    <w:rsid w:val="00026E6E"/>
    <w:rsid w:val="000271FF"/>
    <w:rsid w:val="00027884"/>
    <w:rsid w:val="000311E5"/>
    <w:rsid w:val="0003130B"/>
    <w:rsid w:val="00032CDB"/>
    <w:rsid w:val="00033065"/>
    <w:rsid w:val="000337BA"/>
    <w:rsid w:val="00033912"/>
    <w:rsid w:val="000348F1"/>
    <w:rsid w:val="00035682"/>
    <w:rsid w:val="00035E12"/>
    <w:rsid w:val="00036795"/>
    <w:rsid w:val="00036DA1"/>
    <w:rsid w:val="00037BF1"/>
    <w:rsid w:val="0004039A"/>
    <w:rsid w:val="00041531"/>
    <w:rsid w:val="000420FA"/>
    <w:rsid w:val="00043384"/>
    <w:rsid w:val="00043CFB"/>
    <w:rsid w:val="000440FB"/>
    <w:rsid w:val="00045DA3"/>
    <w:rsid w:val="00050742"/>
    <w:rsid w:val="00050750"/>
    <w:rsid w:val="00051B3D"/>
    <w:rsid w:val="00054178"/>
    <w:rsid w:val="00054C99"/>
    <w:rsid w:val="0005794A"/>
    <w:rsid w:val="0006102B"/>
    <w:rsid w:val="00061DA0"/>
    <w:rsid w:val="00062181"/>
    <w:rsid w:val="00062490"/>
    <w:rsid w:val="00063BE7"/>
    <w:rsid w:val="00065F65"/>
    <w:rsid w:val="0006701D"/>
    <w:rsid w:val="00067186"/>
    <w:rsid w:val="00067E56"/>
    <w:rsid w:val="00070296"/>
    <w:rsid w:val="0007128C"/>
    <w:rsid w:val="000734CC"/>
    <w:rsid w:val="00073EC0"/>
    <w:rsid w:val="00074A20"/>
    <w:rsid w:val="00074B45"/>
    <w:rsid w:val="00076BD3"/>
    <w:rsid w:val="00080889"/>
    <w:rsid w:val="00081805"/>
    <w:rsid w:val="00082219"/>
    <w:rsid w:val="000831DB"/>
    <w:rsid w:val="0008334A"/>
    <w:rsid w:val="000839CC"/>
    <w:rsid w:val="00086E16"/>
    <w:rsid w:val="00087850"/>
    <w:rsid w:val="00090CF8"/>
    <w:rsid w:val="0009225F"/>
    <w:rsid w:val="00092A2F"/>
    <w:rsid w:val="000932D5"/>
    <w:rsid w:val="00093E10"/>
    <w:rsid w:val="00094557"/>
    <w:rsid w:val="000945BD"/>
    <w:rsid w:val="00095988"/>
    <w:rsid w:val="000964FB"/>
    <w:rsid w:val="00096F04"/>
    <w:rsid w:val="000974B1"/>
    <w:rsid w:val="000A2F6D"/>
    <w:rsid w:val="000A73AA"/>
    <w:rsid w:val="000B12C3"/>
    <w:rsid w:val="000B1BD5"/>
    <w:rsid w:val="000B5B90"/>
    <w:rsid w:val="000B6DB1"/>
    <w:rsid w:val="000B72B7"/>
    <w:rsid w:val="000B7F10"/>
    <w:rsid w:val="000C02D2"/>
    <w:rsid w:val="000C0C3A"/>
    <w:rsid w:val="000C1B9A"/>
    <w:rsid w:val="000C1E54"/>
    <w:rsid w:val="000C20AB"/>
    <w:rsid w:val="000C38B8"/>
    <w:rsid w:val="000C5173"/>
    <w:rsid w:val="000C5ADC"/>
    <w:rsid w:val="000C7F21"/>
    <w:rsid w:val="000D0C6F"/>
    <w:rsid w:val="000D2F2E"/>
    <w:rsid w:val="000D31F4"/>
    <w:rsid w:val="000D3DE8"/>
    <w:rsid w:val="000D4262"/>
    <w:rsid w:val="000D49FA"/>
    <w:rsid w:val="000D735E"/>
    <w:rsid w:val="000D76D7"/>
    <w:rsid w:val="000D7835"/>
    <w:rsid w:val="000E026E"/>
    <w:rsid w:val="000E149B"/>
    <w:rsid w:val="000E15DE"/>
    <w:rsid w:val="000E56D1"/>
    <w:rsid w:val="000E710D"/>
    <w:rsid w:val="000E757F"/>
    <w:rsid w:val="000F1B9B"/>
    <w:rsid w:val="000F2238"/>
    <w:rsid w:val="000F2B41"/>
    <w:rsid w:val="00100DF3"/>
    <w:rsid w:val="00103222"/>
    <w:rsid w:val="00103B54"/>
    <w:rsid w:val="0010413F"/>
    <w:rsid w:val="00104E35"/>
    <w:rsid w:val="001054D0"/>
    <w:rsid w:val="00105B06"/>
    <w:rsid w:val="0010612D"/>
    <w:rsid w:val="00106D3B"/>
    <w:rsid w:val="00107E20"/>
    <w:rsid w:val="00111464"/>
    <w:rsid w:val="00114D2F"/>
    <w:rsid w:val="00116759"/>
    <w:rsid w:val="001173CC"/>
    <w:rsid w:val="00120323"/>
    <w:rsid w:val="00120822"/>
    <w:rsid w:val="00121F9A"/>
    <w:rsid w:val="00123DB0"/>
    <w:rsid w:val="001242E2"/>
    <w:rsid w:val="00125C84"/>
    <w:rsid w:val="001275B6"/>
    <w:rsid w:val="0012791E"/>
    <w:rsid w:val="00130069"/>
    <w:rsid w:val="0013074E"/>
    <w:rsid w:val="0013191A"/>
    <w:rsid w:val="00134448"/>
    <w:rsid w:val="0013538E"/>
    <w:rsid w:val="00137707"/>
    <w:rsid w:val="00142D3E"/>
    <w:rsid w:val="00143F82"/>
    <w:rsid w:val="00145A7A"/>
    <w:rsid w:val="00145EEA"/>
    <w:rsid w:val="001476A2"/>
    <w:rsid w:val="0015196B"/>
    <w:rsid w:val="00152502"/>
    <w:rsid w:val="001532CD"/>
    <w:rsid w:val="00155296"/>
    <w:rsid w:val="00155D36"/>
    <w:rsid w:val="001601F3"/>
    <w:rsid w:val="0016024E"/>
    <w:rsid w:val="00162BAA"/>
    <w:rsid w:val="00163589"/>
    <w:rsid w:val="00163F4D"/>
    <w:rsid w:val="001644F3"/>
    <w:rsid w:val="0016464A"/>
    <w:rsid w:val="001668A9"/>
    <w:rsid w:val="00166ABB"/>
    <w:rsid w:val="00166B8B"/>
    <w:rsid w:val="001672E1"/>
    <w:rsid w:val="0016777C"/>
    <w:rsid w:val="0016783E"/>
    <w:rsid w:val="00170309"/>
    <w:rsid w:val="001712E0"/>
    <w:rsid w:val="00172B27"/>
    <w:rsid w:val="00172FB4"/>
    <w:rsid w:val="001748C8"/>
    <w:rsid w:val="001749CB"/>
    <w:rsid w:val="00175391"/>
    <w:rsid w:val="001764E2"/>
    <w:rsid w:val="00176638"/>
    <w:rsid w:val="00176BF2"/>
    <w:rsid w:val="001804C4"/>
    <w:rsid w:val="001814E4"/>
    <w:rsid w:val="00181C91"/>
    <w:rsid w:val="0018242F"/>
    <w:rsid w:val="00182EA2"/>
    <w:rsid w:val="0018437E"/>
    <w:rsid w:val="001844A5"/>
    <w:rsid w:val="0019060F"/>
    <w:rsid w:val="001922A6"/>
    <w:rsid w:val="001934CB"/>
    <w:rsid w:val="00194595"/>
    <w:rsid w:val="001945C8"/>
    <w:rsid w:val="00194B85"/>
    <w:rsid w:val="001950C4"/>
    <w:rsid w:val="001967F2"/>
    <w:rsid w:val="001971BD"/>
    <w:rsid w:val="001977E1"/>
    <w:rsid w:val="001A1237"/>
    <w:rsid w:val="001A1A3E"/>
    <w:rsid w:val="001A305C"/>
    <w:rsid w:val="001A36C9"/>
    <w:rsid w:val="001A3ECE"/>
    <w:rsid w:val="001A4EE5"/>
    <w:rsid w:val="001A51D2"/>
    <w:rsid w:val="001A64FE"/>
    <w:rsid w:val="001A7595"/>
    <w:rsid w:val="001B0DA2"/>
    <w:rsid w:val="001B0E2B"/>
    <w:rsid w:val="001B1102"/>
    <w:rsid w:val="001B1679"/>
    <w:rsid w:val="001B1DEF"/>
    <w:rsid w:val="001B48C0"/>
    <w:rsid w:val="001B4CB2"/>
    <w:rsid w:val="001C1843"/>
    <w:rsid w:val="001C28DF"/>
    <w:rsid w:val="001C33FE"/>
    <w:rsid w:val="001C396E"/>
    <w:rsid w:val="001C40E4"/>
    <w:rsid w:val="001C7858"/>
    <w:rsid w:val="001C7B7D"/>
    <w:rsid w:val="001D0CA3"/>
    <w:rsid w:val="001D178F"/>
    <w:rsid w:val="001D6747"/>
    <w:rsid w:val="001D6C31"/>
    <w:rsid w:val="001D7EB5"/>
    <w:rsid w:val="001E005F"/>
    <w:rsid w:val="001E193E"/>
    <w:rsid w:val="001E2C46"/>
    <w:rsid w:val="001E2DBB"/>
    <w:rsid w:val="001E3CA0"/>
    <w:rsid w:val="001E45B0"/>
    <w:rsid w:val="001E5F8F"/>
    <w:rsid w:val="001E68DE"/>
    <w:rsid w:val="001E7B66"/>
    <w:rsid w:val="001E7C76"/>
    <w:rsid w:val="001F16BE"/>
    <w:rsid w:val="001F1A51"/>
    <w:rsid w:val="001F20F6"/>
    <w:rsid w:val="001F2578"/>
    <w:rsid w:val="001F3DAB"/>
    <w:rsid w:val="001F4277"/>
    <w:rsid w:val="001F43F3"/>
    <w:rsid w:val="001F65F4"/>
    <w:rsid w:val="001F6E22"/>
    <w:rsid w:val="001F6EC4"/>
    <w:rsid w:val="00200209"/>
    <w:rsid w:val="0020063F"/>
    <w:rsid w:val="00203743"/>
    <w:rsid w:val="00204E54"/>
    <w:rsid w:val="00205530"/>
    <w:rsid w:val="002055B9"/>
    <w:rsid w:val="0020762D"/>
    <w:rsid w:val="002120AE"/>
    <w:rsid w:val="00213B34"/>
    <w:rsid w:val="00213D14"/>
    <w:rsid w:val="0021575B"/>
    <w:rsid w:val="00216EB5"/>
    <w:rsid w:val="002216C8"/>
    <w:rsid w:val="002222D3"/>
    <w:rsid w:val="0022415B"/>
    <w:rsid w:val="002245C8"/>
    <w:rsid w:val="00226C62"/>
    <w:rsid w:val="00226E78"/>
    <w:rsid w:val="00231459"/>
    <w:rsid w:val="00231F94"/>
    <w:rsid w:val="002329BE"/>
    <w:rsid w:val="0023459E"/>
    <w:rsid w:val="00234634"/>
    <w:rsid w:val="00234A9D"/>
    <w:rsid w:val="002351B5"/>
    <w:rsid w:val="00241892"/>
    <w:rsid w:val="00242457"/>
    <w:rsid w:val="00242492"/>
    <w:rsid w:val="00243108"/>
    <w:rsid w:val="002435BD"/>
    <w:rsid w:val="00243851"/>
    <w:rsid w:val="0024432D"/>
    <w:rsid w:val="002458A3"/>
    <w:rsid w:val="00246928"/>
    <w:rsid w:val="00253620"/>
    <w:rsid w:val="002560C8"/>
    <w:rsid w:val="002568C9"/>
    <w:rsid w:val="00257AA7"/>
    <w:rsid w:val="002605E9"/>
    <w:rsid w:val="00260B11"/>
    <w:rsid w:val="0026115D"/>
    <w:rsid w:val="00261218"/>
    <w:rsid w:val="00261697"/>
    <w:rsid w:val="00263E05"/>
    <w:rsid w:val="00264DE9"/>
    <w:rsid w:val="0027247F"/>
    <w:rsid w:val="00272539"/>
    <w:rsid w:val="002725CE"/>
    <w:rsid w:val="002736E6"/>
    <w:rsid w:val="002738D6"/>
    <w:rsid w:val="00276A4B"/>
    <w:rsid w:val="00276B14"/>
    <w:rsid w:val="00276D87"/>
    <w:rsid w:val="0027761F"/>
    <w:rsid w:val="00277B61"/>
    <w:rsid w:val="0028023C"/>
    <w:rsid w:val="002815CE"/>
    <w:rsid w:val="00281CC2"/>
    <w:rsid w:val="002833AA"/>
    <w:rsid w:val="002839B5"/>
    <w:rsid w:val="002847EA"/>
    <w:rsid w:val="00285A65"/>
    <w:rsid w:val="0028734E"/>
    <w:rsid w:val="00287762"/>
    <w:rsid w:val="002878B2"/>
    <w:rsid w:val="00292B43"/>
    <w:rsid w:val="0029466D"/>
    <w:rsid w:val="00294A3A"/>
    <w:rsid w:val="00295D99"/>
    <w:rsid w:val="00295E97"/>
    <w:rsid w:val="00297D11"/>
    <w:rsid w:val="002A0B46"/>
    <w:rsid w:val="002A2AD7"/>
    <w:rsid w:val="002A5CD4"/>
    <w:rsid w:val="002A6C05"/>
    <w:rsid w:val="002A70AA"/>
    <w:rsid w:val="002B0855"/>
    <w:rsid w:val="002B0918"/>
    <w:rsid w:val="002B2DAB"/>
    <w:rsid w:val="002B329D"/>
    <w:rsid w:val="002B3C72"/>
    <w:rsid w:val="002B4225"/>
    <w:rsid w:val="002B4EB5"/>
    <w:rsid w:val="002B5457"/>
    <w:rsid w:val="002B7E29"/>
    <w:rsid w:val="002C29EC"/>
    <w:rsid w:val="002C2F9A"/>
    <w:rsid w:val="002C3460"/>
    <w:rsid w:val="002C531A"/>
    <w:rsid w:val="002C5510"/>
    <w:rsid w:val="002C5907"/>
    <w:rsid w:val="002C71BC"/>
    <w:rsid w:val="002C77CD"/>
    <w:rsid w:val="002D1865"/>
    <w:rsid w:val="002D19A4"/>
    <w:rsid w:val="002D286D"/>
    <w:rsid w:val="002D2CCB"/>
    <w:rsid w:val="002D4AEC"/>
    <w:rsid w:val="002D4D7D"/>
    <w:rsid w:val="002D584E"/>
    <w:rsid w:val="002D5885"/>
    <w:rsid w:val="002E010C"/>
    <w:rsid w:val="002E06A3"/>
    <w:rsid w:val="002E0B42"/>
    <w:rsid w:val="002E1DD6"/>
    <w:rsid w:val="002E20AE"/>
    <w:rsid w:val="002E2D43"/>
    <w:rsid w:val="002E3FED"/>
    <w:rsid w:val="002E50CA"/>
    <w:rsid w:val="002E60B9"/>
    <w:rsid w:val="002E6F0E"/>
    <w:rsid w:val="002F14FC"/>
    <w:rsid w:val="002F19FF"/>
    <w:rsid w:val="002F2790"/>
    <w:rsid w:val="002F38B3"/>
    <w:rsid w:val="002F42F8"/>
    <w:rsid w:val="002F4561"/>
    <w:rsid w:val="002F468E"/>
    <w:rsid w:val="002F4740"/>
    <w:rsid w:val="002F72D7"/>
    <w:rsid w:val="00302853"/>
    <w:rsid w:val="00303191"/>
    <w:rsid w:val="0030346A"/>
    <w:rsid w:val="003042AF"/>
    <w:rsid w:val="00306A60"/>
    <w:rsid w:val="00306BCF"/>
    <w:rsid w:val="00307288"/>
    <w:rsid w:val="003079AE"/>
    <w:rsid w:val="00307D2D"/>
    <w:rsid w:val="0031025D"/>
    <w:rsid w:val="00311BD8"/>
    <w:rsid w:val="0031254A"/>
    <w:rsid w:val="00314046"/>
    <w:rsid w:val="0031523E"/>
    <w:rsid w:val="00315410"/>
    <w:rsid w:val="003157F1"/>
    <w:rsid w:val="00317233"/>
    <w:rsid w:val="00317970"/>
    <w:rsid w:val="003211D9"/>
    <w:rsid w:val="00321CCA"/>
    <w:rsid w:val="00322E1B"/>
    <w:rsid w:val="003266F8"/>
    <w:rsid w:val="00326A98"/>
    <w:rsid w:val="00327E46"/>
    <w:rsid w:val="00330434"/>
    <w:rsid w:val="00331DBE"/>
    <w:rsid w:val="00332522"/>
    <w:rsid w:val="00332641"/>
    <w:rsid w:val="00333A01"/>
    <w:rsid w:val="00334CEC"/>
    <w:rsid w:val="00335B81"/>
    <w:rsid w:val="00335D75"/>
    <w:rsid w:val="00341D07"/>
    <w:rsid w:val="00344E69"/>
    <w:rsid w:val="00345665"/>
    <w:rsid w:val="00345954"/>
    <w:rsid w:val="00345F6E"/>
    <w:rsid w:val="003501E2"/>
    <w:rsid w:val="003502C9"/>
    <w:rsid w:val="0035087B"/>
    <w:rsid w:val="00351847"/>
    <w:rsid w:val="0035191A"/>
    <w:rsid w:val="003536F5"/>
    <w:rsid w:val="003543E1"/>
    <w:rsid w:val="00354EE3"/>
    <w:rsid w:val="00354F98"/>
    <w:rsid w:val="00356507"/>
    <w:rsid w:val="00356B3A"/>
    <w:rsid w:val="00357367"/>
    <w:rsid w:val="00357B15"/>
    <w:rsid w:val="00361625"/>
    <w:rsid w:val="00362035"/>
    <w:rsid w:val="00362E14"/>
    <w:rsid w:val="003656BD"/>
    <w:rsid w:val="0036684C"/>
    <w:rsid w:val="0036693B"/>
    <w:rsid w:val="00366E45"/>
    <w:rsid w:val="00367D85"/>
    <w:rsid w:val="00370615"/>
    <w:rsid w:val="00370789"/>
    <w:rsid w:val="00370892"/>
    <w:rsid w:val="0037191D"/>
    <w:rsid w:val="00372216"/>
    <w:rsid w:val="00372E90"/>
    <w:rsid w:val="00373EF1"/>
    <w:rsid w:val="0037522A"/>
    <w:rsid w:val="00376A95"/>
    <w:rsid w:val="00377AA6"/>
    <w:rsid w:val="0038260D"/>
    <w:rsid w:val="0038747C"/>
    <w:rsid w:val="00391798"/>
    <w:rsid w:val="00391C5A"/>
    <w:rsid w:val="00392B7F"/>
    <w:rsid w:val="00395D58"/>
    <w:rsid w:val="00396C8B"/>
    <w:rsid w:val="00396DBE"/>
    <w:rsid w:val="0039770B"/>
    <w:rsid w:val="003A2230"/>
    <w:rsid w:val="003A288E"/>
    <w:rsid w:val="003A3237"/>
    <w:rsid w:val="003A3BF6"/>
    <w:rsid w:val="003A3C9B"/>
    <w:rsid w:val="003B0FFF"/>
    <w:rsid w:val="003B11EA"/>
    <w:rsid w:val="003B1D24"/>
    <w:rsid w:val="003B1DD2"/>
    <w:rsid w:val="003B2836"/>
    <w:rsid w:val="003B34A8"/>
    <w:rsid w:val="003B3F9D"/>
    <w:rsid w:val="003B4ACE"/>
    <w:rsid w:val="003B6F65"/>
    <w:rsid w:val="003B7078"/>
    <w:rsid w:val="003C0BDA"/>
    <w:rsid w:val="003C29C1"/>
    <w:rsid w:val="003C33EA"/>
    <w:rsid w:val="003C4E82"/>
    <w:rsid w:val="003D11BE"/>
    <w:rsid w:val="003D16C6"/>
    <w:rsid w:val="003D2616"/>
    <w:rsid w:val="003D3327"/>
    <w:rsid w:val="003D5E52"/>
    <w:rsid w:val="003E4E7E"/>
    <w:rsid w:val="003E57B7"/>
    <w:rsid w:val="003E5DD3"/>
    <w:rsid w:val="003E61FF"/>
    <w:rsid w:val="003E6332"/>
    <w:rsid w:val="003E6866"/>
    <w:rsid w:val="003E6D64"/>
    <w:rsid w:val="003F1FFB"/>
    <w:rsid w:val="003F2963"/>
    <w:rsid w:val="003F2EE6"/>
    <w:rsid w:val="003F32A3"/>
    <w:rsid w:val="003F51D3"/>
    <w:rsid w:val="003F559D"/>
    <w:rsid w:val="003F5E9C"/>
    <w:rsid w:val="00403F8D"/>
    <w:rsid w:val="004046F1"/>
    <w:rsid w:val="0040478F"/>
    <w:rsid w:val="00405C62"/>
    <w:rsid w:val="0040754C"/>
    <w:rsid w:val="0041324C"/>
    <w:rsid w:val="004136B6"/>
    <w:rsid w:val="0041373C"/>
    <w:rsid w:val="0041559C"/>
    <w:rsid w:val="00416152"/>
    <w:rsid w:val="00416B0D"/>
    <w:rsid w:val="004201BA"/>
    <w:rsid w:val="0042172C"/>
    <w:rsid w:val="00423912"/>
    <w:rsid w:val="00425019"/>
    <w:rsid w:val="0042503C"/>
    <w:rsid w:val="0042594D"/>
    <w:rsid w:val="00425F95"/>
    <w:rsid w:val="00425FE2"/>
    <w:rsid w:val="00426424"/>
    <w:rsid w:val="0042705D"/>
    <w:rsid w:val="00427F4A"/>
    <w:rsid w:val="004303FC"/>
    <w:rsid w:val="0043391A"/>
    <w:rsid w:val="00433CBD"/>
    <w:rsid w:val="00433F6D"/>
    <w:rsid w:val="004350B1"/>
    <w:rsid w:val="00436859"/>
    <w:rsid w:val="00437016"/>
    <w:rsid w:val="00437365"/>
    <w:rsid w:val="004375F9"/>
    <w:rsid w:val="00440753"/>
    <w:rsid w:val="00440940"/>
    <w:rsid w:val="00441297"/>
    <w:rsid w:val="00441666"/>
    <w:rsid w:val="00441719"/>
    <w:rsid w:val="004428D8"/>
    <w:rsid w:val="00442D4A"/>
    <w:rsid w:val="00443C42"/>
    <w:rsid w:val="00443FFC"/>
    <w:rsid w:val="00446371"/>
    <w:rsid w:val="004471A3"/>
    <w:rsid w:val="004473DE"/>
    <w:rsid w:val="00450BEC"/>
    <w:rsid w:val="0045135C"/>
    <w:rsid w:val="004527DA"/>
    <w:rsid w:val="0045371C"/>
    <w:rsid w:val="00453D85"/>
    <w:rsid w:val="0045419D"/>
    <w:rsid w:val="004542D3"/>
    <w:rsid w:val="0045609E"/>
    <w:rsid w:val="00456158"/>
    <w:rsid w:val="004579BB"/>
    <w:rsid w:val="004604C7"/>
    <w:rsid w:val="00463BC5"/>
    <w:rsid w:val="00465323"/>
    <w:rsid w:val="004656FD"/>
    <w:rsid w:val="00465D2E"/>
    <w:rsid w:val="00466E10"/>
    <w:rsid w:val="0046775B"/>
    <w:rsid w:val="00470A79"/>
    <w:rsid w:val="00471086"/>
    <w:rsid w:val="00471F78"/>
    <w:rsid w:val="00472577"/>
    <w:rsid w:val="00472DD3"/>
    <w:rsid w:val="004733F5"/>
    <w:rsid w:val="004737EB"/>
    <w:rsid w:val="00473AE7"/>
    <w:rsid w:val="00473F3C"/>
    <w:rsid w:val="00475073"/>
    <w:rsid w:val="004756E5"/>
    <w:rsid w:val="00477E78"/>
    <w:rsid w:val="00480497"/>
    <w:rsid w:val="0048144E"/>
    <w:rsid w:val="00482A7F"/>
    <w:rsid w:val="00482DAD"/>
    <w:rsid w:val="004830D3"/>
    <w:rsid w:val="00483A93"/>
    <w:rsid w:val="0048760C"/>
    <w:rsid w:val="0048785B"/>
    <w:rsid w:val="00490F1A"/>
    <w:rsid w:val="004918D0"/>
    <w:rsid w:val="00491A8A"/>
    <w:rsid w:val="00491D01"/>
    <w:rsid w:val="00493629"/>
    <w:rsid w:val="004938AF"/>
    <w:rsid w:val="00494276"/>
    <w:rsid w:val="004945C3"/>
    <w:rsid w:val="00494622"/>
    <w:rsid w:val="00495E44"/>
    <w:rsid w:val="004963A8"/>
    <w:rsid w:val="0049746B"/>
    <w:rsid w:val="004A2335"/>
    <w:rsid w:val="004A2CCB"/>
    <w:rsid w:val="004A4E41"/>
    <w:rsid w:val="004A658D"/>
    <w:rsid w:val="004A6E6F"/>
    <w:rsid w:val="004A7548"/>
    <w:rsid w:val="004B0E55"/>
    <w:rsid w:val="004B1378"/>
    <w:rsid w:val="004B1495"/>
    <w:rsid w:val="004B1E5E"/>
    <w:rsid w:val="004B31BE"/>
    <w:rsid w:val="004B4BB5"/>
    <w:rsid w:val="004B55AC"/>
    <w:rsid w:val="004C0403"/>
    <w:rsid w:val="004C05B1"/>
    <w:rsid w:val="004C2192"/>
    <w:rsid w:val="004C2359"/>
    <w:rsid w:val="004C24BF"/>
    <w:rsid w:val="004C36FC"/>
    <w:rsid w:val="004C4905"/>
    <w:rsid w:val="004C5355"/>
    <w:rsid w:val="004C7007"/>
    <w:rsid w:val="004C7829"/>
    <w:rsid w:val="004D31A0"/>
    <w:rsid w:val="004D4A2D"/>
    <w:rsid w:val="004D62A9"/>
    <w:rsid w:val="004D69A5"/>
    <w:rsid w:val="004D753D"/>
    <w:rsid w:val="004D7E75"/>
    <w:rsid w:val="004E0780"/>
    <w:rsid w:val="004E1682"/>
    <w:rsid w:val="004E4648"/>
    <w:rsid w:val="004E774F"/>
    <w:rsid w:val="004E7980"/>
    <w:rsid w:val="004F01E2"/>
    <w:rsid w:val="004F2572"/>
    <w:rsid w:val="004F32BA"/>
    <w:rsid w:val="004F3896"/>
    <w:rsid w:val="004F3957"/>
    <w:rsid w:val="004F54B5"/>
    <w:rsid w:val="004F5610"/>
    <w:rsid w:val="004F777E"/>
    <w:rsid w:val="005003CF"/>
    <w:rsid w:val="005026DC"/>
    <w:rsid w:val="00502DFE"/>
    <w:rsid w:val="00504E86"/>
    <w:rsid w:val="00506FC9"/>
    <w:rsid w:val="005109FA"/>
    <w:rsid w:val="00512059"/>
    <w:rsid w:val="00514709"/>
    <w:rsid w:val="00515C67"/>
    <w:rsid w:val="00516CE7"/>
    <w:rsid w:val="00516FDB"/>
    <w:rsid w:val="0051718D"/>
    <w:rsid w:val="00517F3D"/>
    <w:rsid w:val="00520F4B"/>
    <w:rsid w:val="005212D4"/>
    <w:rsid w:val="00523040"/>
    <w:rsid w:val="0052611B"/>
    <w:rsid w:val="005261AF"/>
    <w:rsid w:val="00527242"/>
    <w:rsid w:val="00527798"/>
    <w:rsid w:val="005311ED"/>
    <w:rsid w:val="00531297"/>
    <w:rsid w:val="005331A3"/>
    <w:rsid w:val="0053379B"/>
    <w:rsid w:val="00535D98"/>
    <w:rsid w:val="00536098"/>
    <w:rsid w:val="0053711E"/>
    <w:rsid w:val="005374C0"/>
    <w:rsid w:val="00537D72"/>
    <w:rsid w:val="005427BC"/>
    <w:rsid w:val="00542939"/>
    <w:rsid w:val="00545E3F"/>
    <w:rsid w:val="00546EC0"/>
    <w:rsid w:val="0055041E"/>
    <w:rsid w:val="00551B2F"/>
    <w:rsid w:val="00552B20"/>
    <w:rsid w:val="00552CC1"/>
    <w:rsid w:val="005550D9"/>
    <w:rsid w:val="00555CCB"/>
    <w:rsid w:val="005572A7"/>
    <w:rsid w:val="0056161D"/>
    <w:rsid w:val="00561B0B"/>
    <w:rsid w:val="0056268E"/>
    <w:rsid w:val="005626FB"/>
    <w:rsid w:val="0056278B"/>
    <w:rsid w:val="00562F6A"/>
    <w:rsid w:val="0056484D"/>
    <w:rsid w:val="005662CE"/>
    <w:rsid w:val="005672D1"/>
    <w:rsid w:val="0056737B"/>
    <w:rsid w:val="00567D98"/>
    <w:rsid w:val="0057120E"/>
    <w:rsid w:val="00571245"/>
    <w:rsid w:val="005720F9"/>
    <w:rsid w:val="0057215A"/>
    <w:rsid w:val="00576E66"/>
    <w:rsid w:val="00577379"/>
    <w:rsid w:val="0057785D"/>
    <w:rsid w:val="00581FAD"/>
    <w:rsid w:val="00582D2B"/>
    <w:rsid w:val="005831CB"/>
    <w:rsid w:val="00583236"/>
    <w:rsid w:val="0058421C"/>
    <w:rsid w:val="00584ADC"/>
    <w:rsid w:val="00585C7C"/>
    <w:rsid w:val="00585D4F"/>
    <w:rsid w:val="0058689D"/>
    <w:rsid w:val="00586B0D"/>
    <w:rsid w:val="00587D6D"/>
    <w:rsid w:val="005904AC"/>
    <w:rsid w:val="005913AC"/>
    <w:rsid w:val="005914BF"/>
    <w:rsid w:val="00592E18"/>
    <w:rsid w:val="00593074"/>
    <w:rsid w:val="005933B7"/>
    <w:rsid w:val="00594A13"/>
    <w:rsid w:val="00594D68"/>
    <w:rsid w:val="005969BE"/>
    <w:rsid w:val="005A10D2"/>
    <w:rsid w:val="005A18CA"/>
    <w:rsid w:val="005A2215"/>
    <w:rsid w:val="005A2693"/>
    <w:rsid w:val="005A381A"/>
    <w:rsid w:val="005A4971"/>
    <w:rsid w:val="005A540F"/>
    <w:rsid w:val="005A5EAC"/>
    <w:rsid w:val="005A7DE3"/>
    <w:rsid w:val="005B010C"/>
    <w:rsid w:val="005B2817"/>
    <w:rsid w:val="005B4EDC"/>
    <w:rsid w:val="005B6C70"/>
    <w:rsid w:val="005B755D"/>
    <w:rsid w:val="005C1C41"/>
    <w:rsid w:val="005C2BE6"/>
    <w:rsid w:val="005C4FF7"/>
    <w:rsid w:val="005C50B8"/>
    <w:rsid w:val="005C5E6B"/>
    <w:rsid w:val="005C656E"/>
    <w:rsid w:val="005C70A5"/>
    <w:rsid w:val="005C7683"/>
    <w:rsid w:val="005C7C49"/>
    <w:rsid w:val="005D11B5"/>
    <w:rsid w:val="005D2396"/>
    <w:rsid w:val="005D2B21"/>
    <w:rsid w:val="005D2F25"/>
    <w:rsid w:val="005D350A"/>
    <w:rsid w:val="005D3ED4"/>
    <w:rsid w:val="005D455A"/>
    <w:rsid w:val="005D55D1"/>
    <w:rsid w:val="005D6311"/>
    <w:rsid w:val="005D6AE2"/>
    <w:rsid w:val="005D73BD"/>
    <w:rsid w:val="005E036C"/>
    <w:rsid w:val="005E0E39"/>
    <w:rsid w:val="005E1964"/>
    <w:rsid w:val="005E1BA0"/>
    <w:rsid w:val="005E2B17"/>
    <w:rsid w:val="005E3061"/>
    <w:rsid w:val="005E353F"/>
    <w:rsid w:val="005E4C2B"/>
    <w:rsid w:val="005E5197"/>
    <w:rsid w:val="005E59BF"/>
    <w:rsid w:val="005F049C"/>
    <w:rsid w:val="005F06CB"/>
    <w:rsid w:val="005F1EE8"/>
    <w:rsid w:val="005F399B"/>
    <w:rsid w:val="005F4734"/>
    <w:rsid w:val="006005C6"/>
    <w:rsid w:val="006009C0"/>
    <w:rsid w:val="00602A6D"/>
    <w:rsid w:val="00603C7F"/>
    <w:rsid w:val="00604AAB"/>
    <w:rsid w:val="00605289"/>
    <w:rsid w:val="00605860"/>
    <w:rsid w:val="00607095"/>
    <w:rsid w:val="006077E9"/>
    <w:rsid w:val="00610296"/>
    <w:rsid w:val="00610B31"/>
    <w:rsid w:val="006110D0"/>
    <w:rsid w:val="00613ADC"/>
    <w:rsid w:val="00614710"/>
    <w:rsid w:val="00617014"/>
    <w:rsid w:val="006204B8"/>
    <w:rsid w:val="00620DB7"/>
    <w:rsid w:val="00621C43"/>
    <w:rsid w:val="00623CCA"/>
    <w:rsid w:val="006244C2"/>
    <w:rsid w:val="0062561A"/>
    <w:rsid w:val="00625E72"/>
    <w:rsid w:val="006267A7"/>
    <w:rsid w:val="006300DF"/>
    <w:rsid w:val="006307B8"/>
    <w:rsid w:val="00632865"/>
    <w:rsid w:val="00632A83"/>
    <w:rsid w:val="00635740"/>
    <w:rsid w:val="006357E8"/>
    <w:rsid w:val="00635E9D"/>
    <w:rsid w:val="00636567"/>
    <w:rsid w:val="0063696C"/>
    <w:rsid w:val="00637130"/>
    <w:rsid w:val="006374D2"/>
    <w:rsid w:val="00637BBA"/>
    <w:rsid w:val="00637C8B"/>
    <w:rsid w:val="00640BDA"/>
    <w:rsid w:val="006418C7"/>
    <w:rsid w:val="00642D9D"/>
    <w:rsid w:val="00643366"/>
    <w:rsid w:val="006439C0"/>
    <w:rsid w:val="00643C78"/>
    <w:rsid w:val="00645231"/>
    <w:rsid w:val="006505DF"/>
    <w:rsid w:val="006511BE"/>
    <w:rsid w:val="0065129F"/>
    <w:rsid w:val="006513EC"/>
    <w:rsid w:val="006518BE"/>
    <w:rsid w:val="00653676"/>
    <w:rsid w:val="00654C46"/>
    <w:rsid w:val="00654DBF"/>
    <w:rsid w:val="00655074"/>
    <w:rsid w:val="006554CF"/>
    <w:rsid w:val="006558B1"/>
    <w:rsid w:val="006563E7"/>
    <w:rsid w:val="00657F84"/>
    <w:rsid w:val="00657FB7"/>
    <w:rsid w:val="00660CDD"/>
    <w:rsid w:val="006610C5"/>
    <w:rsid w:val="0066355C"/>
    <w:rsid w:val="00663BEE"/>
    <w:rsid w:val="00663CC9"/>
    <w:rsid w:val="006648D6"/>
    <w:rsid w:val="00664BF8"/>
    <w:rsid w:val="00664E4C"/>
    <w:rsid w:val="006653A9"/>
    <w:rsid w:val="00670401"/>
    <w:rsid w:val="00672406"/>
    <w:rsid w:val="00674DEB"/>
    <w:rsid w:val="0067502D"/>
    <w:rsid w:val="00676FD3"/>
    <w:rsid w:val="00677BE2"/>
    <w:rsid w:val="006812D1"/>
    <w:rsid w:val="006812F4"/>
    <w:rsid w:val="00681D03"/>
    <w:rsid w:val="00682D6C"/>
    <w:rsid w:val="0068388C"/>
    <w:rsid w:val="00684248"/>
    <w:rsid w:val="0068544A"/>
    <w:rsid w:val="006860B1"/>
    <w:rsid w:val="006912A9"/>
    <w:rsid w:val="0069159D"/>
    <w:rsid w:val="00691671"/>
    <w:rsid w:val="00692D9E"/>
    <w:rsid w:val="00693B4A"/>
    <w:rsid w:val="00694556"/>
    <w:rsid w:val="00696E21"/>
    <w:rsid w:val="006A0383"/>
    <w:rsid w:val="006A09FC"/>
    <w:rsid w:val="006A1EF1"/>
    <w:rsid w:val="006A3276"/>
    <w:rsid w:val="006A350E"/>
    <w:rsid w:val="006A512C"/>
    <w:rsid w:val="006A5729"/>
    <w:rsid w:val="006A5CD0"/>
    <w:rsid w:val="006A73FA"/>
    <w:rsid w:val="006B1861"/>
    <w:rsid w:val="006B562D"/>
    <w:rsid w:val="006B703B"/>
    <w:rsid w:val="006C0A7F"/>
    <w:rsid w:val="006C1181"/>
    <w:rsid w:val="006C1BD5"/>
    <w:rsid w:val="006C1DB1"/>
    <w:rsid w:val="006C29A6"/>
    <w:rsid w:val="006C47F4"/>
    <w:rsid w:val="006C4CE4"/>
    <w:rsid w:val="006C61C8"/>
    <w:rsid w:val="006C6200"/>
    <w:rsid w:val="006C7307"/>
    <w:rsid w:val="006D00FC"/>
    <w:rsid w:val="006D05E9"/>
    <w:rsid w:val="006D1811"/>
    <w:rsid w:val="006D348D"/>
    <w:rsid w:val="006D37F4"/>
    <w:rsid w:val="006D3AEF"/>
    <w:rsid w:val="006D3E31"/>
    <w:rsid w:val="006D510E"/>
    <w:rsid w:val="006D5415"/>
    <w:rsid w:val="006D5D60"/>
    <w:rsid w:val="006D60CF"/>
    <w:rsid w:val="006D7303"/>
    <w:rsid w:val="006E02D2"/>
    <w:rsid w:val="006E0435"/>
    <w:rsid w:val="006E0F3B"/>
    <w:rsid w:val="006E1E18"/>
    <w:rsid w:val="006E2B6E"/>
    <w:rsid w:val="006E3AF1"/>
    <w:rsid w:val="006E43AF"/>
    <w:rsid w:val="006E4788"/>
    <w:rsid w:val="006E4794"/>
    <w:rsid w:val="006E55ED"/>
    <w:rsid w:val="006E5D86"/>
    <w:rsid w:val="006E6642"/>
    <w:rsid w:val="006E67E4"/>
    <w:rsid w:val="006E6F1B"/>
    <w:rsid w:val="006F11CB"/>
    <w:rsid w:val="006F1757"/>
    <w:rsid w:val="006F3CE4"/>
    <w:rsid w:val="006F6424"/>
    <w:rsid w:val="006F7E3D"/>
    <w:rsid w:val="00701519"/>
    <w:rsid w:val="00704ECA"/>
    <w:rsid w:val="00713847"/>
    <w:rsid w:val="00713A35"/>
    <w:rsid w:val="00714C1D"/>
    <w:rsid w:val="00715BCE"/>
    <w:rsid w:val="00715FC0"/>
    <w:rsid w:val="00716B88"/>
    <w:rsid w:val="00721D0B"/>
    <w:rsid w:val="00722593"/>
    <w:rsid w:val="007228C1"/>
    <w:rsid w:val="00722F4F"/>
    <w:rsid w:val="007243F0"/>
    <w:rsid w:val="007248E7"/>
    <w:rsid w:val="00725369"/>
    <w:rsid w:val="007265B9"/>
    <w:rsid w:val="00726648"/>
    <w:rsid w:val="00726B2C"/>
    <w:rsid w:val="0072765C"/>
    <w:rsid w:val="00730259"/>
    <w:rsid w:val="007306A7"/>
    <w:rsid w:val="00733569"/>
    <w:rsid w:val="0073439D"/>
    <w:rsid w:val="0073526F"/>
    <w:rsid w:val="007355D4"/>
    <w:rsid w:val="007370B7"/>
    <w:rsid w:val="0073756C"/>
    <w:rsid w:val="007378EE"/>
    <w:rsid w:val="00737F94"/>
    <w:rsid w:val="00740EC3"/>
    <w:rsid w:val="00740F2B"/>
    <w:rsid w:val="00741F1D"/>
    <w:rsid w:val="00742607"/>
    <w:rsid w:val="00742A55"/>
    <w:rsid w:val="00743FDA"/>
    <w:rsid w:val="00745223"/>
    <w:rsid w:val="007457F0"/>
    <w:rsid w:val="00745EDC"/>
    <w:rsid w:val="007462E0"/>
    <w:rsid w:val="00751063"/>
    <w:rsid w:val="007536C4"/>
    <w:rsid w:val="00753B54"/>
    <w:rsid w:val="007545E1"/>
    <w:rsid w:val="00755B21"/>
    <w:rsid w:val="00755EF7"/>
    <w:rsid w:val="007575DF"/>
    <w:rsid w:val="00760065"/>
    <w:rsid w:val="0076074E"/>
    <w:rsid w:val="00760FF2"/>
    <w:rsid w:val="007618DB"/>
    <w:rsid w:val="0076379E"/>
    <w:rsid w:val="00763944"/>
    <w:rsid w:val="007639E4"/>
    <w:rsid w:val="00764687"/>
    <w:rsid w:val="00767294"/>
    <w:rsid w:val="00773D01"/>
    <w:rsid w:val="00775D1F"/>
    <w:rsid w:val="007764F7"/>
    <w:rsid w:val="00781F6C"/>
    <w:rsid w:val="007829AA"/>
    <w:rsid w:val="007835E0"/>
    <w:rsid w:val="007863B3"/>
    <w:rsid w:val="00786F45"/>
    <w:rsid w:val="007900F5"/>
    <w:rsid w:val="007903CE"/>
    <w:rsid w:val="007909B7"/>
    <w:rsid w:val="00790C66"/>
    <w:rsid w:val="00791D5B"/>
    <w:rsid w:val="00792FE5"/>
    <w:rsid w:val="00793605"/>
    <w:rsid w:val="007946FF"/>
    <w:rsid w:val="00795321"/>
    <w:rsid w:val="0079699D"/>
    <w:rsid w:val="007A0098"/>
    <w:rsid w:val="007A05B9"/>
    <w:rsid w:val="007B4C22"/>
    <w:rsid w:val="007B5BD1"/>
    <w:rsid w:val="007C075F"/>
    <w:rsid w:val="007C0C5F"/>
    <w:rsid w:val="007C1E2E"/>
    <w:rsid w:val="007C3D1E"/>
    <w:rsid w:val="007C4411"/>
    <w:rsid w:val="007C4B47"/>
    <w:rsid w:val="007C6421"/>
    <w:rsid w:val="007C701C"/>
    <w:rsid w:val="007D1213"/>
    <w:rsid w:val="007D1BAF"/>
    <w:rsid w:val="007D3014"/>
    <w:rsid w:val="007D5373"/>
    <w:rsid w:val="007D625A"/>
    <w:rsid w:val="007E0FC5"/>
    <w:rsid w:val="007E264C"/>
    <w:rsid w:val="007E4DED"/>
    <w:rsid w:val="007E545A"/>
    <w:rsid w:val="007E6961"/>
    <w:rsid w:val="007E6C96"/>
    <w:rsid w:val="007E6E1A"/>
    <w:rsid w:val="007E7C1C"/>
    <w:rsid w:val="007F0DFA"/>
    <w:rsid w:val="007F1A03"/>
    <w:rsid w:val="007F25AB"/>
    <w:rsid w:val="007F3264"/>
    <w:rsid w:val="007F38FC"/>
    <w:rsid w:val="007F437F"/>
    <w:rsid w:val="007F4573"/>
    <w:rsid w:val="007F57F1"/>
    <w:rsid w:val="007F6059"/>
    <w:rsid w:val="007F69D5"/>
    <w:rsid w:val="007F6EDE"/>
    <w:rsid w:val="00801937"/>
    <w:rsid w:val="008027E6"/>
    <w:rsid w:val="0080284C"/>
    <w:rsid w:val="0080294B"/>
    <w:rsid w:val="0080458A"/>
    <w:rsid w:val="0080530F"/>
    <w:rsid w:val="008075C3"/>
    <w:rsid w:val="0081065A"/>
    <w:rsid w:val="00810A2C"/>
    <w:rsid w:val="00811035"/>
    <w:rsid w:val="0081303E"/>
    <w:rsid w:val="008130D0"/>
    <w:rsid w:val="00813307"/>
    <w:rsid w:val="00813690"/>
    <w:rsid w:val="00813CAA"/>
    <w:rsid w:val="008145BD"/>
    <w:rsid w:val="00815722"/>
    <w:rsid w:val="00815CDE"/>
    <w:rsid w:val="008165BE"/>
    <w:rsid w:val="0081683B"/>
    <w:rsid w:val="0082167D"/>
    <w:rsid w:val="0082307B"/>
    <w:rsid w:val="00824C0A"/>
    <w:rsid w:val="008253DD"/>
    <w:rsid w:val="00825641"/>
    <w:rsid w:val="0082782E"/>
    <w:rsid w:val="00827A45"/>
    <w:rsid w:val="00830214"/>
    <w:rsid w:val="00830EA8"/>
    <w:rsid w:val="00832DF1"/>
    <w:rsid w:val="00833D78"/>
    <w:rsid w:val="00834148"/>
    <w:rsid w:val="00834F51"/>
    <w:rsid w:val="008359D5"/>
    <w:rsid w:val="0083697B"/>
    <w:rsid w:val="00837173"/>
    <w:rsid w:val="00837A5F"/>
    <w:rsid w:val="00840A27"/>
    <w:rsid w:val="00840BB2"/>
    <w:rsid w:val="00841AB2"/>
    <w:rsid w:val="00842340"/>
    <w:rsid w:val="008425E8"/>
    <w:rsid w:val="00844649"/>
    <w:rsid w:val="00844B0B"/>
    <w:rsid w:val="00844BC6"/>
    <w:rsid w:val="00844D92"/>
    <w:rsid w:val="00846993"/>
    <w:rsid w:val="00846AFE"/>
    <w:rsid w:val="00847DC0"/>
    <w:rsid w:val="008519D1"/>
    <w:rsid w:val="00854A8E"/>
    <w:rsid w:val="0085596B"/>
    <w:rsid w:val="00856FC7"/>
    <w:rsid w:val="0086041B"/>
    <w:rsid w:val="00860438"/>
    <w:rsid w:val="00861574"/>
    <w:rsid w:val="00861755"/>
    <w:rsid w:val="00862678"/>
    <w:rsid w:val="0086408E"/>
    <w:rsid w:val="0086415A"/>
    <w:rsid w:val="008648D3"/>
    <w:rsid w:val="00865489"/>
    <w:rsid w:val="00866500"/>
    <w:rsid w:val="00866512"/>
    <w:rsid w:val="00866F52"/>
    <w:rsid w:val="0087080C"/>
    <w:rsid w:val="0087111D"/>
    <w:rsid w:val="008718C8"/>
    <w:rsid w:val="00872791"/>
    <w:rsid w:val="008738DC"/>
    <w:rsid w:val="00873B0B"/>
    <w:rsid w:val="00874983"/>
    <w:rsid w:val="00875311"/>
    <w:rsid w:val="00875414"/>
    <w:rsid w:val="00876A1A"/>
    <w:rsid w:val="00876B11"/>
    <w:rsid w:val="00877EAE"/>
    <w:rsid w:val="00881475"/>
    <w:rsid w:val="00882543"/>
    <w:rsid w:val="00882969"/>
    <w:rsid w:val="00882BDF"/>
    <w:rsid w:val="008840C6"/>
    <w:rsid w:val="008848BB"/>
    <w:rsid w:val="008859D0"/>
    <w:rsid w:val="00885F54"/>
    <w:rsid w:val="00887791"/>
    <w:rsid w:val="00891164"/>
    <w:rsid w:val="00893A9F"/>
    <w:rsid w:val="0089501A"/>
    <w:rsid w:val="0089508D"/>
    <w:rsid w:val="00896FBD"/>
    <w:rsid w:val="00897B4B"/>
    <w:rsid w:val="008A18A4"/>
    <w:rsid w:val="008A2875"/>
    <w:rsid w:val="008A3782"/>
    <w:rsid w:val="008A3AA0"/>
    <w:rsid w:val="008A3F21"/>
    <w:rsid w:val="008A440D"/>
    <w:rsid w:val="008A5589"/>
    <w:rsid w:val="008A56DF"/>
    <w:rsid w:val="008A60B5"/>
    <w:rsid w:val="008A65F4"/>
    <w:rsid w:val="008B08BF"/>
    <w:rsid w:val="008B16B9"/>
    <w:rsid w:val="008B25BC"/>
    <w:rsid w:val="008B3733"/>
    <w:rsid w:val="008B3D75"/>
    <w:rsid w:val="008B3E96"/>
    <w:rsid w:val="008B533B"/>
    <w:rsid w:val="008B58F0"/>
    <w:rsid w:val="008B5C93"/>
    <w:rsid w:val="008B689A"/>
    <w:rsid w:val="008B7F7C"/>
    <w:rsid w:val="008C1698"/>
    <w:rsid w:val="008C17B2"/>
    <w:rsid w:val="008C3BB7"/>
    <w:rsid w:val="008C50B3"/>
    <w:rsid w:val="008C6C77"/>
    <w:rsid w:val="008C7AA1"/>
    <w:rsid w:val="008D01D8"/>
    <w:rsid w:val="008D07E4"/>
    <w:rsid w:val="008D1189"/>
    <w:rsid w:val="008D1880"/>
    <w:rsid w:val="008D2E7F"/>
    <w:rsid w:val="008D568A"/>
    <w:rsid w:val="008E15A6"/>
    <w:rsid w:val="008E164C"/>
    <w:rsid w:val="008E23E4"/>
    <w:rsid w:val="008E2AD8"/>
    <w:rsid w:val="008E4609"/>
    <w:rsid w:val="008E48E8"/>
    <w:rsid w:val="008E664D"/>
    <w:rsid w:val="008E6F24"/>
    <w:rsid w:val="008E7675"/>
    <w:rsid w:val="008E7AEB"/>
    <w:rsid w:val="008E7EA9"/>
    <w:rsid w:val="008F0494"/>
    <w:rsid w:val="008F22F1"/>
    <w:rsid w:val="008F2D1B"/>
    <w:rsid w:val="008F3916"/>
    <w:rsid w:val="008F3F2C"/>
    <w:rsid w:val="008F4E26"/>
    <w:rsid w:val="008F595F"/>
    <w:rsid w:val="008F67E1"/>
    <w:rsid w:val="008F6DC0"/>
    <w:rsid w:val="008F73C8"/>
    <w:rsid w:val="008F74EC"/>
    <w:rsid w:val="00902970"/>
    <w:rsid w:val="00905F71"/>
    <w:rsid w:val="00906C08"/>
    <w:rsid w:val="00907279"/>
    <w:rsid w:val="00910483"/>
    <w:rsid w:val="00910DFD"/>
    <w:rsid w:val="009118C6"/>
    <w:rsid w:val="0091223E"/>
    <w:rsid w:val="00912C38"/>
    <w:rsid w:val="00912DB0"/>
    <w:rsid w:val="00913675"/>
    <w:rsid w:val="00913E2A"/>
    <w:rsid w:val="00913F5C"/>
    <w:rsid w:val="00914157"/>
    <w:rsid w:val="00914AF9"/>
    <w:rsid w:val="00916558"/>
    <w:rsid w:val="009170D2"/>
    <w:rsid w:val="009212B7"/>
    <w:rsid w:val="00921F62"/>
    <w:rsid w:val="00926FB6"/>
    <w:rsid w:val="0092736C"/>
    <w:rsid w:val="0092756F"/>
    <w:rsid w:val="0093195D"/>
    <w:rsid w:val="00931E29"/>
    <w:rsid w:val="00932B7D"/>
    <w:rsid w:val="0093321E"/>
    <w:rsid w:val="00933A21"/>
    <w:rsid w:val="00933B05"/>
    <w:rsid w:val="00935466"/>
    <w:rsid w:val="00935A6F"/>
    <w:rsid w:val="00936259"/>
    <w:rsid w:val="009369CF"/>
    <w:rsid w:val="00936CD5"/>
    <w:rsid w:val="00937490"/>
    <w:rsid w:val="00940BD5"/>
    <w:rsid w:val="00941E39"/>
    <w:rsid w:val="009420F6"/>
    <w:rsid w:val="00942925"/>
    <w:rsid w:val="009436D0"/>
    <w:rsid w:val="00945212"/>
    <w:rsid w:val="009454B6"/>
    <w:rsid w:val="00946788"/>
    <w:rsid w:val="00946B76"/>
    <w:rsid w:val="00946E72"/>
    <w:rsid w:val="00951657"/>
    <w:rsid w:val="00952DE5"/>
    <w:rsid w:val="009545EB"/>
    <w:rsid w:val="00956C95"/>
    <w:rsid w:val="00956E36"/>
    <w:rsid w:val="0095749E"/>
    <w:rsid w:val="00960C76"/>
    <w:rsid w:val="00960F71"/>
    <w:rsid w:val="00960FE8"/>
    <w:rsid w:val="00962A73"/>
    <w:rsid w:val="009632F3"/>
    <w:rsid w:val="00964410"/>
    <w:rsid w:val="009656BF"/>
    <w:rsid w:val="009657DD"/>
    <w:rsid w:val="00965B69"/>
    <w:rsid w:val="00966865"/>
    <w:rsid w:val="00970230"/>
    <w:rsid w:val="0097029C"/>
    <w:rsid w:val="00970986"/>
    <w:rsid w:val="0097309C"/>
    <w:rsid w:val="00974FC6"/>
    <w:rsid w:val="00980688"/>
    <w:rsid w:val="009808E1"/>
    <w:rsid w:val="0098224A"/>
    <w:rsid w:val="00982F73"/>
    <w:rsid w:val="00983C98"/>
    <w:rsid w:val="00984A38"/>
    <w:rsid w:val="009863A4"/>
    <w:rsid w:val="009864C9"/>
    <w:rsid w:val="0098653A"/>
    <w:rsid w:val="009878F6"/>
    <w:rsid w:val="00987BAD"/>
    <w:rsid w:val="00987D38"/>
    <w:rsid w:val="00991AF2"/>
    <w:rsid w:val="00991B33"/>
    <w:rsid w:val="00993045"/>
    <w:rsid w:val="00993466"/>
    <w:rsid w:val="00995702"/>
    <w:rsid w:val="00996B91"/>
    <w:rsid w:val="009A01B1"/>
    <w:rsid w:val="009A0CAE"/>
    <w:rsid w:val="009A10C3"/>
    <w:rsid w:val="009A14F6"/>
    <w:rsid w:val="009A23C8"/>
    <w:rsid w:val="009A328A"/>
    <w:rsid w:val="009A499F"/>
    <w:rsid w:val="009A4EC1"/>
    <w:rsid w:val="009A4FFD"/>
    <w:rsid w:val="009A50E7"/>
    <w:rsid w:val="009A5B60"/>
    <w:rsid w:val="009A6408"/>
    <w:rsid w:val="009A6456"/>
    <w:rsid w:val="009B08A9"/>
    <w:rsid w:val="009B5D72"/>
    <w:rsid w:val="009B7223"/>
    <w:rsid w:val="009B7709"/>
    <w:rsid w:val="009C003C"/>
    <w:rsid w:val="009C16EA"/>
    <w:rsid w:val="009C51DC"/>
    <w:rsid w:val="009C55B4"/>
    <w:rsid w:val="009C59C3"/>
    <w:rsid w:val="009C60E8"/>
    <w:rsid w:val="009C6A00"/>
    <w:rsid w:val="009C74DC"/>
    <w:rsid w:val="009C7BB8"/>
    <w:rsid w:val="009C7E4E"/>
    <w:rsid w:val="009D0562"/>
    <w:rsid w:val="009D0AC8"/>
    <w:rsid w:val="009D1FD9"/>
    <w:rsid w:val="009D2956"/>
    <w:rsid w:val="009D36E3"/>
    <w:rsid w:val="009D42C2"/>
    <w:rsid w:val="009D5B7B"/>
    <w:rsid w:val="009D660A"/>
    <w:rsid w:val="009D7249"/>
    <w:rsid w:val="009D774B"/>
    <w:rsid w:val="009E01C5"/>
    <w:rsid w:val="009E2AAC"/>
    <w:rsid w:val="009E2C40"/>
    <w:rsid w:val="009E3FA8"/>
    <w:rsid w:val="009E559B"/>
    <w:rsid w:val="009E6AAA"/>
    <w:rsid w:val="009E7210"/>
    <w:rsid w:val="009F1956"/>
    <w:rsid w:val="009F19A8"/>
    <w:rsid w:val="009F19B4"/>
    <w:rsid w:val="009F241C"/>
    <w:rsid w:val="009F2B5D"/>
    <w:rsid w:val="009F3418"/>
    <w:rsid w:val="009F3A31"/>
    <w:rsid w:val="009F3F69"/>
    <w:rsid w:val="009F4D50"/>
    <w:rsid w:val="009F4F43"/>
    <w:rsid w:val="009F4F4F"/>
    <w:rsid w:val="009F6B65"/>
    <w:rsid w:val="009F721B"/>
    <w:rsid w:val="009F7E3D"/>
    <w:rsid w:val="00A00351"/>
    <w:rsid w:val="00A01323"/>
    <w:rsid w:val="00A01D68"/>
    <w:rsid w:val="00A02709"/>
    <w:rsid w:val="00A02A3A"/>
    <w:rsid w:val="00A0486D"/>
    <w:rsid w:val="00A06D18"/>
    <w:rsid w:val="00A07D97"/>
    <w:rsid w:val="00A07E24"/>
    <w:rsid w:val="00A1004E"/>
    <w:rsid w:val="00A10494"/>
    <w:rsid w:val="00A1076A"/>
    <w:rsid w:val="00A1135D"/>
    <w:rsid w:val="00A115DE"/>
    <w:rsid w:val="00A11A7F"/>
    <w:rsid w:val="00A11F6C"/>
    <w:rsid w:val="00A15688"/>
    <w:rsid w:val="00A162E0"/>
    <w:rsid w:val="00A216A3"/>
    <w:rsid w:val="00A21996"/>
    <w:rsid w:val="00A22A19"/>
    <w:rsid w:val="00A230F0"/>
    <w:rsid w:val="00A2576E"/>
    <w:rsid w:val="00A30815"/>
    <w:rsid w:val="00A31627"/>
    <w:rsid w:val="00A34226"/>
    <w:rsid w:val="00A346C0"/>
    <w:rsid w:val="00A36FAD"/>
    <w:rsid w:val="00A37358"/>
    <w:rsid w:val="00A41209"/>
    <w:rsid w:val="00A41638"/>
    <w:rsid w:val="00A41C85"/>
    <w:rsid w:val="00A424FA"/>
    <w:rsid w:val="00A4344B"/>
    <w:rsid w:val="00A4462A"/>
    <w:rsid w:val="00A4474A"/>
    <w:rsid w:val="00A460F8"/>
    <w:rsid w:val="00A463FC"/>
    <w:rsid w:val="00A503E9"/>
    <w:rsid w:val="00A5314D"/>
    <w:rsid w:val="00A53F54"/>
    <w:rsid w:val="00A5421A"/>
    <w:rsid w:val="00A5568D"/>
    <w:rsid w:val="00A5662F"/>
    <w:rsid w:val="00A569F4"/>
    <w:rsid w:val="00A5729F"/>
    <w:rsid w:val="00A6265F"/>
    <w:rsid w:val="00A65740"/>
    <w:rsid w:val="00A65A1A"/>
    <w:rsid w:val="00A668C5"/>
    <w:rsid w:val="00A66F02"/>
    <w:rsid w:val="00A67954"/>
    <w:rsid w:val="00A7020D"/>
    <w:rsid w:val="00A7127B"/>
    <w:rsid w:val="00A7193C"/>
    <w:rsid w:val="00A72072"/>
    <w:rsid w:val="00A73391"/>
    <w:rsid w:val="00A76BC8"/>
    <w:rsid w:val="00A770FA"/>
    <w:rsid w:val="00A77398"/>
    <w:rsid w:val="00A77BA7"/>
    <w:rsid w:val="00A8100A"/>
    <w:rsid w:val="00A814F1"/>
    <w:rsid w:val="00A840AC"/>
    <w:rsid w:val="00A84644"/>
    <w:rsid w:val="00A84796"/>
    <w:rsid w:val="00A85156"/>
    <w:rsid w:val="00A857BE"/>
    <w:rsid w:val="00A858D8"/>
    <w:rsid w:val="00A87C1E"/>
    <w:rsid w:val="00A912EE"/>
    <w:rsid w:val="00A93067"/>
    <w:rsid w:val="00A9316D"/>
    <w:rsid w:val="00A9367B"/>
    <w:rsid w:val="00A93FD7"/>
    <w:rsid w:val="00A946BA"/>
    <w:rsid w:val="00A97C86"/>
    <w:rsid w:val="00AA0545"/>
    <w:rsid w:val="00AA06C2"/>
    <w:rsid w:val="00AA0C6E"/>
    <w:rsid w:val="00AA16FC"/>
    <w:rsid w:val="00AA489C"/>
    <w:rsid w:val="00AA53B7"/>
    <w:rsid w:val="00AA53F6"/>
    <w:rsid w:val="00AA69E7"/>
    <w:rsid w:val="00AA6EC2"/>
    <w:rsid w:val="00AB0AE0"/>
    <w:rsid w:val="00AB16D3"/>
    <w:rsid w:val="00AB1741"/>
    <w:rsid w:val="00AB1D70"/>
    <w:rsid w:val="00AB2BC9"/>
    <w:rsid w:val="00AB3D4D"/>
    <w:rsid w:val="00AB4BE2"/>
    <w:rsid w:val="00AB4CC0"/>
    <w:rsid w:val="00AB68EC"/>
    <w:rsid w:val="00AB7299"/>
    <w:rsid w:val="00AB7B18"/>
    <w:rsid w:val="00AC10A3"/>
    <w:rsid w:val="00AC20B4"/>
    <w:rsid w:val="00AC2288"/>
    <w:rsid w:val="00AC52EE"/>
    <w:rsid w:val="00AC5491"/>
    <w:rsid w:val="00AC6CEC"/>
    <w:rsid w:val="00AD1890"/>
    <w:rsid w:val="00AD4E68"/>
    <w:rsid w:val="00AD57BE"/>
    <w:rsid w:val="00AD6BA2"/>
    <w:rsid w:val="00AE0564"/>
    <w:rsid w:val="00AE07B2"/>
    <w:rsid w:val="00AE0BD2"/>
    <w:rsid w:val="00AE103B"/>
    <w:rsid w:val="00AE1C08"/>
    <w:rsid w:val="00AE2630"/>
    <w:rsid w:val="00AE2654"/>
    <w:rsid w:val="00AE271E"/>
    <w:rsid w:val="00AE2C34"/>
    <w:rsid w:val="00AE3C4F"/>
    <w:rsid w:val="00AE52DD"/>
    <w:rsid w:val="00AE54A2"/>
    <w:rsid w:val="00AE5672"/>
    <w:rsid w:val="00AE573F"/>
    <w:rsid w:val="00AE59B4"/>
    <w:rsid w:val="00AE60C8"/>
    <w:rsid w:val="00AE6B86"/>
    <w:rsid w:val="00AE6F61"/>
    <w:rsid w:val="00AE703C"/>
    <w:rsid w:val="00AE746E"/>
    <w:rsid w:val="00AE7A76"/>
    <w:rsid w:val="00AF0453"/>
    <w:rsid w:val="00AF118B"/>
    <w:rsid w:val="00AF2547"/>
    <w:rsid w:val="00AF2C49"/>
    <w:rsid w:val="00AF329E"/>
    <w:rsid w:val="00AF3663"/>
    <w:rsid w:val="00AF45E9"/>
    <w:rsid w:val="00AF4C57"/>
    <w:rsid w:val="00AF59DD"/>
    <w:rsid w:val="00AF61D0"/>
    <w:rsid w:val="00AF6F5F"/>
    <w:rsid w:val="00B0291A"/>
    <w:rsid w:val="00B038A6"/>
    <w:rsid w:val="00B04AC3"/>
    <w:rsid w:val="00B062B2"/>
    <w:rsid w:val="00B0636A"/>
    <w:rsid w:val="00B06706"/>
    <w:rsid w:val="00B079DC"/>
    <w:rsid w:val="00B10158"/>
    <w:rsid w:val="00B12122"/>
    <w:rsid w:val="00B12706"/>
    <w:rsid w:val="00B14728"/>
    <w:rsid w:val="00B16FC6"/>
    <w:rsid w:val="00B21AB4"/>
    <w:rsid w:val="00B221B1"/>
    <w:rsid w:val="00B223A8"/>
    <w:rsid w:val="00B2619C"/>
    <w:rsid w:val="00B265B2"/>
    <w:rsid w:val="00B27457"/>
    <w:rsid w:val="00B311B4"/>
    <w:rsid w:val="00B32531"/>
    <w:rsid w:val="00B328C6"/>
    <w:rsid w:val="00B34C90"/>
    <w:rsid w:val="00B40066"/>
    <w:rsid w:val="00B401CD"/>
    <w:rsid w:val="00B41966"/>
    <w:rsid w:val="00B419BB"/>
    <w:rsid w:val="00B427C2"/>
    <w:rsid w:val="00B4288C"/>
    <w:rsid w:val="00B44E92"/>
    <w:rsid w:val="00B451FC"/>
    <w:rsid w:val="00B45B74"/>
    <w:rsid w:val="00B465F5"/>
    <w:rsid w:val="00B47005"/>
    <w:rsid w:val="00B47831"/>
    <w:rsid w:val="00B50876"/>
    <w:rsid w:val="00B52A72"/>
    <w:rsid w:val="00B53EE9"/>
    <w:rsid w:val="00B54706"/>
    <w:rsid w:val="00B54880"/>
    <w:rsid w:val="00B54CBA"/>
    <w:rsid w:val="00B55A66"/>
    <w:rsid w:val="00B55BB0"/>
    <w:rsid w:val="00B55C51"/>
    <w:rsid w:val="00B57811"/>
    <w:rsid w:val="00B60999"/>
    <w:rsid w:val="00B60BE8"/>
    <w:rsid w:val="00B634D7"/>
    <w:rsid w:val="00B6380E"/>
    <w:rsid w:val="00B64E62"/>
    <w:rsid w:val="00B6599A"/>
    <w:rsid w:val="00B65BA1"/>
    <w:rsid w:val="00B675AF"/>
    <w:rsid w:val="00B7091D"/>
    <w:rsid w:val="00B71928"/>
    <w:rsid w:val="00B733E6"/>
    <w:rsid w:val="00B74492"/>
    <w:rsid w:val="00B74770"/>
    <w:rsid w:val="00B75AB8"/>
    <w:rsid w:val="00B75C28"/>
    <w:rsid w:val="00B80A14"/>
    <w:rsid w:val="00B810E8"/>
    <w:rsid w:val="00B82394"/>
    <w:rsid w:val="00B83562"/>
    <w:rsid w:val="00B83828"/>
    <w:rsid w:val="00B85332"/>
    <w:rsid w:val="00B85340"/>
    <w:rsid w:val="00B85A27"/>
    <w:rsid w:val="00B86937"/>
    <w:rsid w:val="00B901E4"/>
    <w:rsid w:val="00B93783"/>
    <w:rsid w:val="00B95A36"/>
    <w:rsid w:val="00B9673C"/>
    <w:rsid w:val="00BA0A36"/>
    <w:rsid w:val="00BA228E"/>
    <w:rsid w:val="00BA273E"/>
    <w:rsid w:val="00BA2A5D"/>
    <w:rsid w:val="00BA3641"/>
    <w:rsid w:val="00BA3CA7"/>
    <w:rsid w:val="00BA4946"/>
    <w:rsid w:val="00BA49B3"/>
    <w:rsid w:val="00BA4A7F"/>
    <w:rsid w:val="00BA4DCF"/>
    <w:rsid w:val="00BA5421"/>
    <w:rsid w:val="00BA59AF"/>
    <w:rsid w:val="00BA61A4"/>
    <w:rsid w:val="00BA658A"/>
    <w:rsid w:val="00BA730C"/>
    <w:rsid w:val="00BB0920"/>
    <w:rsid w:val="00BB3AF2"/>
    <w:rsid w:val="00BB4219"/>
    <w:rsid w:val="00BB44D0"/>
    <w:rsid w:val="00BB54CB"/>
    <w:rsid w:val="00BB628F"/>
    <w:rsid w:val="00BB6763"/>
    <w:rsid w:val="00BB6B93"/>
    <w:rsid w:val="00BB6D41"/>
    <w:rsid w:val="00BB7182"/>
    <w:rsid w:val="00BB7254"/>
    <w:rsid w:val="00BC0D94"/>
    <w:rsid w:val="00BC20D6"/>
    <w:rsid w:val="00BC29D9"/>
    <w:rsid w:val="00BC3709"/>
    <w:rsid w:val="00BC46DB"/>
    <w:rsid w:val="00BC4F42"/>
    <w:rsid w:val="00BC6318"/>
    <w:rsid w:val="00BC7C87"/>
    <w:rsid w:val="00BD02EA"/>
    <w:rsid w:val="00BD0A96"/>
    <w:rsid w:val="00BD15E4"/>
    <w:rsid w:val="00BD2946"/>
    <w:rsid w:val="00BD4A1D"/>
    <w:rsid w:val="00BD658C"/>
    <w:rsid w:val="00BD75D3"/>
    <w:rsid w:val="00BE0237"/>
    <w:rsid w:val="00BE1217"/>
    <w:rsid w:val="00BE153A"/>
    <w:rsid w:val="00BE3377"/>
    <w:rsid w:val="00BE3CB9"/>
    <w:rsid w:val="00BE649E"/>
    <w:rsid w:val="00BF06AD"/>
    <w:rsid w:val="00BF1E4B"/>
    <w:rsid w:val="00BF6147"/>
    <w:rsid w:val="00C03048"/>
    <w:rsid w:val="00C05BDE"/>
    <w:rsid w:val="00C05EE2"/>
    <w:rsid w:val="00C062BF"/>
    <w:rsid w:val="00C0770E"/>
    <w:rsid w:val="00C07CF4"/>
    <w:rsid w:val="00C11E0A"/>
    <w:rsid w:val="00C12F39"/>
    <w:rsid w:val="00C1313A"/>
    <w:rsid w:val="00C15587"/>
    <w:rsid w:val="00C156B2"/>
    <w:rsid w:val="00C16206"/>
    <w:rsid w:val="00C21504"/>
    <w:rsid w:val="00C24A0F"/>
    <w:rsid w:val="00C25D3B"/>
    <w:rsid w:val="00C278D0"/>
    <w:rsid w:val="00C30351"/>
    <w:rsid w:val="00C3183E"/>
    <w:rsid w:val="00C3351B"/>
    <w:rsid w:val="00C339FB"/>
    <w:rsid w:val="00C34160"/>
    <w:rsid w:val="00C347A3"/>
    <w:rsid w:val="00C355A1"/>
    <w:rsid w:val="00C35A8E"/>
    <w:rsid w:val="00C36225"/>
    <w:rsid w:val="00C36363"/>
    <w:rsid w:val="00C3676A"/>
    <w:rsid w:val="00C367A5"/>
    <w:rsid w:val="00C3732F"/>
    <w:rsid w:val="00C422CC"/>
    <w:rsid w:val="00C43169"/>
    <w:rsid w:val="00C43D91"/>
    <w:rsid w:val="00C45008"/>
    <w:rsid w:val="00C46043"/>
    <w:rsid w:val="00C462F7"/>
    <w:rsid w:val="00C50D45"/>
    <w:rsid w:val="00C51586"/>
    <w:rsid w:val="00C528A4"/>
    <w:rsid w:val="00C54232"/>
    <w:rsid w:val="00C54BF5"/>
    <w:rsid w:val="00C57341"/>
    <w:rsid w:val="00C576AD"/>
    <w:rsid w:val="00C60CFA"/>
    <w:rsid w:val="00C60FE5"/>
    <w:rsid w:val="00C62245"/>
    <w:rsid w:val="00C62A36"/>
    <w:rsid w:val="00C63653"/>
    <w:rsid w:val="00C65A95"/>
    <w:rsid w:val="00C65C17"/>
    <w:rsid w:val="00C66036"/>
    <w:rsid w:val="00C663EF"/>
    <w:rsid w:val="00C6652B"/>
    <w:rsid w:val="00C668CD"/>
    <w:rsid w:val="00C67612"/>
    <w:rsid w:val="00C770E5"/>
    <w:rsid w:val="00C776EE"/>
    <w:rsid w:val="00C77F44"/>
    <w:rsid w:val="00C80005"/>
    <w:rsid w:val="00C8172C"/>
    <w:rsid w:val="00C85F34"/>
    <w:rsid w:val="00C85F5C"/>
    <w:rsid w:val="00C86232"/>
    <w:rsid w:val="00C8666B"/>
    <w:rsid w:val="00C86881"/>
    <w:rsid w:val="00C86CBB"/>
    <w:rsid w:val="00C86FDB"/>
    <w:rsid w:val="00C871D2"/>
    <w:rsid w:val="00C908AE"/>
    <w:rsid w:val="00C91711"/>
    <w:rsid w:val="00C91888"/>
    <w:rsid w:val="00C91D0C"/>
    <w:rsid w:val="00C9201B"/>
    <w:rsid w:val="00C93666"/>
    <w:rsid w:val="00C93CAB"/>
    <w:rsid w:val="00C93EDE"/>
    <w:rsid w:val="00C94D45"/>
    <w:rsid w:val="00C95753"/>
    <w:rsid w:val="00CA1612"/>
    <w:rsid w:val="00CA289B"/>
    <w:rsid w:val="00CA2DF1"/>
    <w:rsid w:val="00CA2FAD"/>
    <w:rsid w:val="00CA31F0"/>
    <w:rsid w:val="00CA412A"/>
    <w:rsid w:val="00CA578B"/>
    <w:rsid w:val="00CA72C4"/>
    <w:rsid w:val="00CA7710"/>
    <w:rsid w:val="00CA79C8"/>
    <w:rsid w:val="00CB18E8"/>
    <w:rsid w:val="00CB2C13"/>
    <w:rsid w:val="00CB3D01"/>
    <w:rsid w:val="00CB4CFD"/>
    <w:rsid w:val="00CB61B8"/>
    <w:rsid w:val="00CB71DB"/>
    <w:rsid w:val="00CC07A3"/>
    <w:rsid w:val="00CC0FBD"/>
    <w:rsid w:val="00CC2C10"/>
    <w:rsid w:val="00CC365C"/>
    <w:rsid w:val="00CC48CA"/>
    <w:rsid w:val="00CC6597"/>
    <w:rsid w:val="00CC7473"/>
    <w:rsid w:val="00CD014E"/>
    <w:rsid w:val="00CD02C9"/>
    <w:rsid w:val="00CD332A"/>
    <w:rsid w:val="00CD4CBF"/>
    <w:rsid w:val="00CE09E6"/>
    <w:rsid w:val="00CE0C37"/>
    <w:rsid w:val="00CE37D9"/>
    <w:rsid w:val="00CE3EFD"/>
    <w:rsid w:val="00CE55D6"/>
    <w:rsid w:val="00CE623A"/>
    <w:rsid w:val="00CE6B22"/>
    <w:rsid w:val="00CE7FAF"/>
    <w:rsid w:val="00CF0AD8"/>
    <w:rsid w:val="00CF4577"/>
    <w:rsid w:val="00CF6F1D"/>
    <w:rsid w:val="00CF6F8B"/>
    <w:rsid w:val="00CF7F12"/>
    <w:rsid w:val="00D0152D"/>
    <w:rsid w:val="00D042B1"/>
    <w:rsid w:val="00D0463B"/>
    <w:rsid w:val="00D07BB3"/>
    <w:rsid w:val="00D1110E"/>
    <w:rsid w:val="00D138D0"/>
    <w:rsid w:val="00D14E08"/>
    <w:rsid w:val="00D14E3A"/>
    <w:rsid w:val="00D20F6E"/>
    <w:rsid w:val="00D22247"/>
    <w:rsid w:val="00D2265C"/>
    <w:rsid w:val="00D23459"/>
    <w:rsid w:val="00D2385D"/>
    <w:rsid w:val="00D23C8F"/>
    <w:rsid w:val="00D258DA"/>
    <w:rsid w:val="00D261AD"/>
    <w:rsid w:val="00D263AC"/>
    <w:rsid w:val="00D31622"/>
    <w:rsid w:val="00D32303"/>
    <w:rsid w:val="00D326C5"/>
    <w:rsid w:val="00D32BE8"/>
    <w:rsid w:val="00D3442B"/>
    <w:rsid w:val="00D345E8"/>
    <w:rsid w:val="00D34BC1"/>
    <w:rsid w:val="00D35973"/>
    <w:rsid w:val="00D36390"/>
    <w:rsid w:val="00D40FA3"/>
    <w:rsid w:val="00D4114A"/>
    <w:rsid w:val="00D41939"/>
    <w:rsid w:val="00D4410B"/>
    <w:rsid w:val="00D47279"/>
    <w:rsid w:val="00D50D86"/>
    <w:rsid w:val="00D51786"/>
    <w:rsid w:val="00D51B72"/>
    <w:rsid w:val="00D52FAE"/>
    <w:rsid w:val="00D55B2B"/>
    <w:rsid w:val="00D55B76"/>
    <w:rsid w:val="00D5606E"/>
    <w:rsid w:val="00D56639"/>
    <w:rsid w:val="00D5677C"/>
    <w:rsid w:val="00D56BB2"/>
    <w:rsid w:val="00D61984"/>
    <w:rsid w:val="00D635B8"/>
    <w:rsid w:val="00D64444"/>
    <w:rsid w:val="00D64532"/>
    <w:rsid w:val="00D64728"/>
    <w:rsid w:val="00D65177"/>
    <w:rsid w:val="00D655CF"/>
    <w:rsid w:val="00D65C9C"/>
    <w:rsid w:val="00D73AF1"/>
    <w:rsid w:val="00D752EF"/>
    <w:rsid w:val="00D757BB"/>
    <w:rsid w:val="00D757C7"/>
    <w:rsid w:val="00D762A9"/>
    <w:rsid w:val="00D763C5"/>
    <w:rsid w:val="00D76919"/>
    <w:rsid w:val="00D77094"/>
    <w:rsid w:val="00D772C7"/>
    <w:rsid w:val="00D77766"/>
    <w:rsid w:val="00D8031A"/>
    <w:rsid w:val="00D80A1C"/>
    <w:rsid w:val="00D81A09"/>
    <w:rsid w:val="00D84D7B"/>
    <w:rsid w:val="00D86D82"/>
    <w:rsid w:val="00D86DDB"/>
    <w:rsid w:val="00D8786F"/>
    <w:rsid w:val="00D929F0"/>
    <w:rsid w:val="00D93638"/>
    <w:rsid w:val="00D93B1C"/>
    <w:rsid w:val="00D97DF4"/>
    <w:rsid w:val="00DA101B"/>
    <w:rsid w:val="00DA114E"/>
    <w:rsid w:val="00DA1CD2"/>
    <w:rsid w:val="00DA1CF3"/>
    <w:rsid w:val="00DA3C84"/>
    <w:rsid w:val="00DA44EE"/>
    <w:rsid w:val="00DA4565"/>
    <w:rsid w:val="00DA46D6"/>
    <w:rsid w:val="00DA7C48"/>
    <w:rsid w:val="00DA7CB4"/>
    <w:rsid w:val="00DB070B"/>
    <w:rsid w:val="00DB0782"/>
    <w:rsid w:val="00DB3762"/>
    <w:rsid w:val="00DB3DD9"/>
    <w:rsid w:val="00DB6838"/>
    <w:rsid w:val="00DB7B30"/>
    <w:rsid w:val="00DB7DB8"/>
    <w:rsid w:val="00DC11F1"/>
    <w:rsid w:val="00DC1551"/>
    <w:rsid w:val="00DC1623"/>
    <w:rsid w:val="00DC19C4"/>
    <w:rsid w:val="00DC2B39"/>
    <w:rsid w:val="00DC35D1"/>
    <w:rsid w:val="00DC3898"/>
    <w:rsid w:val="00DC4100"/>
    <w:rsid w:val="00DC4D2B"/>
    <w:rsid w:val="00DC61C5"/>
    <w:rsid w:val="00DD2C20"/>
    <w:rsid w:val="00DD2F68"/>
    <w:rsid w:val="00DD34E3"/>
    <w:rsid w:val="00DD4F42"/>
    <w:rsid w:val="00DD7494"/>
    <w:rsid w:val="00DD769D"/>
    <w:rsid w:val="00DE0708"/>
    <w:rsid w:val="00DE0B99"/>
    <w:rsid w:val="00DE27F0"/>
    <w:rsid w:val="00DE3D3D"/>
    <w:rsid w:val="00DE3FD7"/>
    <w:rsid w:val="00DE574E"/>
    <w:rsid w:val="00DE5CBD"/>
    <w:rsid w:val="00DE7CA1"/>
    <w:rsid w:val="00DE7F63"/>
    <w:rsid w:val="00DF1E48"/>
    <w:rsid w:val="00DF2C8C"/>
    <w:rsid w:val="00DF3189"/>
    <w:rsid w:val="00DF393E"/>
    <w:rsid w:val="00DF3D23"/>
    <w:rsid w:val="00DF4C21"/>
    <w:rsid w:val="00DF5462"/>
    <w:rsid w:val="00E0077C"/>
    <w:rsid w:val="00E0153D"/>
    <w:rsid w:val="00E01A91"/>
    <w:rsid w:val="00E01BBE"/>
    <w:rsid w:val="00E040E4"/>
    <w:rsid w:val="00E05387"/>
    <w:rsid w:val="00E07000"/>
    <w:rsid w:val="00E078E9"/>
    <w:rsid w:val="00E111AA"/>
    <w:rsid w:val="00E12FA9"/>
    <w:rsid w:val="00E13157"/>
    <w:rsid w:val="00E13A2C"/>
    <w:rsid w:val="00E13D01"/>
    <w:rsid w:val="00E13EA7"/>
    <w:rsid w:val="00E1457E"/>
    <w:rsid w:val="00E167C8"/>
    <w:rsid w:val="00E1768C"/>
    <w:rsid w:val="00E21826"/>
    <w:rsid w:val="00E228B8"/>
    <w:rsid w:val="00E23D88"/>
    <w:rsid w:val="00E24F7A"/>
    <w:rsid w:val="00E25E58"/>
    <w:rsid w:val="00E3088B"/>
    <w:rsid w:val="00E30D29"/>
    <w:rsid w:val="00E30FA2"/>
    <w:rsid w:val="00E31157"/>
    <w:rsid w:val="00E31915"/>
    <w:rsid w:val="00E31F38"/>
    <w:rsid w:val="00E33924"/>
    <w:rsid w:val="00E34E5E"/>
    <w:rsid w:val="00E3539A"/>
    <w:rsid w:val="00E36E38"/>
    <w:rsid w:val="00E40298"/>
    <w:rsid w:val="00E40C5D"/>
    <w:rsid w:val="00E40CA5"/>
    <w:rsid w:val="00E4158F"/>
    <w:rsid w:val="00E426D4"/>
    <w:rsid w:val="00E42DE5"/>
    <w:rsid w:val="00E43B6A"/>
    <w:rsid w:val="00E4696A"/>
    <w:rsid w:val="00E46D5B"/>
    <w:rsid w:val="00E4705F"/>
    <w:rsid w:val="00E47EBE"/>
    <w:rsid w:val="00E510E1"/>
    <w:rsid w:val="00E51943"/>
    <w:rsid w:val="00E51E81"/>
    <w:rsid w:val="00E5623F"/>
    <w:rsid w:val="00E57CFF"/>
    <w:rsid w:val="00E604F8"/>
    <w:rsid w:val="00E60EB7"/>
    <w:rsid w:val="00E640BC"/>
    <w:rsid w:val="00E64B46"/>
    <w:rsid w:val="00E70EA5"/>
    <w:rsid w:val="00E71171"/>
    <w:rsid w:val="00E724E4"/>
    <w:rsid w:val="00E7279E"/>
    <w:rsid w:val="00E72E3E"/>
    <w:rsid w:val="00E75D87"/>
    <w:rsid w:val="00E76140"/>
    <w:rsid w:val="00E76447"/>
    <w:rsid w:val="00E76FBA"/>
    <w:rsid w:val="00E77009"/>
    <w:rsid w:val="00E823DD"/>
    <w:rsid w:val="00E825BB"/>
    <w:rsid w:val="00E829EB"/>
    <w:rsid w:val="00E84ADF"/>
    <w:rsid w:val="00E85FCA"/>
    <w:rsid w:val="00E86760"/>
    <w:rsid w:val="00E8758A"/>
    <w:rsid w:val="00E87F59"/>
    <w:rsid w:val="00E900BA"/>
    <w:rsid w:val="00E9158E"/>
    <w:rsid w:val="00E92630"/>
    <w:rsid w:val="00E9264B"/>
    <w:rsid w:val="00E92BFA"/>
    <w:rsid w:val="00E95442"/>
    <w:rsid w:val="00E9594F"/>
    <w:rsid w:val="00E95E08"/>
    <w:rsid w:val="00E96E07"/>
    <w:rsid w:val="00EA100E"/>
    <w:rsid w:val="00EA28A6"/>
    <w:rsid w:val="00EA34E3"/>
    <w:rsid w:val="00EA452E"/>
    <w:rsid w:val="00EA5A95"/>
    <w:rsid w:val="00EA6109"/>
    <w:rsid w:val="00EA649F"/>
    <w:rsid w:val="00EA75FE"/>
    <w:rsid w:val="00EA77D7"/>
    <w:rsid w:val="00EB004A"/>
    <w:rsid w:val="00EB00A3"/>
    <w:rsid w:val="00EB0995"/>
    <w:rsid w:val="00EB2FF2"/>
    <w:rsid w:val="00EB41DD"/>
    <w:rsid w:val="00EB70B2"/>
    <w:rsid w:val="00EB7696"/>
    <w:rsid w:val="00EB7EC1"/>
    <w:rsid w:val="00EC006C"/>
    <w:rsid w:val="00EC0EEA"/>
    <w:rsid w:val="00EC105C"/>
    <w:rsid w:val="00EC1F8B"/>
    <w:rsid w:val="00EC24F5"/>
    <w:rsid w:val="00EC2D08"/>
    <w:rsid w:val="00EC3FCB"/>
    <w:rsid w:val="00EC40B4"/>
    <w:rsid w:val="00EC5585"/>
    <w:rsid w:val="00EC59D1"/>
    <w:rsid w:val="00ED07F8"/>
    <w:rsid w:val="00ED09DE"/>
    <w:rsid w:val="00ED0BBF"/>
    <w:rsid w:val="00ED15D1"/>
    <w:rsid w:val="00ED2000"/>
    <w:rsid w:val="00ED2F86"/>
    <w:rsid w:val="00ED3005"/>
    <w:rsid w:val="00ED324D"/>
    <w:rsid w:val="00ED3AA9"/>
    <w:rsid w:val="00ED6132"/>
    <w:rsid w:val="00ED6B75"/>
    <w:rsid w:val="00EE014B"/>
    <w:rsid w:val="00EE0BC9"/>
    <w:rsid w:val="00EE0BE9"/>
    <w:rsid w:val="00EE1F41"/>
    <w:rsid w:val="00EE1FFE"/>
    <w:rsid w:val="00EE2336"/>
    <w:rsid w:val="00EE2E16"/>
    <w:rsid w:val="00EE2EDD"/>
    <w:rsid w:val="00EE34A0"/>
    <w:rsid w:val="00EE3B41"/>
    <w:rsid w:val="00EE4DBD"/>
    <w:rsid w:val="00EE5C9B"/>
    <w:rsid w:val="00EE6D2B"/>
    <w:rsid w:val="00EE6D34"/>
    <w:rsid w:val="00EE7C14"/>
    <w:rsid w:val="00EF1AD4"/>
    <w:rsid w:val="00EF1C8D"/>
    <w:rsid w:val="00EF3833"/>
    <w:rsid w:val="00EF4FBF"/>
    <w:rsid w:val="00EF51CE"/>
    <w:rsid w:val="00EF665A"/>
    <w:rsid w:val="00EF705B"/>
    <w:rsid w:val="00EF77D0"/>
    <w:rsid w:val="00EF7A1C"/>
    <w:rsid w:val="00F047AA"/>
    <w:rsid w:val="00F049DA"/>
    <w:rsid w:val="00F05A9F"/>
    <w:rsid w:val="00F0632F"/>
    <w:rsid w:val="00F11776"/>
    <w:rsid w:val="00F1200D"/>
    <w:rsid w:val="00F154EE"/>
    <w:rsid w:val="00F15A3E"/>
    <w:rsid w:val="00F1616D"/>
    <w:rsid w:val="00F167BB"/>
    <w:rsid w:val="00F16A94"/>
    <w:rsid w:val="00F16E21"/>
    <w:rsid w:val="00F17262"/>
    <w:rsid w:val="00F17295"/>
    <w:rsid w:val="00F175DB"/>
    <w:rsid w:val="00F21799"/>
    <w:rsid w:val="00F21832"/>
    <w:rsid w:val="00F22096"/>
    <w:rsid w:val="00F22CD8"/>
    <w:rsid w:val="00F250A1"/>
    <w:rsid w:val="00F26ABA"/>
    <w:rsid w:val="00F306B3"/>
    <w:rsid w:val="00F31F33"/>
    <w:rsid w:val="00F32A64"/>
    <w:rsid w:val="00F36BF9"/>
    <w:rsid w:val="00F3736F"/>
    <w:rsid w:val="00F4014F"/>
    <w:rsid w:val="00F435E5"/>
    <w:rsid w:val="00F45472"/>
    <w:rsid w:val="00F4724F"/>
    <w:rsid w:val="00F47774"/>
    <w:rsid w:val="00F47C20"/>
    <w:rsid w:val="00F47CCA"/>
    <w:rsid w:val="00F514E0"/>
    <w:rsid w:val="00F55172"/>
    <w:rsid w:val="00F56BD4"/>
    <w:rsid w:val="00F5706B"/>
    <w:rsid w:val="00F60470"/>
    <w:rsid w:val="00F613B8"/>
    <w:rsid w:val="00F6158D"/>
    <w:rsid w:val="00F623C5"/>
    <w:rsid w:val="00F6285C"/>
    <w:rsid w:val="00F62A9E"/>
    <w:rsid w:val="00F62F38"/>
    <w:rsid w:val="00F6350A"/>
    <w:rsid w:val="00F6389B"/>
    <w:rsid w:val="00F639C8"/>
    <w:rsid w:val="00F63A70"/>
    <w:rsid w:val="00F64063"/>
    <w:rsid w:val="00F6413A"/>
    <w:rsid w:val="00F65742"/>
    <w:rsid w:val="00F65F78"/>
    <w:rsid w:val="00F66C3C"/>
    <w:rsid w:val="00F676B3"/>
    <w:rsid w:val="00F678E1"/>
    <w:rsid w:val="00F700FE"/>
    <w:rsid w:val="00F71108"/>
    <w:rsid w:val="00F7114F"/>
    <w:rsid w:val="00F726BB"/>
    <w:rsid w:val="00F74F0A"/>
    <w:rsid w:val="00F80261"/>
    <w:rsid w:val="00F82BC3"/>
    <w:rsid w:val="00F83851"/>
    <w:rsid w:val="00F83E8D"/>
    <w:rsid w:val="00F8411B"/>
    <w:rsid w:val="00F841E6"/>
    <w:rsid w:val="00F8456F"/>
    <w:rsid w:val="00F846FF"/>
    <w:rsid w:val="00F864EF"/>
    <w:rsid w:val="00F86CC6"/>
    <w:rsid w:val="00F86D79"/>
    <w:rsid w:val="00F92B1A"/>
    <w:rsid w:val="00F92F8D"/>
    <w:rsid w:val="00F93147"/>
    <w:rsid w:val="00F93942"/>
    <w:rsid w:val="00F93A6E"/>
    <w:rsid w:val="00F94FB6"/>
    <w:rsid w:val="00F95CD4"/>
    <w:rsid w:val="00F95EFD"/>
    <w:rsid w:val="00F97B71"/>
    <w:rsid w:val="00FA0577"/>
    <w:rsid w:val="00FA0773"/>
    <w:rsid w:val="00FA07F2"/>
    <w:rsid w:val="00FA132D"/>
    <w:rsid w:val="00FA1E0A"/>
    <w:rsid w:val="00FA36C4"/>
    <w:rsid w:val="00FA485D"/>
    <w:rsid w:val="00FA4D0F"/>
    <w:rsid w:val="00FA5516"/>
    <w:rsid w:val="00FA670C"/>
    <w:rsid w:val="00FA6DD2"/>
    <w:rsid w:val="00FA7B59"/>
    <w:rsid w:val="00FA7D89"/>
    <w:rsid w:val="00FA7ED4"/>
    <w:rsid w:val="00FB09E7"/>
    <w:rsid w:val="00FB0F26"/>
    <w:rsid w:val="00FB0FE5"/>
    <w:rsid w:val="00FB11DB"/>
    <w:rsid w:val="00FB27DC"/>
    <w:rsid w:val="00FB2C85"/>
    <w:rsid w:val="00FB311A"/>
    <w:rsid w:val="00FB3426"/>
    <w:rsid w:val="00FB344C"/>
    <w:rsid w:val="00FB4259"/>
    <w:rsid w:val="00FB4C78"/>
    <w:rsid w:val="00FB5FE0"/>
    <w:rsid w:val="00FB6923"/>
    <w:rsid w:val="00FB72E9"/>
    <w:rsid w:val="00FB7792"/>
    <w:rsid w:val="00FB78F0"/>
    <w:rsid w:val="00FC2F91"/>
    <w:rsid w:val="00FC3A45"/>
    <w:rsid w:val="00FC5C9F"/>
    <w:rsid w:val="00FC5CFF"/>
    <w:rsid w:val="00FC659A"/>
    <w:rsid w:val="00FC67C4"/>
    <w:rsid w:val="00FC6A7E"/>
    <w:rsid w:val="00FD0EBD"/>
    <w:rsid w:val="00FD16C1"/>
    <w:rsid w:val="00FD1D4A"/>
    <w:rsid w:val="00FD4A0C"/>
    <w:rsid w:val="00FD552D"/>
    <w:rsid w:val="00FD7398"/>
    <w:rsid w:val="00FD7B8F"/>
    <w:rsid w:val="00FD7C25"/>
    <w:rsid w:val="00FD7E8D"/>
    <w:rsid w:val="00FE1AF2"/>
    <w:rsid w:val="00FE267B"/>
    <w:rsid w:val="00FE3F4B"/>
    <w:rsid w:val="00FE4725"/>
    <w:rsid w:val="00FE4B0D"/>
    <w:rsid w:val="00FF1663"/>
    <w:rsid w:val="00FF1D19"/>
    <w:rsid w:val="00FF1EA5"/>
    <w:rsid w:val="00FF329A"/>
    <w:rsid w:val="00FF3E51"/>
    <w:rsid w:val="00FF4103"/>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08B3C"/>
  <w14:defaultImageDpi w14:val="0"/>
  <w15:docId w15:val="{1803646F-BCF4-46CD-BE4B-7E5908A6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7A"/>
    <w:pPr>
      <w:spacing w:line="240" w:lineRule="atLeast"/>
    </w:pPr>
    <w:rPr>
      <w:color w:val="000000"/>
      <w:sz w:val="20"/>
      <w:szCs w:val="20"/>
      <w:lang w:val="es-MX"/>
    </w:rPr>
  </w:style>
  <w:style w:type="paragraph" w:styleId="Heading1">
    <w:name w:val="heading 1"/>
    <w:basedOn w:val="Normal"/>
    <w:next w:val="Normal"/>
    <w:link w:val="Heading1Char"/>
    <w:qFormat/>
    <w:locked/>
    <w:rsid w:val="00BA65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AC20B4"/>
    <w:pPr>
      <w:keepNext/>
      <w:outlineLvl w:val="4"/>
    </w:pPr>
    <w:rPr>
      <w:b/>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7536C4"/>
    <w:rPr>
      <w:rFonts w:ascii="Calibri" w:hAnsi="Calibri" w:cs="Times New Roman"/>
      <w:b/>
      <w:bCs/>
      <w:i/>
      <w:iCs/>
      <w:color w:val="000000"/>
      <w:sz w:val="26"/>
      <w:szCs w:val="26"/>
      <w:lang w:val="es-MX" w:eastAsia="x-none"/>
    </w:rPr>
  </w:style>
  <w:style w:type="character" w:styleId="BookTitle">
    <w:name w:val="Book Title"/>
    <w:basedOn w:val="DefaultParagraphFont"/>
    <w:uiPriority w:val="99"/>
    <w:qFormat/>
    <w:rsid w:val="007829AA"/>
    <w:rPr>
      <w:rFonts w:cs="Times New Roman"/>
      <w:b/>
      <w:bCs/>
      <w:smallCaps/>
      <w:spacing w:val="5"/>
    </w:rPr>
  </w:style>
  <w:style w:type="paragraph" w:styleId="BodyText2">
    <w:name w:val="Body Text 2"/>
    <w:basedOn w:val="Normal"/>
    <w:link w:val="BodyText2Char"/>
    <w:uiPriority w:val="99"/>
    <w:rsid w:val="002120AE"/>
    <w:pPr>
      <w:spacing w:line="240" w:lineRule="auto"/>
      <w:jc w:val="both"/>
    </w:pPr>
    <w:rPr>
      <w:color w:val="auto"/>
      <w:sz w:val="24"/>
      <w:szCs w:val="24"/>
      <w:lang w:val="es-ES"/>
    </w:rPr>
  </w:style>
  <w:style w:type="character" w:customStyle="1" w:styleId="BodyText2Char">
    <w:name w:val="Body Text 2 Char"/>
    <w:basedOn w:val="DefaultParagraphFont"/>
    <w:link w:val="BodyText2"/>
    <w:uiPriority w:val="99"/>
    <w:locked/>
    <w:rsid w:val="007536C4"/>
    <w:rPr>
      <w:rFonts w:cs="Times New Roman"/>
      <w:color w:val="000000"/>
      <w:sz w:val="20"/>
      <w:szCs w:val="20"/>
      <w:lang w:val="es-MX" w:eastAsia="x-none"/>
    </w:rPr>
  </w:style>
  <w:style w:type="table" w:styleId="TableGrid">
    <w:name w:val="Table Grid"/>
    <w:basedOn w:val="TableNormal"/>
    <w:uiPriority w:val="99"/>
    <w:rsid w:val="00C36225"/>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330434"/>
    <w:pPr>
      <w:spacing w:after="120" w:line="480" w:lineRule="auto"/>
      <w:ind w:left="360"/>
    </w:pPr>
  </w:style>
  <w:style w:type="character" w:customStyle="1" w:styleId="BodyTextIndent2Char">
    <w:name w:val="Body Text Indent 2 Char"/>
    <w:basedOn w:val="DefaultParagraphFont"/>
    <w:link w:val="BodyTextIndent2"/>
    <w:uiPriority w:val="99"/>
    <w:locked/>
    <w:rsid w:val="007536C4"/>
    <w:rPr>
      <w:rFonts w:cs="Times New Roman"/>
      <w:color w:val="000000"/>
      <w:sz w:val="20"/>
      <w:szCs w:val="20"/>
      <w:lang w:val="es-MX" w:eastAsia="x-none"/>
    </w:rPr>
  </w:style>
  <w:style w:type="paragraph" w:styleId="BodyText">
    <w:name w:val="Body Text"/>
    <w:basedOn w:val="Normal"/>
    <w:link w:val="BodyTextChar"/>
    <w:uiPriority w:val="99"/>
    <w:rsid w:val="00CA1612"/>
    <w:pPr>
      <w:spacing w:after="120"/>
    </w:pPr>
  </w:style>
  <w:style w:type="character" w:customStyle="1" w:styleId="BodyTextChar">
    <w:name w:val="Body Text Char"/>
    <w:basedOn w:val="DefaultParagraphFont"/>
    <w:link w:val="BodyText"/>
    <w:uiPriority w:val="99"/>
    <w:locked/>
    <w:rsid w:val="007536C4"/>
    <w:rPr>
      <w:rFonts w:cs="Times New Roman"/>
      <w:color w:val="000000"/>
      <w:sz w:val="20"/>
      <w:szCs w:val="20"/>
      <w:lang w:val="es-MX" w:eastAsia="x-none"/>
    </w:rPr>
  </w:style>
  <w:style w:type="character" w:styleId="Hyperlink">
    <w:name w:val="Hyperlink"/>
    <w:basedOn w:val="DefaultParagraphFont"/>
    <w:uiPriority w:val="99"/>
    <w:rsid w:val="00B41966"/>
    <w:rPr>
      <w:rFonts w:cs="Times New Roman"/>
      <w:color w:val="0000FF"/>
      <w:u w:val="single"/>
    </w:rPr>
  </w:style>
  <w:style w:type="paragraph" w:styleId="BodyTextIndent3">
    <w:name w:val="Body Text Indent 3"/>
    <w:basedOn w:val="Normal"/>
    <w:link w:val="BodyTextIndent3Char"/>
    <w:uiPriority w:val="99"/>
    <w:rsid w:val="00470A79"/>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92A2F"/>
    <w:rPr>
      <w:rFonts w:cs="Times New Roman"/>
      <w:color w:val="000000"/>
      <w:sz w:val="16"/>
      <w:szCs w:val="16"/>
      <w:lang w:val="es-MX" w:eastAsia="x-none"/>
    </w:rPr>
  </w:style>
  <w:style w:type="paragraph" w:styleId="Header">
    <w:name w:val="header"/>
    <w:basedOn w:val="Normal"/>
    <w:link w:val="HeaderChar"/>
    <w:uiPriority w:val="99"/>
    <w:semiHidden/>
    <w:rsid w:val="00CE09E6"/>
    <w:pPr>
      <w:tabs>
        <w:tab w:val="center" w:pos="4680"/>
        <w:tab w:val="right" w:pos="9360"/>
      </w:tabs>
    </w:pPr>
  </w:style>
  <w:style w:type="character" w:customStyle="1" w:styleId="HeaderChar">
    <w:name w:val="Header Char"/>
    <w:basedOn w:val="DefaultParagraphFont"/>
    <w:link w:val="Header"/>
    <w:uiPriority w:val="99"/>
    <w:semiHidden/>
    <w:locked/>
    <w:rsid w:val="00CE09E6"/>
    <w:rPr>
      <w:rFonts w:cs="Times New Roman"/>
      <w:color w:val="000000"/>
      <w:sz w:val="20"/>
      <w:szCs w:val="20"/>
      <w:lang w:val="es-MX" w:eastAsia="x-none"/>
    </w:rPr>
  </w:style>
  <w:style w:type="paragraph" w:styleId="Footer">
    <w:name w:val="footer"/>
    <w:basedOn w:val="Normal"/>
    <w:link w:val="FooterChar"/>
    <w:uiPriority w:val="99"/>
    <w:rsid w:val="00CE09E6"/>
    <w:pPr>
      <w:tabs>
        <w:tab w:val="center" w:pos="4680"/>
        <w:tab w:val="right" w:pos="9360"/>
      </w:tabs>
    </w:pPr>
  </w:style>
  <w:style w:type="character" w:customStyle="1" w:styleId="FooterChar">
    <w:name w:val="Footer Char"/>
    <w:basedOn w:val="DefaultParagraphFont"/>
    <w:link w:val="Footer"/>
    <w:uiPriority w:val="99"/>
    <w:locked/>
    <w:rsid w:val="00CE09E6"/>
    <w:rPr>
      <w:rFonts w:cs="Times New Roman"/>
      <w:color w:val="000000"/>
      <w:sz w:val="20"/>
      <w:szCs w:val="20"/>
      <w:lang w:val="es-MX" w:eastAsia="x-none"/>
    </w:rPr>
  </w:style>
  <w:style w:type="paragraph" w:styleId="BalloonText">
    <w:name w:val="Balloon Text"/>
    <w:basedOn w:val="Normal"/>
    <w:link w:val="BalloonTextChar"/>
    <w:uiPriority w:val="99"/>
    <w:semiHidden/>
    <w:unhideWhenUsed/>
    <w:rsid w:val="00913F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3F5C"/>
    <w:rPr>
      <w:rFonts w:ascii="Tahoma" w:hAnsi="Tahoma" w:cs="Tahoma"/>
      <w:color w:val="000000"/>
      <w:sz w:val="16"/>
      <w:szCs w:val="16"/>
      <w:lang w:val="es-MX" w:eastAsia="x-none"/>
    </w:rPr>
  </w:style>
  <w:style w:type="paragraph" w:styleId="ListParagraph">
    <w:name w:val="List Paragraph"/>
    <w:basedOn w:val="Normal"/>
    <w:uiPriority w:val="34"/>
    <w:qFormat/>
    <w:rsid w:val="00181C91"/>
    <w:pPr>
      <w:ind w:left="720"/>
      <w:contextualSpacing/>
    </w:pPr>
  </w:style>
  <w:style w:type="character" w:styleId="UnresolvedMention">
    <w:name w:val="Unresolved Mention"/>
    <w:basedOn w:val="DefaultParagraphFont"/>
    <w:uiPriority w:val="99"/>
    <w:semiHidden/>
    <w:unhideWhenUsed/>
    <w:rsid w:val="00EA100E"/>
    <w:rPr>
      <w:color w:val="605E5C"/>
      <w:shd w:val="clear" w:color="auto" w:fill="E1DFDD"/>
    </w:rPr>
  </w:style>
  <w:style w:type="character" w:styleId="CommentReference">
    <w:name w:val="annotation reference"/>
    <w:basedOn w:val="DefaultParagraphFont"/>
    <w:uiPriority w:val="99"/>
    <w:semiHidden/>
    <w:unhideWhenUsed/>
    <w:rsid w:val="00A02A3A"/>
    <w:rPr>
      <w:sz w:val="16"/>
      <w:szCs w:val="16"/>
    </w:rPr>
  </w:style>
  <w:style w:type="paragraph" w:styleId="CommentText">
    <w:name w:val="annotation text"/>
    <w:basedOn w:val="Normal"/>
    <w:link w:val="CommentTextChar"/>
    <w:uiPriority w:val="99"/>
    <w:semiHidden/>
    <w:unhideWhenUsed/>
    <w:rsid w:val="00A02A3A"/>
    <w:pPr>
      <w:spacing w:line="240" w:lineRule="auto"/>
    </w:pPr>
  </w:style>
  <w:style w:type="character" w:customStyle="1" w:styleId="CommentTextChar">
    <w:name w:val="Comment Text Char"/>
    <w:basedOn w:val="DefaultParagraphFont"/>
    <w:link w:val="CommentText"/>
    <w:uiPriority w:val="99"/>
    <w:semiHidden/>
    <w:rsid w:val="00A02A3A"/>
    <w:rPr>
      <w:color w:val="000000"/>
      <w:sz w:val="20"/>
      <w:szCs w:val="20"/>
      <w:lang w:val="es-MX"/>
    </w:rPr>
  </w:style>
  <w:style w:type="paragraph" w:styleId="CommentSubject">
    <w:name w:val="annotation subject"/>
    <w:basedOn w:val="CommentText"/>
    <w:next w:val="CommentText"/>
    <w:link w:val="CommentSubjectChar"/>
    <w:uiPriority w:val="99"/>
    <w:semiHidden/>
    <w:unhideWhenUsed/>
    <w:rsid w:val="00A02A3A"/>
    <w:rPr>
      <w:b/>
      <w:bCs/>
    </w:rPr>
  </w:style>
  <w:style w:type="character" w:customStyle="1" w:styleId="CommentSubjectChar">
    <w:name w:val="Comment Subject Char"/>
    <w:basedOn w:val="CommentTextChar"/>
    <w:link w:val="CommentSubject"/>
    <w:uiPriority w:val="99"/>
    <w:semiHidden/>
    <w:rsid w:val="00A02A3A"/>
    <w:rPr>
      <w:b/>
      <w:bCs/>
      <w:color w:val="000000"/>
      <w:sz w:val="20"/>
      <w:szCs w:val="20"/>
      <w:lang w:val="es-MX"/>
    </w:rPr>
  </w:style>
  <w:style w:type="character" w:customStyle="1" w:styleId="Heading1Char">
    <w:name w:val="Heading 1 Char"/>
    <w:basedOn w:val="DefaultParagraphFont"/>
    <w:link w:val="Heading1"/>
    <w:rsid w:val="00BA658A"/>
    <w:rPr>
      <w:rFonts w:asciiTheme="majorHAnsi" w:eastAsiaTheme="majorEastAsia" w:hAnsiTheme="majorHAnsi" w:cstheme="majorBidi"/>
      <w:color w:val="365F91"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5029">
      <w:bodyDiv w:val="1"/>
      <w:marLeft w:val="0"/>
      <w:marRight w:val="0"/>
      <w:marTop w:val="0"/>
      <w:marBottom w:val="0"/>
      <w:divBdr>
        <w:top w:val="none" w:sz="0" w:space="0" w:color="auto"/>
        <w:left w:val="none" w:sz="0" w:space="0" w:color="auto"/>
        <w:bottom w:val="none" w:sz="0" w:space="0" w:color="auto"/>
        <w:right w:val="none" w:sz="0" w:space="0" w:color="auto"/>
      </w:divBdr>
    </w:div>
    <w:div w:id="8588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www.cdc.gov/vaccines/programs/vfc/parents/index-sp.html" TargetMode="External"/><Relationship Id="rId26" Type="http://schemas.openxmlformats.org/officeDocument/2006/relationships/hyperlink" Target="http://www.chspe.net/" TargetMode="External"/><Relationship Id="rId3" Type="http://schemas.openxmlformats.org/officeDocument/2006/relationships/styles" Target="styles.xml"/><Relationship Id="rId21" Type="http://schemas.openxmlformats.org/officeDocument/2006/relationships/hyperlink" Target="http://www.cde.ca.gov/ls/he/hn/type2diabetes.asp" TargetMode="External"/><Relationship Id="rId7" Type="http://schemas.openxmlformats.org/officeDocument/2006/relationships/endnotes" Target="endnotes.xml"/><Relationship Id="rId12" Type="http://schemas.openxmlformats.org/officeDocument/2006/relationships/hyperlink" Target="https://www.cde.ca.gov/sp/ps/affidavit.asp" TargetMode="External"/><Relationship Id="rId17" Type="http://schemas.openxmlformats.org/officeDocument/2006/relationships/hyperlink" Target="https://www.cdph.ca.gov/Programs/CID/DCDC/pages/immunization/local-health-department.aspx" TargetMode="External"/><Relationship Id="rId25" Type="http://schemas.openxmlformats.org/officeDocument/2006/relationships/hyperlink" Target="https://www.dhcs.ca.gov/"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www.cdc.gov/hpv/parents/vaccine-for-hpv-s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www.meganslaw.ca.gov"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apps.cdpr.ca.gov./schoolimp/"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ziz.org/vfc/provider-locations/" TargetMode="External"/><Relationship Id="rId4" Type="http://schemas.openxmlformats.org/officeDocument/2006/relationships/settings" Target="settings.xml"/><Relationship Id="rId9" Type="http://schemas.openxmlformats.org/officeDocument/2006/relationships/hyperlink" Target="https://www.linguee.com/spanish-english/translation/carta+introductoria.html" TargetMode="External"/><Relationship Id="rId14" Type="http://schemas.openxmlformats.org/officeDocument/2006/relationships/image" Target="media/image3.png"/><Relationship Id="rId22" Type="http://schemas.openxmlformats.org/officeDocument/2006/relationships/hyperlink" Target="https://www.cde.ca.gov/ls/he/hn/type1diabetes.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6CDA7-4455-4DF3-AC5E-32F3C0D5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72</Pages>
  <Words>28367</Words>
  <Characters>156706</Characters>
  <Application>Microsoft Office Word</Application>
  <DocSecurity>0</DocSecurity>
  <Lines>1305</Lines>
  <Paragraphs>369</Paragraphs>
  <ScaleCrop>false</ScaleCrop>
  <HeadingPairs>
    <vt:vector size="2" baseType="variant">
      <vt:variant>
        <vt:lpstr>Title</vt:lpstr>
      </vt:variant>
      <vt:variant>
        <vt:i4>1</vt:i4>
      </vt:variant>
    </vt:vector>
  </HeadingPairs>
  <TitlesOfParts>
    <vt:vector size="1" baseType="lpstr">
      <vt:lpstr>NOTIFICACIÓN ANUAL A PADRES/TUTORES</vt:lpstr>
    </vt:vector>
  </TitlesOfParts>
  <Company>KCSOS</Company>
  <LinksUpToDate>false</LinksUpToDate>
  <CharactersWithSpaces>184704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ANUAL A PADRES/TUTORES</dc:title>
  <dc:subject/>
  <dc:creator>Nidya S. Madrigal-Navia</dc:creator>
  <cp:keywords/>
  <dc:description/>
  <cp:lastModifiedBy>Cindy Jackson</cp:lastModifiedBy>
  <cp:revision>3</cp:revision>
  <cp:lastPrinted>2025-07-08T16:05:00Z</cp:lastPrinted>
  <dcterms:created xsi:type="dcterms:W3CDTF">2025-07-08T15:57:00Z</dcterms:created>
  <dcterms:modified xsi:type="dcterms:W3CDTF">2025-07-08T16:48:00Z</dcterms:modified>
</cp:coreProperties>
</file>