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3E" w:rsidRPr="003822C9" w:rsidRDefault="001B5B3E" w:rsidP="001B5B3E">
      <w:pPr>
        <w:jc w:val="center"/>
        <w:rPr>
          <w:b/>
          <w:iCs/>
          <w:sz w:val="24"/>
          <w:szCs w:val="24"/>
        </w:rPr>
      </w:pPr>
      <w:r w:rsidRPr="003822C9">
        <w:rPr>
          <w:b/>
          <w:sz w:val="24"/>
          <w:szCs w:val="24"/>
        </w:rPr>
        <w:t>POLICY OF THE ______________________</w:t>
      </w:r>
      <w:r w:rsidRPr="003822C9">
        <w:rPr>
          <w:b/>
          <w:sz w:val="24"/>
          <w:szCs w:val="24"/>
        </w:rPr>
        <w:fldChar w:fldCharType="begin"/>
      </w:r>
      <w:r w:rsidRPr="003822C9">
        <w:rPr>
          <w:b/>
          <w:sz w:val="24"/>
          <w:szCs w:val="24"/>
        </w:rPr>
        <w:instrText xml:space="preserve"> SEQ CHAPTER \h \r 1</w:instrText>
      </w:r>
      <w:r w:rsidRPr="003822C9">
        <w:rPr>
          <w:b/>
          <w:sz w:val="24"/>
          <w:szCs w:val="24"/>
        </w:rPr>
        <w:fldChar w:fldCharType="end"/>
      </w:r>
      <w:r w:rsidRPr="003822C9">
        <w:rPr>
          <w:b/>
          <w:iCs/>
          <w:sz w:val="24"/>
          <w:szCs w:val="24"/>
        </w:rPr>
        <w:t xml:space="preserve"> SCHOOL DISTRICT</w:t>
      </w:r>
    </w:p>
    <w:p w:rsidR="001B5B3E" w:rsidRPr="003822C9" w:rsidRDefault="001B5B3E" w:rsidP="001B5B3E">
      <w:pPr>
        <w:jc w:val="center"/>
        <w:rPr>
          <w:b/>
          <w:iCs/>
          <w:sz w:val="24"/>
          <w:szCs w:val="24"/>
        </w:rPr>
      </w:pPr>
      <w:r w:rsidRPr="003822C9">
        <w:rPr>
          <w:b/>
          <w:iCs/>
          <w:sz w:val="24"/>
          <w:szCs w:val="24"/>
        </w:rPr>
        <w:t>REGARDING INFORMAL BIDDING UNDER THE UNIFORM PUBLIC CONSTRUCTION</w:t>
      </w:r>
      <w:r>
        <w:rPr>
          <w:b/>
          <w:iCs/>
          <w:sz w:val="24"/>
          <w:szCs w:val="24"/>
        </w:rPr>
        <w:t xml:space="preserve"> </w:t>
      </w:r>
      <w:r w:rsidRPr="003822C9">
        <w:rPr>
          <w:b/>
          <w:iCs/>
          <w:sz w:val="24"/>
          <w:szCs w:val="24"/>
        </w:rPr>
        <w:t>COST ACCOUNTING ACT</w:t>
      </w:r>
    </w:p>
    <w:p w:rsidR="001B5B3E" w:rsidRDefault="001B5B3E" w:rsidP="001B5B3E">
      <w:pPr>
        <w:jc w:val="center"/>
        <w:rPr>
          <w:rFonts w:ascii="Times New Roman" w:hAnsi="Times New Roman" w:cs="Times New Roman"/>
          <w:i/>
          <w:iCs/>
          <w:sz w:val="36"/>
          <w:szCs w:val="36"/>
        </w:rPr>
      </w:pPr>
    </w:p>
    <w:p w:rsidR="001B5B3E" w:rsidRPr="000A043B" w:rsidRDefault="001B5B3E" w:rsidP="001B5B3E">
      <w:pPr>
        <w:tabs>
          <w:tab w:val="left" w:pos="720"/>
        </w:tabs>
        <w:jc w:val="both"/>
        <w:rPr>
          <w:sz w:val="24"/>
          <w:szCs w:val="24"/>
        </w:rPr>
      </w:pPr>
      <w:r w:rsidRPr="000A043B">
        <w:rPr>
          <w:sz w:val="24"/>
          <w:szCs w:val="24"/>
        </w:rPr>
        <w:tab/>
        <w:t>A.</w:t>
      </w:r>
      <w:r w:rsidRPr="000A043B">
        <w:rPr>
          <w:sz w:val="24"/>
          <w:szCs w:val="24"/>
        </w:rPr>
        <w:tab/>
        <w:t xml:space="preserve">Public Contract Code </w:t>
      </w:r>
      <w:r>
        <w:rPr>
          <w:sz w:val="24"/>
          <w:szCs w:val="24"/>
        </w:rPr>
        <w:t xml:space="preserve">(“PCC”) </w:t>
      </w:r>
      <w:r w:rsidRPr="000A043B">
        <w:rPr>
          <w:sz w:val="24"/>
          <w:szCs w:val="24"/>
        </w:rPr>
        <w:t>Section 220</w:t>
      </w:r>
      <w:r>
        <w:rPr>
          <w:sz w:val="24"/>
          <w:szCs w:val="24"/>
        </w:rPr>
        <w:t>3</w:t>
      </w:r>
      <w:r w:rsidRPr="000A043B">
        <w:rPr>
          <w:sz w:val="24"/>
          <w:szCs w:val="24"/>
        </w:rPr>
        <w:t xml:space="preserve">0 and following, the Uniform Public Construction Cost Accounting Act ("the Act"), permits school districts which adopt specified uniform cost accounting standards for construction </w:t>
      </w:r>
      <w:r>
        <w:rPr>
          <w:sz w:val="24"/>
          <w:szCs w:val="24"/>
        </w:rPr>
        <w:t>and/or maintenance and repair work</w:t>
      </w:r>
      <w:r w:rsidRPr="000A043B">
        <w:rPr>
          <w:sz w:val="24"/>
          <w:szCs w:val="24"/>
        </w:rPr>
        <w:t xml:space="preserve"> to increase the threshold for </w:t>
      </w:r>
      <w:r>
        <w:rPr>
          <w:sz w:val="24"/>
          <w:szCs w:val="24"/>
        </w:rPr>
        <w:t>those</w:t>
      </w:r>
      <w:bookmarkStart w:id="0" w:name="_GoBack"/>
      <w:bookmarkEnd w:id="0"/>
      <w:r w:rsidRPr="000A043B">
        <w:rPr>
          <w:sz w:val="24"/>
          <w:szCs w:val="24"/>
        </w:rPr>
        <w:t xml:space="preserve"> projects, which may be performed by force account or without competitive bidding, and to use certain informal procedures for letting contracts for public projects within a specified range.</w:t>
      </w:r>
    </w:p>
    <w:p w:rsidR="001B5B3E" w:rsidRPr="000A043B" w:rsidRDefault="001B5B3E" w:rsidP="001B5B3E">
      <w:pPr>
        <w:jc w:val="both"/>
        <w:rPr>
          <w:sz w:val="24"/>
          <w:szCs w:val="24"/>
        </w:rPr>
      </w:pPr>
    </w:p>
    <w:p w:rsidR="001B5B3E" w:rsidRDefault="001B5B3E" w:rsidP="001B5B3E">
      <w:pPr>
        <w:tabs>
          <w:tab w:val="left" w:pos="720"/>
        </w:tabs>
        <w:ind w:firstLine="720"/>
        <w:jc w:val="both"/>
        <w:rPr>
          <w:sz w:val="24"/>
          <w:szCs w:val="24"/>
        </w:rPr>
      </w:pPr>
      <w:r w:rsidRPr="000A043B">
        <w:rPr>
          <w:sz w:val="24"/>
          <w:szCs w:val="24"/>
        </w:rPr>
        <w:t>B.</w:t>
      </w:r>
      <w:r w:rsidRPr="000A043B">
        <w:rPr>
          <w:sz w:val="24"/>
          <w:szCs w:val="24"/>
        </w:rPr>
        <w:tab/>
        <w:t xml:space="preserve">This Board previously adopted a resolution electing to become subject to the Uniform Public Construction Cost Accounting procedures described in the Act, as they may be amended from time to time. </w:t>
      </w:r>
    </w:p>
    <w:p w:rsidR="001B5B3E" w:rsidRPr="000A043B" w:rsidRDefault="001B5B3E" w:rsidP="001B5B3E">
      <w:pPr>
        <w:tabs>
          <w:tab w:val="left" w:pos="720"/>
        </w:tabs>
        <w:jc w:val="both"/>
        <w:rPr>
          <w:sz w:val="24"/>
          <w:szCs w:val="24"/>
        </w:rPr>
      </w:pPr>
    </w:p>
    <w:p w:rsidR="001B5B3E" w:rsidRDefault="001B5B3E" w:rsidP="001B5B3E">
      <w:pPr>
        <w:tabs>
          <w:tab w:val="left" w:pos="720"/>
        </w:tabs>
        <w:jc w:val="both"/>
        <w:rPr>
          <w:sz w:val="24"/>
          <w:szCs w:val="24"/>
        </w:rPr>
      </w:pPr>
      <w:r w:rsidRPr="000A043B">
        <w:rPr>
          <w:sz w:val="24"/>
          <w:szCs w:val="24"/>
        </w:rPr>
        <w:tab/>
        <w:t>C.</w:t>
      </w:r>
      <w:r w:rsidRPr="000A043B">
        <w:rPr>
          <w:sz w:val="24"/>
          <w:szCs w:val="24"/>
        </w:rPr>
        <w:tab/>
      </w:r>
      <w:r>
        <w:rPr>
          <w:sz w:val="24"/>
          <w:szCs w:val="24"/>
        </w:rPr>
        <w:t xml:space="preserve">Pursuant to PCC Section 22034 each public agency that elects to become subject to the uniform construction accounting procedures in the Act must enact an informal bidding policy to govern the selection of contractors to perform public contracts of $200,000.00 or less.  </w:t>
      </w:r>
    </w:p>
    <w:p w:rsidR="001B5B3E" w:rsidRPr="000A043B" w:rsidRDefault="001B5B3E" w:rsidP="001B5B3E">
      <w:pPr>
        <w:tabs>
          <w:tab w:val="left" w:pos="720"/>
        </w:tabs>
        <w:rPr>
          <w:sz w:val="24"/>
          <w:szCs w:val="24"/>
        </w:rPr>
      </w:pPr>
    </w:p>
    <w:p w:rsidR="001B5B3E" w:rsidRPr="000A043B" w:rsidRDefault="001B5B3E" w:rsidP="001B5B3E">
      <w:pPr>
        <w:ind w:left="720"/>
        <w:rPr>
          <w:sz w:val="24"/>
          <w:szCs w:val="24"/>
          <w:u w:val="single"/>
        </w:rPr>
      </w:pPr>
      <w:r>
        <w:rPr>
          <w:sz w:val="24"/>
          <w:szCs w:val="24"/>
        </w:rPr>
        <w:t>1</w:t>
      </w:r>
      <w:r w:rsidRPr="000A043B">
        <w:rPr>
          <w:sz w:val="24"/>
          <w:szCs w:val="24"/>
        </w:rPr>
        <w:t>.</w:t>
      </w:r>
      <w:r w:rsidRPr="000A043B">
        <w:rPr>
          <w:sz w:val="24"/>
          <w:szCs w:val="24"/>
        </w:rPr>
        <w:tab/>
      </w:r>
      <w:r w:rsidRPr="000A043B">
        <w:rPr>
          <w:sz w:val="24"/>
          <w:szCs w:val="24"/>
          <w:u w:val="single"/>
        </w:rPr>
        <w:t xml:space="preserve">What this </w:t>
      </w:r>
      <w:r>
        <w:rPr>
          <w:sz w:val="24"/>
          <w:szCs w:val="24"/>
          <w:u w:val="single"/>
        </w:rPr>
        <w:t>Policy</w:t>
      </w:r>
      <w:r w:rsidRPr="000A043B">
        <w:rPr>
          <w:sz w:val="24"/>
          <w:szCs w:val="24"/>
          <w:u w:val="single"/>
        </w:rPr>
        <w:t xml:space="preserve"> Does</w:t>
      </w:r>
    </w:p>
    <w:p w:rsidR="001B5B3E" w:rsidRPr="000A043B" w:rsidRDefault="001B5B3E" w:rsidP="001B5B3E">
      <w:pPr>
        <w:rPr>
          <w:sz w:val="24"/>
          <w:szCs w:val="24"/>
        </w:rPr>
      </w:pPr>
    </w:p>
    <w:p w:rsidR="001B5B3E" w:rsidRPr="000A043B" w:rsidRDefault="001B5B3E" w:rsidP="001B5B3E">
      <w:pPr>
        <w:jc w:val="both"/>
        <w:rPr>
          <w:sz w:val="24"/>
          <w:szCs w:val="24"/>
        </w:rPr>
      </w:pPr>
      <w:r w:rsidRPr="000A043B">
        <w:rPr>
          <w:sz w:val="24"/>
          <w:szCs w:val="24"/>
        </w:rPr>
        <w:tab/>
        <w:t xml:space="preserve">This </w:t>
      </w:r>
      <w:r>
        <w:rPr>
          <w:sz w:val="24"/>
          <w:szCs w:val="24"/>
        </w:rPr>
        <w:t>Policy</w:t>
      </w:r>
      <w:r w:rsidRPr="000A043B">
        <w:rPr>
          <w:sz w:val="24"/>
          <w:szCs w:val="24"/>
        </w:rPr>
        <w:t xml:space="preserve"> </w:t>
      </w:r>
      <w:r>
        <w:rPr>
          <w:sz w:val="24"/>
          <w:szCs w:val="24"/>
        </w:rPr>
        <w:t xml:space="preserve">sets forth the requirements for informal bidding of projects </w:t>
      </w:r>
      <w:r w:rsidRPr="000A043B">
        <w:rPr>
          <w:sz w:val="24"/>
          <w:szCs w:val="24"/>
        </w:rPr>
        <w:t>permitted to be let by informal procedures under the Act, up to the maximum amounts permissible under the Act, as it may be amended.</w:t>
      </w:r>
    </w:p>
    <w:p w:rsidR="001B5B3E" w:rsidRPr="000A043B" w:rsidRDefault="001B5B3E" w:rsidP="001B5B3E">
      <w:pPr>
        <w:jc w:val="both"/>
        <w:rPr>
          <w:sz w:val="24"/>
          <w:szCs w:val="24"/>
        </w:rPr>
      </w:pPr>
    </w:p>
    <w:p w:rsidR="001B5B3E" w:rsidRPr="002A7C21" w:rsidRDefault="001B5B3E" w:rsidP="001B5B3E">
      <w:pPr>
        <w:ind w:left="720"/>
        <w:rPr>
          <w:sz w:val="24"/>
          <w:szCs w:val="24"/>
          <w:u w:val="single"/>
        </w:rPr>
      </w:pPr>
      <w:r w:rsidRPr="002A7C21">
        <w:rPr>
          <w:sz w:val="24"/>
          <w:szCs w:val="24"/>
        </w:rPr>
        <w:t>2.</w:t>
      </w:r>
      <w:r w:rsidRPr="002A7C21">
        <w:rPr>
          <w:sz w:val="24"/>
          <w:szCs w:val="24"/>
        </w:rPr>
        <w:tab/>
      </w:r>
      <w:r w:rsidRPr="00BD117A">
        <w:rPr>
          <w:sz w:val="24"/>
          <w:szCs w:val="24"/>
          <w:u w:val="single"/>
        </w:rPr>
        <w:t>Requirements for Informal Bidding</w:t>
      </w:r>
      <w:r w:rsidRPr="002A7C21">
        <w:rPr>
          <w:sz w:val="24"/>
          <w:szCs w:val="24"/>
          <w:u w:val="single"/>
        </w:rPr>
        <w:t xml:space="preserve"> </w:t>
      </w:r>
    </w:p>
    <w:p w:rsidR="001B5B3E" w:rsidRPr="002A7C21" w:rsidRDefault="001B5B3E" w:rsidP="001B5B3E">
      <w:pPr>
        <w:rPr>
          <w:sz w:val="24"/>
          <w:szCs w:val="24"/>
        </w:rPr>
      </w:pPr>
    </w:p>
    <w:p w:rsidR="001B5B3E" w:rsidRPr="002A7C21" w:rsidRDefault="001B5B3E" w:rsidP="001B5B3E">
      <w:pPr>
        <w:ind w:left="720"/>
        <w:jc w:val="both"/>
        <w:rPr>
          <w:sz w:val="24"/>
          <w:szCs w:val="24"/>
        </w:rPr>
      </w:pPr>
      <w:r w:rsidRPr="002A7C21">
        <w:rPr>
          <w:sz w:val="24"/>
          <w:szCs w:val="24"/>
        </w:rPr>
        <w:tab/>
        <w:t>(a)</w:t>
      </w:r>
      <w:r w:rsidRPr="002A7C21">
        <w:rPr>
          <w:sz w:val="24"/>
          <w:szCs w:val="24"/>
        </w:rPr>
        <w:tab/>
        <w:t xml:space="preserve">The </w:t>
      </w:r>
      <w:r>
        <w:rPr>
          <w:sz w:val="24"/>
          <w:szCs w:val="24"/>
        </w:rPr>
        <w:t xml:space="preserve">District </w:t>
      </w:r>
      <w:r w:rsidRPr="002A7C21">
        <w:rPr>
          <w:sz w:val="24"/>
          <w:szCs w:val="24"/>
        </w:rPr>
        <w:t>shall maintain a list of qualified contractors, identified according to categories of work.</w:t>
      </w:r>
      <w:r>
        <w:rPr>
          <w:sz w:val="24"/>
          <w:szCs w:val="24"/>
        </w:rPr>
        <w:t xml:space="preserve">  </w:t>
      </w:r>
      <w:r w:rsidRPr="002A7C21">
        <w:rPr>
          <w:sz w:val="24"/>
          <w:szCs w:val="24"/>
        </w:rPr>
        <w:t>Minimum criteria for development and maintenance of the contractors list shall be determined by the commission.</w:t>
      </w:r>
    </w:p>
    <w:p w:rsidR="001B5B3E" w:rsidRPr="002A7C21" w:rsidRDefault="001B5B3E" w:rsidP="001B5B3E">
      <w:pPr>
        <w:ind w:left="720"/>
        <w:jc w:val="both"/>
        <w:rPr>
          <w:sz w:val="24"/>
          <w:szCs w:val="24"/>
        </w:rPr>
      </w:pPr>
      <w:r w:rsidRPr="002A7C21">
        <w:rPr>
          <w:sz w:val="24"/>
          <w:szCs w:val="24"/>
        </w:rPr>
        <w:br/>
      </w:r>
      <w:r w:rsidRPr="002A7C21">
        <w:rPr>
          <w:sz w:val="24"/>
          <w:szCs w:val="24"/>
        </w:rPr>
        <w:tab/>
        <w:t>(b)</w:t>
      </w:r>
      <w:r w:rsidRPr="002A7C21">
        <w:rPr>
          <w:sz w:val="24"/>
          <w:szCs w:val="24"/>
        </w:rPr>
        <w:tab/>
        <w:t xml:space="preserve">All contractors on the list for the category of work being bid or all construction trade journals specified in </w:t>
      </w:r>
      <w:r>
        <w:rPr>
          <w:sz w:val="24"/>
          <w:szCs w:val="24"/>
        </w:rPr>
        <w:t xml:space="preserve">PCC </w:t>
      </w:r>
      <w:r w:rsidRPr="002A7C21">
        <w:rPr>
          <w:sz w:val="24"/>
          <w:szCs w:val="24"/>
        </w:rPr>
        <w:t xml:space="preserve">Section 22036, or both all contractors on the list for the category of work being bid and all construction trade journals specified in </w:t>
      </w:r>
      <w:r>
        <w:rPr>
          <w:sz w:val="24"/>
          <w:szCs w:val="24"/>
        </w:rPr>
        <w:t xml:space="preserve">PCC </w:t>
      </w:r>
      <w:r w:rsidRPr="002A7C21">
        <w:rPr>
          <w:sz w:val="24"/>
          <w:szCs w:val="24"/>
        </w:rPr>
        <w:t>Section 22036, shall be mailed</w:t>
      </w:r>
      <w:r>
        <w:rPr>
          <w:sz w:val="24"/>
          <w:szCs w:val="24"/>
        </w:rPr>
        <w:t>, faxed or emailed</w:t>
      </w:r>
      <w:r w:rsidRPr="002A7C21">
        <w:rPr>
          <w:sz w:val="24"/>
          <w:szCs w:val="24"/>
        </w:rPr>
        <w:t xml:space="preserve"> a notice inviting informal bids unless the product or service is proprietary.</w:t>
      </w:r>
    </w:p>
    <w:p w:rsidR="001B5B3E" w:rsidRPr="002A7C21" w:rsidRDefault="001B5B3E" w:rsidP="001B5B3E">
      <w:pPr>
        <w:ind w:left="720"/>
        <w:jc w:val="both"/>
        <w:rPr>
          <w:sz w:val="24"/>
          <w:szCs w:val="24"/>
        </w:rPr>
      </w:pPr>
    </w:p>
    <w:p w:rsidR="001B5B3E" w:rsidRDefault="001B5B3E" w:rsidP="001B5B3E">
      <w:pPr>
        <w:ind w:left="720"/>
        <w:jc w:val="both"/>
        <w:rPr>
          <w:sz w:val="24"/>
          <w:szCs w:val="24"/>
        </w:rPr>
      </w:pPr>
      <w:r w:rsidRPr="002A7C21">
        <w:rPr>
          <w:sz w:val="24"/>
          <w:szCs w:val="24"/>
        </w:rPr>
        <w:tab/>
        <w:t>(c)</w:t>
      </w:r>
      <w:r w:rsidRPr="002A7C21">
        <w:rPr>
          <w:sz w:val="24"/>
          <w:szCs w:val="24"/>
        </w:rPr>
        <w:tab/>
        <w:t>All mailin</w:t>
      </w:r>
      <w:r>
        <w:rPr>
          <w:sz w:val="24"/>
          <w:szCs w:val="24"/>
        </w:rPr>
        <w:t xml:space="preserve">g, faxing or emailing </w:t>
      </w:r>
      <w:r w:rsidRPr="002A7C21">
        <w:rPr>
          <w:sz w:val="24"/>
          <w:szCs w:val="24"/>
        </w:rPr>
        <w:t>of notices to contractors and construction trade journals pursuant to subdivision (b) shall be completed not less than 10 calendar days before bids are due.</w:t>
      </w:r>
    </w:p>
    <w:p w:rsidR="001B5B3E" w:rsidRDefault="001B5B3E" w:rsidP="001B5B3E">
      <w:pPr>
        <w:jc w:val="both"/>
        <w:rPr>
          <w:sz w:val="24"/>
          <w:szCs w:val="24"/>
        </w:rPr>
      </w:pPr>
    </w:p>
    <w:p w:rsidR="001B5B3E" w:rsidRPr="002A7C21" w:rsidRDefault="001B5B3E" w:rsidP="001B5B3E">
      <w:pPr>
        <w:ind w:left="720"/>
        <w:jc w:val="both"/>
        <w:rPr>
          <w:sz w:val="24"/>
          <w:szCs w:val="24"/>
        </w:rPr>
      </w:pPr>
      <w:r w:rsidRPr="002A7C21">
        <w:rPr>
          <w:sz w:val="24"/>
          <w:szCs w:val="24"/>
        </w:rPr>
        <w:tab/>
        <w:t>(d)</w:t>
      </w:r>
      <w:r w:rsidRPr="002A7C21">
        <w:rPr>
          <w:sz w:val="24"/>
          <w:szCs w:val="24"/>
        </w:rPr>
        <w:tab/>
        <w:t>The notice inviting informal bids shall describe the project in general terms and how to obtain more detailed information about the project, and state the time and place for the submission of bids.</w:t>
      </w:r>
    </w:p>
    <w:p w:rsidR="001B5B3E" w:rsidRPr="002A7C21" w:rsidRDefault="001B5B3E" w:rsidP="001B5B3E">
      <w:pPr>
        <w:ind w:left="720"/>
        <w:jc w:val="both"/>
        <w:rPr>
          <w:sz w:val="24"/>
          <w:szCs w:val="24"/>
        </w:rPr>
      </w:pPr>
      <w:r w:rsidRPr="002A7C21">
        <w:rPr>
          <w:sz w:val="24"/>
          <w:szCs w:val="24"/>
        </w:rPr>
        <w:br/>
      </w:r>
      <w:r w:rsidRPr="002A7C21">
        <w:rPr>
          <w:sz w:val="24"/>
          <w:szCs w:val="24"/>
        </w:rPr>
        <w:lastRenderedPageBreak/>
        <w:tab/>
        <w:t>(e)</w:t>
      </w:r>
      <w:r w:rsidRPr="002A7C21">
        <w:rPr>
          <w:sz w:val="24"/>
          <w:szCs w:val="24"/>
        </w:rPr>
        <w:tab/>
        <w:t xml:space="preserve">The governing body of the </w:t>
      </w:r>
      <w:r>
        <w:rPr>
          <w:sz w:val="24"/>
          <w:szCs w:val="24"/>
        </w:rPr>
        <w:t xml:space="preserve">District </w:t>
      </w:r>
      <w:r w:rsidRPr="002A7C21">
        <w:rPr>
          <w:sz w:val="24"/>
          <w:szCs w:val="24"/>
        </w:rPr>
        <w:t xml:space="preserve">may delegate the authority to award informal contracts to the </w:t>
      </w:r>
      <w:r>
        <w:rPr>
          <w:sz w:val="24"/>
          <w:szCs w:val="24"/>
        </w:rPr>
        <w:t xml:space="preserve">superintendent, </w:t>
      </w:r>
      <w:r w:rsidRPr="002A7C21">
        <w:rPr>
          <w:sz w:val="24"/>
          <w:szCs w:val="24"/>
        </w:rPr>
        <w:t>public works director, general manager, purchasing agent, or other appropriate person.</w:t>
      </w:r>
    </w:p>
    <w:p w:rsidR="001B5B3E" w:rsidRPr="000A043B" w:rsidRDefault="001B5B3E" w:rsidP="001B5B3E">
      <w:pPr>
        <w:ind w:left="720"/>
        <w:jc w:val="both"/>
        <w:rPr>
          <w:sz w:val="24"/>
          <w:szCs w:val="24"/>
        </w:rPr>
      </w:pPr>
      <w:r w:rsidRPr="002A7C21">
        <w:rPr>
          <w:sz w:val="24"/>
          <w:szCs w:val="24"/>
        </w:rPr>
        <w:br/>
      </w:r>
      <w:r w:rsidRPr="002A7C21">
        <w:rPr>
          <w:sz w:val="24"/>
          <w:szCs w:val="24"/>
        </w:rPr>
        <w:tab/>
        <w:t>(f)</w:t>
      </w:r>
      <w:r w:rsidRPr="002A7C21">
        <w:rPr>
          <w:sz w:val="24"/>
          <w:szCs w:val="24"/>
        </w:rPr>
        <w:tab/>
        <w:t xml:space="preserve">If all bids received are in excess of </w:t>
      </w:r>
      <w:r>
        <w:rPr>
          <w:sz w:val="24"/>
          <w:szCs w:val="24"/>
        </w:rPr>
        <w:t>two</w:t>
      </w:r>
      <w:r w:rsidRPr="002A7C21">
        <w:rPr>
          <w:sz w:val="24"/>
          <w:szCs w:val="24"/>
        </w:rPr>
        <w:t xml:space="preserve"> hundred thousand dollars ($</w:t>
      </w:r>
      <w:r>
        <w:rPr>
          <w:sz w:val="24"/>
          <w:szCs w:val="24"/>
        </w:rPr>
        <w:t>200</w:t>
      </w:r>
      <w:r w:rsidRPr="002A7C21">
        <w:rPr>
          <w:sz w:val="24"/>
          <w:szCs w:val="24"/>
        </w:rPr>
        <w:t xml:space="preserve">,000), the governing body of the </w:t>
      </w:r>
      <w:r>
        <w:rPr>
          <w:sz w:val="24"/>
          <w:szCs w:val="24"/>
        </w:rPr>
        <w:t xml:space="preserve">District </w:t>
      </w:r>
      <w:r w:rsidRPr="002A7C21">
        <w:rPr>
          <w:sz w:val="24"/>
          <w:szCs w:val="24"/>
        </w:rPr>
        <w:t xml:space="preserve">may, by adoption of a resolution by a four-fifths vote, award the contract, at </w:t>
      </w:r>
      <w:r>
        <w:rPr>
          <w:sz w:val="24"/>
          <w:szCs w:val="24"/>
        </w:rPr>
        <w:t>two</w:t>
      </w:r>
      <w:r w:rsidRPr="002A7C21">
        <w:rPr>
          <w:sz w:val="24"/>
          <w:szCs w:val="24"/>
        </w:rPr>
        <w:t xml:space="preserve"> hundred </w:t>
      </w:r>
      <w:r>
        <w:rPr>
          <w:sz w:val="24"/>
          <w:szCs w:val="24"/>
        </w:rPr>
        <w:t>twelve</w:t>
      </w:r>
      <w:r w:rsidRPr="002A7C21">
        <w:rPr>
          <w:sz w:val="24"/>
          <w:szCs w:val="24"/>
        </w:rPr>
        <w:t xml:space="preserve"> thousand five hundred dollars ($</w:t>
      </w:r>
      <w:r>
        <w:rPr>
          <w:sz w:val="24"/>
          <w:szCs w:val="24"/>
        </w:rPr>
        <w:t>212</w:t>
      </w:r>
      <w:r w:rsidRPr="002A7C21">
        <w:rPr>
          <w:sz w:val="24"/>
          <w:szCs w:val="24"/>
        </w:rPr>
        <w:t xml:space="preserve">,500) or less, to the lowest responsible bidder, if it determines the cost estimate of the </w:t>
      </w:r>
      <w:r>
        <w:rPr>
          <w:sz w:val="24"/>
          <w:szCs w:val="24"/>
        </w:rPr>
        <w:t xml:space="preserve">District </w:t>
      </w:r>
      <w:r w:rsidRPr="002A7C21">
        <w:rPr>
          <w:sz w:val="24"/>
          <w:szCs w:val="24"/>
        </w:rPr>
        <w:t>was reasonable.</w:t>
      </w:r>
    </w:p>
    <w:p w:rsidR="001B5B3E" w:rsidRPr="000A043B" w:rsidRDefault="001B5B3E" w:rsidP="001B5B3E">
      <w:pPr>
        <w:rPr>
          <w:sz w:val="24"/>
          <w:szCs w:val="24"/>
        </w:rPr>
      </w:pPr>
    </w:p>
    <w:p w:rsidR="001B5B3E" w:rsidRPr="000A043B" w:rsidRDefault="001B5B3E" w:rsidP="001B5B3E">
      <w:pPr>
        <w:jc w:val="both"/>
        <w:rPr>
          <w:sz w:val="24"/>
          <w:szCs w:val="24"/>
        </w:rPr>
      </w:pPr>
      <w:r>
        <w:rPr>
          <w:sz w:val="24"/>
          <w:szCs w:val="24"/>
        </w:rPr>
        <w:t>3</w:t>
      </w:r>
      <w:r w:rsidRPr="000A043B">
        <w:rPr>
          <w:sz w:val="24"/>
          <w:szCs w:val="24"/>
        </w:rPr>
        <w:t>.</w:t>
      </w:r>
      <w:r w:rsidRPr="000A043B">
        <w:rPr>
          <w:sz w:val="24"/>
          <w:szCs w:val="24"/>
        </w:rPr>
        <w:tab/>
        <w:t xml:space="preserve">The Board further directs and authorizes the Superintendent to take further actions on its behalf as necessary and appropriate to effectuate this </w:t>
      </w:r>
      <w:r>
        <w:rPr>
          <w:sz w:val="24"/>
          <w:szCs w:val="24"/>
        </w:rPr>
        <w:t>Policy</w:t>
      </w:r>
      <w:r w:rsidRPr="000A043B">
        <w:rPr>
          <w:sz w:val="24"/>
          <w:szCs w:val="24"/>
        </w:rPr>
        <w:t>.</w:t>
      </w:r>
    </w:p>
    <w:p w:rsidR="001B5B3E" w:rsidRPr="000A043B" w:rsidRDefault="001B5B3E" w:rsidP="001B5B3E">
      <w:pPr>
        <w:rPr>
          <w:sz w:val="24"/>
          <w:szCs w:val="24"/>
        </w:rPr>
      </w:pPr>
    </w:p>
    <w:p w:rsidR="001B5B3E" w:rsidRPr="000A043B" w:rsidRDefault="001B5B3E" w:rsidP="001B5B3E">
      <w:pPr>
        <w:rPr>
          <w:sz w:val="24"/>
          <w:szCs w:val="24"/>
        </w:rPr>
      </w:pPr>
      <w:r>
        <w:rPr>
          <w:sz w:val="24"/>
          <w:szCs w:val="24"/>
        </w:rPr>
        <w:t>4</w:t>
      </w:r>
      <w:r w:rsidRPr="000A043B">
        <w:rPr>
          <w:sz w:val="24"/>
          <w:szCs w:val="24"/>
        </w:rPr>
        <w:t>.</w:t>
      </w:r>
      <w:r w:rsidRPr="000A043B">
        <w:rPr>
          <w:sz w:val="24"/>
          <w:szCs w:val="24"/>
        </w:rPr>
        <w:tab/>
      </w:r>
      <w:r w:rsidRPr="000A043B">
        <w:rPr>
          <w:sz w:val="24"/>
          <w:szCs w:val="24"/>
          <w:u w:val="single"/>
        </w:rPr>
        <w:t xml:space="preserve">Certificate of </w:t>
      </w:r>
      <w:r>
        <w:rPr>
          <w:sz w:val="24"/>
          <w:szCs w:val="24"/>
          <w:u w:val="single"/>
        </w:rPr>
        <w:t>Clerk</w:t>
      </w:r>
    </w:p>
    <w:p w:rsidR="001B5B3E" w:rsidRPr="000A043B" w:rsidRDefault="001B5B3E" w:rsidP="001B5B3E">
      <w:pPr>
        <w:rPr>
          <w:sz w:val="24"/>
          <w:szCs w:val="24"/>
        </w:rPr>
      </w:pPr>
    </w:p>
    <w:p w:rsidR="001B5B3E" w:rsidRPr="000A043B" w:rsidRDefault="001B5B3E" w:rsidP="001B5B3E">
      <w:pPr>
        <w:jc w:val="both"/>
        <w:rPr>
          <w:sz w:val="24"/>
          <w:szCs w:val="24"/>
        </w:rPr>
      </w:pPr>
      <w:r w:rsidRPr="000A043B">
        <w:rPr>
          <w:sz w:val="24"/>
          <w:szCs w:val="24"/>
        </w:rPr>
        <w:tab/>
        <w:t xml:space="preserve">I, </w:t>
      </w:r>
      <w:r>
        <w:rPr>
          <w:sz w:val="24"/>
          <w:szCs w:val="24"/>
        </w:rPr>
        <w:t>_________</w:t>
      </w:r>
      <w:r w:rsidRPr="000A043B">
        <w:rPr>
          <w:sz w:val="24"/>
          <w:szCs w:val="24"/>
        </w:rPr>
        <w:t xml:space="preserve">, President of the Governing Board of the </w:t>
      </w:r>
      <w:r>
        <w:rPr>
          <w:sz w:val="24"/>
          <w:szCs w:val="24"/>
        </w:rPr>
        <w:t>___________</w:t>
      </w:r>
      <w:r w:rsidRPr="000A043B">
        <w:rPr>
          <w:sz w:val="24"/>
          <w:szCs w:val="24"/>
        </w:rPr>
        <w:t xml:space="preserve"> School District of Kern County, State of California, certify that this </w:t>
      </w:r>
      <w:r>
        <w:rPr>
          <w:sz w:val="24"/>
          <w:szCs w:val="24"/>
        </w:rPr>
        <w:t xml:space="preserve">Policy </w:t>
      </w:r>
      <w:r w:rsidRPr="000A043B">
        <w:rPr>
          <w:sz w:val="24"/>
          <w:szCs w:val="24"/>
        </w:rPr>
        <w:t xml:space="preserve">proposed by </w:t>
      </w:r>
      <w:r>
        <w:rPr>
          <w:sz w:val="24"/>
          <w:szCs w:val="24"/>
        </w:rPr>
        <w:t>____</w:t>
      </w:r>
      <w:r w:rsidRPr="000A043B">
        <w:rPr>
          <w:sz w:val="24"/>
          <w:szCs w:val="24"/>
        </w:rPr>
        <w:t xml:space="preserve">, seconded by </w:t>
      </w:r>
      <w:r>
        <w:rPr>
          <w:sz w:val="24"/>
          <w:szCs w:val="24"/>
        </w:rPr>
        <w:t>_________</w:t>
      </w:r>
      <w:r w:rsidRPr="000A043B">
        <w:rPr>
          <w:sz w:val="24"/>
          <w:szCs w:val="24"/>
        </w:rPr>
        <w:t xml:space="preserve">, was duly passed and adopted by the Board, at an official and public meeting this </w:t>
      </w:r>
      <w:r>
        <w:rPr>
          <w:sz w:val="24"/>
          <w:szCs w:val="24"/>
        </w:rPr>
        <w:t>___________</w:t>
      </w:r>
      <w:r w:rsidRPr="000A043B">
        <w:rPr>
          <w:sz w:val="24"/>
          <w:szCs w:val="24"/>
        </w:rPr>
        <w:t xml:space="preserve"> day of </w:t>
      </w:r>
      <w:r>
        <w:rPr>
          <w:sz w:val="24"/>
          <w:szCs w:val="24"/>
        </w:rPr>
        <w:t>__________</w:t>
      </w:r>
      <w:r w:rsidRPr="000A043B">
        <w:rPr>
          <w:sz w:val="24"/>
          <w:szCs w:val="24"/>
        </w:rPr>
        <w:t>, 20</w:t>
      </w:r>
      <w:r>
        <w:rPr>
          <w:sz w:val="24"/>
          <w:szCs w:val="24"/>
        </w:rPr>
        <w:t>__</w:t>
      </w:r>
      <w:r w:rsidRPr="000A043B">
        <w:rPr>
          <w:sz w:val="24"/>
          <w:szCs w:val="24"/>
        </w:rPr>
        <w:t>, by the following vote.</w:t>
      </w:r>
    </w:p>
    <w:p w:rsidR="001B5B3E" w:rsidRPr="000A043B" w:rsidRDefault="001B5B3E" w:rsidP="001B5B3E">
      <w:pPr>
        <w:rPr>
          <w:sz w:val="24"/>
          <w:szCs w:val="24"/>
        </w:rPr>
      </w:pPr>
    </w:p>
    <w:p w:rsidR="001B5B3E" w:rsidRDefault="001B5B3E" w:rsidP="001B5B3E">
      <w:pPr>
        <w:rPr>
          <w:sz w:val="24"/>
          <w:szCs w:val="24"/>
        </w:rPr>
      </w:pPr>
      <w:r w:rsidRPr="000A043B">
        <w:rPr>
          <w:sz w:val="24"/>
          <w:szCs w:val="24"/>
        </w:rPr>
        <w:t>Ayes:</w:t>
      </w:r>
      <w:r w:rsidRPr="000A043B">
        <w:rPr>
          <w:sz w:val="24"/>
          <w:szCs w:val="24"/>
        </w:rPr>
        <w:tab/>
      </w:r>
      <w:r w:rsidRPr="000A043B">
        <w:rPr>
          <w:sz w:val="24"/>
          <w:szCs w:val="24"/>
        </w:rPr>
        <w:tab/>
      </w:r>
      <w:r w:rsidRPr="000A043B">
        <w:rPr>
          <w:sz w:val="24"/>
          <w:szCs w:val="24"/>
        </w:rPr>
        <w:tab/>
      </w:r>
      <w:r w:rsidRPr="000A043B">
        <w:rPr>
          <w:sz w:val="24"/>
          <w:szCs w:val="24"/>
        </w:rPr>
        <w:tab/>
      </w:r>
      <w:r w:rsidRPr="000A043B">
        <w:rPr>
          <w:sz w:val="24"/>
          <w:szCs w:val="24"/>
        </w:rPr>
        <w:tab/>
      </w:r>
      <w:r w:rsidRPr="000A043B">
        <w:rPr>
          <w:sz w:val="24"/>
          <w:szCs w:val="24"/>
        </w:rPr>
        <w:tab/>
      </w:r>
      <w:r w:rsidRPr="000A043B">
        <w:rPr>
          <w:sz w:val="24"/>
          <w:szCs w:val="24"/>
        </w:rPr>
        <w:tab/>
      </w:r>
    </w:p>
    <w:p w:rsidR="001B5B3E" w:rsidRPr="000A043B" w:rsidRDefault="001B5B3E" w:rsidP="001B5B3E">
      <w:pPr>
        <w:rPr>
          <w:sz w:val="24"/>
          <w:szCs w:val="24"/>
        </w:rPr>
      </w:pPr>
      <w:r w:rsidRPr="000A043B">
        <w:rPr>
          <w:sz w:val="24"/>
          <w:szCs w:val="24"/>
        </w:rPr>
        <w:t>Noes:</w:t>
      </w:r>
      <w:r w:rsidRPr="000A043B">
        <w:rPr>
          <w:sz w:val="24"/>
          <w:szCs w:val="24"/>
        </w:rPr>
        <w:tab/>
      </w:r>
      <w:r w:rsidRPr="000A043B">
        <w:rPr>
          <w:sz w:val="24"/>
          <w:szCs w:val="24"/>
        </w:rPr>
        <w:tab/>
      </w:r>
      <w:r w:rsidRPr="000A043B">
        <w:rPr>
          <w:sz w:val="24"/>
          <w:szCs w:val="24"/>
        </w:rPr>
        <w:tab/>
      </w:r>
      <w:r w:rsidRPr="000A043B">
        <w:rPr>
          <w:sz w:val="24"/>
          <w:szCs w:val="24"/>
        </w:rPr>
        <w:tab/>
      </w:r>
      <w:r w:rsidRPr="000A043B">
        <w:rPr>
          <w:sz w:val="24"/>
          <w:szCs w:val="24"/>
        </w:rPr>
        <w:tab/>
      </w:r>
      <w:r w:rsidRPr="000A043B">
        <w:rPr>
          <w:sz w:val="24"/>
          <w:szCs w:val="24"/>
        </w:rPr>
        <w:tab/>
      </w:r>
      <w:r w:rsidRPr="000A043B">
        <w:rPr>
          <w:sz w:val="24"/>
          <w:szCs w:val="24"/>
        </w:rPr>
        <w:tab/>
      </w:r>
    </w:p>
    <w:p w:rsidR="001B5B3E" w:rsidRPr="000A043B" w:rsidRDefault="001B5B3E" w:rsidP="001B5B3E">
      <w:pPr>
        <w:rPr>
          <w:sz w:val="24"/>
          <w:szCs w:val="24"/>
        </w:rPr>
      </w:pPr>
      <w:r w:rsidRPr="000A043B">
        <w:rPr>
          <w:sz w:val="24"/>
          <w:szCs w:val="24"/>
        </w:rPr>
        <w:t>Absent:</w:t>
      </w:r>
      <w:r w:rsidRPr="000A043B">
        <w:rPr>
          <w:sz w:val="24"/>
          <w:szCs w:val="24"/>
        </w:rPr>
        <w:tab/>
      </w:r>
      <w:r w:rsidRPr="000A043B">
        <w:rPr>
          <w:sz w:val="24"/>
          <w:szCs w:val="24"/>
        </w:rPr>
        <w:tab/>
      </w:r>
      <w:r w:rsidRPr="000A043B">
        <w:rPr>
          <w:sz w:val="24"/>
          <w:szCs w:val="24"/>
        </w:rPr>
        <w:tab/>
      </w:r>
      <w:r w:rsidRPr="000A043B">
        <w:rPr>
          <w:sz w:val="24"/>
          <w:szCs w:val="24"/>
        </w:rPr>
        <w:tab/>
      </w:r>
      <w:r w:rsidRPr="000A043B">
        <w:rPr>
          <w:sz w:val="24"/>
          <w:szCs w:val="24"/>
        </w:rPr>
        <w:tab/>
      </w:r>
      <w:r w:rsidRPr="000A043B">
        <w:rPr>
          <w:sz w:val="24"/>
          <w:szCs w:val="24"/>
        </w:rPr>
        <w:tab/>
      </w:r>
    </w:p>
    <w:p w:rsidR="001B5B3E" w:rsidRDefault="001B5B3E" w:rsidP="001B5B3E">
      <w:pPr>
        <w:rPr>
          <w:sz w:val="24"/>
          <w:szCs w:val="24"/>
        </w:rPr>
      </w:pPr>
      <w:r w:rsidRPr="000A043B">
        <w:rPr>
          <w:sz w:val="24"/>
          <w:szCs w:val="24"/>
        </w:rPr>
        <w:t>Abstained:</w:t>
      </w:r>
      <w:r w:rsidRPr="000A043B">
        <w:rPr>
          <w:sz w:val="24"/>
          <w:szCs w:val="24"/>
        </w:rPr>
        <w:tab/>
      </w:r>
      <w:r w:rsidRPr="000A043B">
        <w:rPr>
          <w:sz w:val="24"/>
          <w:szCs w:val="24"/>
        </w:rPr>
        <w:tab/>
      </w:r>
      <w:r w:rsidRPr="000A043B">
        <w:rPr>
          <w:sz w:val="24"/>
          <w:szCs w:val="24"/>
        </w:rPr>
        <w:tab/>
      </w:r>
      <w:r w:rsidRPr="000A043B">
        <w:rPr>
          <w:sz w:val="24"/>
          <w:szCs w:val="24"/>
        </w:rPr>
        <w:tab/>
      </w:r>
      <w:r w:rsidRPr="000A043B">
        <w:rPr>
          <w:sz w:val="24"/>
          <w:szCs w:val="24"/>
        </w:rPr>
        <w:tab/>
      </w:r>
      <w:r w:rsidRPr="000A043B">
        <w:rPr>
          <w:sz w:val="24"/>
          <w:szCs w:val="24"/>
        </w:rPr>
        <w:tab/>
      </w:r>
    </w:p>
    <w:p w:rsidR="001B5B3E" w:rsidRDefault="001B5B3E" w:rsidP="001B5B3E">
      <w:pPr>
        <w:rPr>
          <w:sz w:val="24"/>
          <w:szCs w:val="24"/>
        </w:rPr>
      </w:pPr>
    </w:p>
    <w:p w:rsidR="001B5B3E" w:rsidRPr="000A043B" w:rsidRDefault="001B5B3E" w:rsidP="001B5B3E">
      <w:pPr>
        <w:rPr>
          <w:sz w:val="24"/>
          <w:szCs w:val="24"/>
        </w:rPr>
      </w:pPr>
      <w:r w:rsidRPr="000A043B">
        <w:rPr>
          <w:sz w:val="24"/>
          <w:szCs w:val="24"/>
        </w:rPr>
        <w:t>Kern County, State of California</w:t>
      </w:r>
    </w:p>
    <w:p w:rsidR="001B5B3E" w:rsidRPr="000A043B" w:rsidRDefault="001B5B3E" w:rsidP="001B5B3E">
      <w:pPr>
        <w:rPr>
          <w:sz w:val="24"/>
          <w:szCs w:val="24"/>
        </w:rPr>
      </w:pPr>
    </w:p>
    <w:p w:rsidR="001B5B3E" w:rsidRPr="000A043B" w:rsidRDefault="001B5B3E" w:rsidP="001B5B3E">
      <w:pPr>
        <w:rPr>
          <w:sz w:val="24"/>
          <w:szCs w:val="24"/>
        </w:rPr>
      </w:pPr>
      <w:r w:rsidRPr="000A043B">
        <w:rPr>
          <w:sz w:val="24"/>
          <w:szCs w:val="24"/>
        </w:rPr>
        <w:t>ATTEST:</w:t>
      </w:r>
      <w:r w:rsidRPr="000A043B">
        <w:rPr>
          <w:sz w:val="24"/>
          <w:szCs w:val="24"/>
        </w:rPr>
        <w:tab/>
        <w:t>_________________________________________</w:t>
      </w:r>
    </w:p>
    <w:p w:rsidR="001B5B3E" w:rsidRDefault="001B5B3E" w:rsidP="001B5B3E">
      <w:pPr>
        <w:rPr>
          <w:sz w:val="24"/>
          <w:szCs w:val="24"/>
        </w:rPr>
      </w:pPr>
      <w:r w:rsidRPr="000A043B">
        <w:rPr>
          <w:sz w:val="24"/>
          <w:szCs w:val="24"/>
        </w:rPr>
        <w:tab/>
      </w:r>
      <w:r w:rsidRPr="000A043B">
        <w:rPr>
          <w:sz w:val="24"/>
          <w:szCs w:val="24"/>
        </w:rPr>
        <w:tab/>
        <w:t xml:space="preserve">Clerk, Board of </w:t>
      </w:r>
      <w:r>
        <w:rPr>
          <w:sz w:val="24"/>
          <w:szCs w:val="24"/>
        </w:rPr>
        <w:t>Trustees</w:t>
      </w:r>
    </w:p>
    <w:p w:rsidR="0057450A" w:rsidRDefault="0057450A"/>
    <w:sectPr w:rsidR="00574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3E"/>
    <w:rsid w:val="001B5B3E"/>
    <w:rsid w:val="0057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B50F"/>
  <w15:chartTrackingRefBased/>
  <w15:docId w15:val="{2E3B3DD6-630F-4257-8438-5838E46C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B3E"/>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546</Words>
  <Characters>3117</Characters>
  <Application>Microsoft Office Word</Application>
  <DocSecurity>0</DocSecurity>
  <Lines>25</Lines>
  <Paragraphs>7</Paragraphs>
  <ScaleCrop>false</ScaleCrop>
  <Company>Arcturus-Prime</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Burger</dc:creator>
  <cp:keywords/>
  <dc:description/>
  <cp:lastModifiedBy>Chris Burger</cp:lastModifiedBy>
  <cp:revision>1</cp:revision>
  <dcterms:created xsi:type="dcterms:W3CDTF">2019-08-08T20:56:00Z</dcterms:created>
  <dcterms:modified xsi:type="dcterms:W3CDTF">2019-08-08T21:01:00Z</dcterms:modified>
</cp:coreProperties>
</file>